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47" w:rsidRDefault="0085661E">
      <w:r>
        <w:rPr>
          <w:noProof/>
          <w:lang w:val="es-ES" w:eastAsia="es-ES"/>
        </w:rPr>
        <w:drawing>
          <wp:inline distT="0" distB="0" distL="0" distR="0" wp14:anchorId="79603D19" wp14:editId="4FD2AA8F">
            <wp:extent cx="5400040" cy="2317532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1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61E" w:rsidRPr="0085661E" w:rsidRDefault="0085661E" w:rsidP="00856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val="es-ES" w:eastAsia="es-ES"/>
        </w:rPr>
      </w:pPr>
    </w:p>
    <w:p w:rsidR="0085661E" w:rsidRPr="0085661E" w:rsidRDefault="0085661E" w:rsidP="0085661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80" w:line="240" w:lineRule="auto"/>
        <w:ind w:left="0" w:firstLine="142"/>
        <w:rPr>
          <w:rFonts w:eastAsia="Times New Roman" w:cstheme="minorHAnsi"/>
          <w:sz w:val="28"/>
          <w:szCs w:val="28"/>
          <w:lang w:val="es-ES" w:eastAsia="es-ES"/>
        </w:rPr>
      </w:pPr>
      <w:hyperlink r:id="rId9" w:history="1">
        <w:r w:rsidRPr="0085661E">
          <w:rPr>
            <w:rFonts w:eastAsia="Times New Roman" w:cstheme="minorHAnsi"/>
            <w:sz w:val="28"/>
            <w:szCs w:val="28"/>
            <w:bdr w:val="none" w:sz="0" w:space="0" w:color="auto" w:frame="1"/>
            <w:lang w:val="es-ES" w:eastAsia="es-ES"/>
          </w:rPr>
          <w:t>Junta Dir</w:t>
        </w:r>
        <w:r w:rsidRPr="0085661E">
          <w:rPr>
            <w:rFonts w:eastAsia="Times New Roman" w:cstheme="minorHAnsi"/>
            <w:sz w:val="28"/>
            <w:szCs w:val="28"/>
            <w:bdr w:val="none" w:sz="0" w:space="0" w:color="auto" w:frame="1"/>
            <w:lang w:val="es-ES" w:eastAsia="es-ES"/>
          </w:rPr>
          <w:t>e</w:t>
        </w:r>
        <w:r w:rsidRPr="0085661E">
          <w:rPr>
            <w:rFonts w:eastAsia="Times New Roman" w:cstheme="minorHAnsi"/>
            <w:sz w:val="28"/>
            <w:szCs w:val="28"/>
            <w:bdr w:val="none" w:sz="0" w:space="0" w:color="auto" w:frame="1"/>
            <w:lang w:val="es-ES" w:eastAsia="es-ES"/>
          </w:rPr>
          <w:t>ctiva</w:t>
        </w:r>
      </w:hyperlink>
    </w:p>
    <w:p w:rsidR="0085661E" w:rsidRPr="0085661E" w:rsidRDefault="0085661E" w:rsidP="0085661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80" w:line="240" w:lineRule="auto"/>
        <w:ind w:left="0" w:firstLine="142"/>
        <w:rPr>
          <w:rFonts w:eastAsia="Times New Roman" w:cstheme="minorHAnsi"/>
          <w:sz w:val="28"/>
          <w:szCs w:val="28"/>
          <w:lang w:val="es-ES" w:eastAsia="es-ES"/>
        </w:rPr>
      </w:pPr>
      <w:hyperlink r:id="rId10" w:history="1">
        <w:r w:rsidRPr="0085661E">
          <w:rPr>
            <w:rFonts w:eastAsia="Times New Roman" w:cstheme="minorHAnsi"/>
            <w:sz w:val="28"/>
            <w:szCs w:val="28"/>
            <w:bdr w:val="none" w:sz="0" w:space="0" w:color="auto" w:frame="1"/>
            <w:lang w:val="es-ES" w:eastAsia="es-ES"/>
          </w:rPr>
          <w:t xml:space="preserve">Organismos </w:t>
        </w:r>
        <w:proofErr w:type="spellStart"/>
        <w:r w:rsidRPr="0085661E">
          <w:rPr>
            <w:rFonts w:eastAsia="Times New Roman" w:cstheme="minorHAnsi"/>
            <w:sz w:val="28"/>
            <w:szCs w:val="28"/>
            <w:bdr w:val="none" w:sz="0" w:space="0" w:color="auto" w:frame="1"/>
            <w:lang w:val="es-ES" w:eastAsia="es-ES"/>
          </w:rPr>
          <w:t>supracolegiales</w:t>
        </w:r>
        <w:proofErr w:type="spellEnd"/>
      </w:hyperlink>
    </w:p>
    <w:p w:rsidR="0085661E" w:rsidRPr="0085661E" w:rsidRDefault="0085661E" w:rsidP="0085661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80" w:line="240" w:lineRule="auto"/>
        <w:ind w:left="0" w:firstLine="142"/>
        <w:rPr>
          <w:rFonts w:eastAsia="Times New Roman" w:cstheme="minorHAnsi"/>
          <w:sz w:val="28"/>
          <w:szCs w:val="28"/>
          <w:lang w:val="es-ES" w:eastAsia="es-ES"/>
        </w:rPr>
      </w:pPr>
      <w:hyperlink r:id="rId11" w:history="1">
        <w:r w:rsidRPr="0085661E">
          <w:rPr>
            <w:rFonts w:eastAsia="Times New Roman" w:cstheme="minorHAnsi"/>
            <w:sz w:val="28"/>
            <w:szCs w:val="28"/>
            <w:bdr w:val="none" w:sz="0" w:space="0" w:color="auto" w:frame="1"/>
            <w:lang w:val="es-ES" w:eastAsia="es-ES"/>
          </w:rPr>
          <w:t>Órganos colegiales internos</w:t>
        </w:r>
      </w:hyperlink>
    </w:p>
    <w:p w:rsidR="0085661E" w:rsidRPr="0085661E" w:rsidRDefault="0085661E" w:rsidP="0085661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80" w:line="240" w:lineRule="auto"/>
        <w:ind w:left="0" w:firstLine="142"/>
        <w:rPr>
          <w:rFonts w:eastAsia="Times New Roman" w:cstheme="minorHAnsi"/>
          <w:sz w:val="28"/>
          <w:szCs w:val="28"/>
          <w:lang w:val="es-ES" w:eastAsia="es-ES"/>
        </w:rPr>
      </w:pPr>
      <w:hyperlink r:id="rId12" w:history="1">
        <w:r w:rsidRPr="0085661E">
          <w:rPr>
            <w:rFonts w:eastAsia="Times New Roman" w:cstheme="minorHAnsi"/>
            <w:sz w:val="28"/>
            <w:szCs w:val="28"/>
            <w:bdr w:val="none" w:sz="0" w:space="0" w:color="auto" w:frame="1"/>
            <w:lang w:val="es-ES" w:eastAsia="es-ES"/>
          </w:rPr>
          <w:t>Asamblea General</w:t>
        </w:r>
      </w:hyperlink>
    </w:p>
    <w:p w:rsidR="0085661E" w:rsidRPr="0085661E" w:rsidRDefault="0085661E" w:rsidP="0085661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80" w:line="240" w:lineRule="auto"/>
        <w:ind w:left="0" w:firstLine="142"/>
        <w:rPr>
          <w:rFonts w:eastAsia="Times New Roman" w:cstheme="minorHAnsi"/>
          <w:sz w:val="28"/>
          <w:szCs w:val="28"/>
          <w:lang w:val="es-ES" w:eastAsia="es-ES"/>
        </w:rPr>
      </w:pPr>
      <w:hyperlink r:id="rId13" w:history="1">
        <w:r w:rsidRPr="0085661E">
          <w:rPr>
            <w:rFonts w:eastAsia="Times New Roman" w:cstheme="minorHAnsi"/>
            <w:sz w:val="28"/>
            <w:szCs w:val="28"/>
            <w:bdr w:val="none" w:sz="0" w:space="0" w:color="auto" w:frame="1"/>
            <w:lang w:val="es-ES" w:eastAsia="es-ES"/>
          </w:rPr>
          <w:t>Elecciones</w:t>
        </w:r>
      </w:hyperlink>
      <w:bookmarkStart w:id="0" w:name="_GoBack"/>
      <w:bookmarkEnd w:id="0"/>
    </w:p>
    <w:p w:rsidR="0085661E" w:rsidRDefault="0085661E"/>
    <w:sectPr w:rsidR="008566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C5" w:rsidRDefault="00BF2BC5" w:rsidP="00BF2BC5">
      <w:pPr>
        <w:spacing w:after="0" w:line="240" w:lineRule="auto"/>
      </w:pPr>
      <w:r>
        <w:separator/>
      </w:r>
    </w:p>
  </w:endnote>
  <w:endnote w:type="continuationSeparator" w:id="0">
    <w:p w:rsidR="00BF2BC5" w:rsidRDefault="00BF2BC5" w:rsidP="00BF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C5" w:rsidRDefault="00BF2B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C5" w:rsidRDefault="00BF2B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C5" w:rsidRDefault="00BF2B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C5" w:rsidRDefault="00BF2BC5" w:rsidP="00BF2BC5">
      <w:pPr>
        <w:spacing w:after="0" w:line="240" w:lineRule="auto"/>
      </w:pPr>
      <w:r>
        <w:separator/>
      </w:r>
    </w:p>
  </w:footnote>
  <w:footnote w:type="continuationSeparator" w:id="0">
    <w:p w:rsidR="00BF2BC5" w:rsidRDefault="00BF2BC5" w:rsidP="00BF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C5" w:rsidRDefault="00BF2B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C5" w:rsidRDefault="00BF2B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C5" w:rsidRDefault="00BF2B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27C"/>
    <w:multiLevelType w:val="multilevel"/>
    <w:tmpl w:val="974E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F5"/>
    <w:rsid w:val="00030EC3"/>
    <w:rsid w:val="005613F5"/>
    <w:rsid w:val="0075239C"/>
    <w:rsid w:val="00777BFF"/>
    <w:rsid w:val="0085661E"/>
    <w:rsid w:val="00B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61E"/>
    <w:rPr>
      <w:rFonts w:ascii="Tahoma" w:hAnsi="Tahoma" w:cs="Tahoma"/>
      <w:sz w:val="16"/>
      <w:szCs w:val="16"/>
      <w:lang w:val="es-ES_tradnl"/>
    </w:rPr>
  </w:style>
  <w:style w:type="paragraph" w:customStyle="1" w:styleId="u-text">
    <w:name w:val="u-text"/>
    <w:basedOn w:val="Normal"/>
    <w:rsid w:val="0085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566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F2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BC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F2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BC5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61E"/>
    <w:rPr>
      <w:rFonts w:ascii="Tahoma" w:hAnsi="Tahoma" w:cs="Tahoma"/>
      <w:sz w:val="16"/>
      <w:szCs w:val="16"/>
      <w:lang w:val="es-ES_tradnl"/>
    </w:rPr>
  </w:style>
  <w:style w:type="paragraph" w:customStyle="1" w:styleId="u-text">
    <w:name w:val="u-text"/>
    <w:basedOn w:val="Normal"/>
    <w:rsid w:val="0085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566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F2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BC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F2B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BC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edicoslaspalmas.es/index.php/colegio/organos-de-representacion/elecciones-colegio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edicoslaspalmas.es/index.php/colegio/organos-de-representacion/asamblea-general/asamblea-general-informacio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edicoslaspalmas.es/index.php/colegio/organos-de-representacion/organos-colegiales-internos/organos-colegiales-internos-informac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medicoslaspalmas.es/index.php/colegio/organos-de-representacion/organismos-supracolegiale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medicoslaspalmas.es/index.php/colegio/organos-de-representacion/junta-directiva/junta-directiva-informaci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2020-07-15T08:30:00Z</dcterms:created>
  <dcterms:modified xsi:type="dcterms:W3CDTF">2020-07-15T08:30:00Z</dcterms:modified>
</cp:coreProperties>
</file>