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7BDCC" w14:textId="72EC2666" w:rsidR="00A61D80" w:rsidRDefault="00A61D80" w:rsidP="00A61D80">
      <w:pPr>
        <w:widowControl/>
        <w:overflowPunct/>
        <w:spacing w:line="360" w:lineRule="auto"/>
        <w:ind w:left="-709"/>
        <w:rPr>
          <w:rFonts w:ascii="Gill Sans MT" w:hAnsi="Gill Sans MT"/>
          <w:b/>
          <w:sz w:val="36"/>
          <w:szCs w:val="24"/>
        </w:rPr>
        <w:sectPr w:rsidR="00A61D80" w:rsidSect="00F4457E">
          <w:headerReference w:type="even" r:id="rId9"/>
          <w:headerReference w:type="default" r:id="rId10"/>
          <w:footerReference w:type="even" r:id="rId11"/>
          <w:footerReference w:type="default" r:id="rId12"/>
          <w:pgSz w:w="11906" w:h="16838"/>
          <w:pgMar w:top="1417" w:right="1701" w:bottom="993" w:left="1701" w:header="708" w:footer="708" w:gutter="0"/>
          <w:pgNumType w:start="1"/>
          <w:cols w:space="708"/>
          <w:titlePg/>
          <w:docGrid w:linePitch="381"/>
        </w:sectPr>
      </w:pPr>
      <w:r>
        <w:rPr>
          <w:noProof/>
          <w:lang w:eastAsia="es-ES"/>
        </w:rPr>
        <w:drawing>
          <wp:inline distT="0" distB="0" distL="0" distR="0" wp14:anchorId="6889F95C" wp14:editId="2EA9427D">
            <wp:extent cx="6314400" cy="900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14400" cy="9000000"/>
                    </a:xfrm>
                    <a:prstGeom prst="rect">
                      <a:avLst/>
                    </a:prstGeom>
                  </pic:spPr>
                </pic:pic>
              </a:graphicData>
            </a:graphic>
          </wp:inline>
        </w:drawing>
      </w:r>
    </w:p>
    <w:p w14:paraId="305C1101" w14:textId="09407B41" w:rsidR="00A61D80" w:rsidRDefault="00A61D80" w:rsidP="00A61D80">
      <w:pPr>
        <w:widowControl/>
        <w:overflowPunct/>
        <w:spacing w:after="200" w:line="276" w:lineRule="auto"/>
        <w:ind w:left="-567"/>
        <w:rPr>
          <w:rFonts w:ascii="Gill Sans MT" w:hAnsi="Gill Sans MT"/>
          <w:b/>
          <w:sz w:val="36"/>
          <w:szCs w:val="24"/>
        </w:rPr>
        <w:sectPr w:rsidR="00A61D80" w:rsidSect="00F4457E">
          <w:pgSz w:w="11906" w:h="16838"/>
          <w:pgMar w:top="1417" w:right="1701" w:bottom="993" w:left="1701" w:header="708" w:footer="708" w:gutter="0"/>
          <w:pgNumType w:start="1"/>
          <w:cols w:space="708"/>
          <w:titlePg/>
          <w:docGrid w:linePitch="381"/>
        </w:sectPr>
      </w:pPr>
      <w:r>
        <w:rPr>
          <w:noProof/>
          <w:lang w:eastAsia="es-ES"/>
        </w:rPr>
        <w:lastRenderedPageBreak/>
        <w:drawing>
          <wp:inline distT="0" distB="0" distL="0" distR="0" wp14:anchorId="09C52EC7" wp14:editId="13370E5D">
            <wp:extent cx="6044945" cy="885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54913" cy="8872857"/>
                    </a:xfrm>
                    <a:prstGeom prst="rect">
                      <a:avLst/>
                    </a:prstGeom>
                  </pic:spPr>
                </pic:pic>
              </a:graphicData>
            </a:graphic>
          </wp:inline>
        </w:drawing>
      </w:r>
    </w:p>
    <w:p w14:paraId="1C8A544B" w14:textId="6456E3A8" w:rsidR="00A61D80" w:rsidRDefault="00A61D80" w:rsidP="00A61D80">
      <w:pPr>
        <w:widowControl/>
        <w:overflowPunct/>
        <w:spacing w:after="200" w:line="276" w:lineRule="auto"/>
        <w:ind w:left="-709"/>
        <w:rPr>
          <w:rFonts w:ascii="Gill Sans MT" w:hAnsi="Gill Sans MT"/>
          <w:b/>
          <w:sz w:val="36"/>
          <w:szCs w:val="24"/>
        </w:rPr>
        <w:sectPr w:rsidR="00A61D80" w:rsidSect="00F4457E">
          <w:pgSz w:w="11906" w:h="16838"/>
          <w:pgMar w:top="1417" w:right="1701" w:bottom="993" w:left="1701" w:header="708" w:footer="708" w:gutter="0"/>
          <w:pgNumType w:start="1"/>
          <w:cols w:space="708"/>
          <w:titlePg/>
          <w:docGrid w:linePitch="381"/>
        </w:sectPr>
      </w:pPr>
      <w:r>
        <w:rPr>
          <w:noProof/>
          <w:lang w:eastAsia="es-ES"/>
        </w:rPr>
        <w:lastRenderedPageBreak/>
        <w:drawing>
          <wp:inline distT="0" distB="0" distL="0" distR="0" wp14:anchorId="7468886F" wp14:editId="1621CF94">
            <wp:extent cx="6021665" cy="8877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31595" cy="8891939"/>
                    </a:xfrm>
                    <a:prstGeom prst="rect">
                      <a:avLst/>
                    </a:prstGeom>
                  </pic:spPr>
                </pic:pic>
              </a:graphicData>
            </a:graphic>
          </wp:inline>
        </w:drawing>
      </w:r>
    </w:p>
    <w:p w14:paraId="355CCBE8" w14:textId="4B0A2C55" w:rsidR="00A61D80" w:rsidRDefault="00A61D80" w:rsidP="00A61D80">
      <w:pPr>
        <w:widowControl/>
        <w:overflowPunct/>
        <w:spacing w:after="200" w:line="276" w:lineRule="auto"/>
        <w:ind w:left="-567"/>
        <w:rPr>
          <w:rFonts w:ascii="Gill Sans MT" w:hAnsi="Gill Sans MT"/>
          <w:b/>
          <w:sz w:val="36"/>
          <w:szCs w:val="24"/>
        </w:rPr>
        <w:sectPr w:rsidR="00A61D80" w:rsidSect="00F4457E">
          <w:pgSz w:w="11906" w:h="16838"/>
          <w:pgMar w:top="1417" w:right="1701" w:bottom="993" w:left="1701" w:header="708" w:footer="708" w:gutter="0"/>
          <w:pgNumType w:start="1"/>
          <w:cols w:space="708"/>
          <w:titlePg/>
          <w:docGrid w:linePitch="381"/>
        </w:sectPr>
      </w:pPr>
      <w:r>
        <w:rPr>
          <w:noProof/>
          <w:lang w:eastAsia="es-ES"/>
        </w:rPr>
        <w:lastRenderedPageBreak/>
        <w:drawing>
          <wp:inline distT="0" distB="0" distL="0" distR="0" wp14:anchorId="60539E55" wp14:editId="26C6C8FB">
            <wp:extent cx="6112487" cy="901065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2566" cy="9025509"/>
                    </a:xfrm>
                    <a:prstGeom prst="rect">
                      <a:avLst/>
                    </a:prstGeom>
                  </pic:spPr>
                </pic:pic>
              </a:graphicData>
            </a:graphic>
          </wp:inline>
        </w:drawing>
      </w:r>
    </w:p>
    <w:p w14:paraId="5D13FF4E" w14:textId="43691B65" w:rsidR="00DA13BE" w:rsidRDefault="00F4457E" w:rsidP="00F4457E">
      <w:pPr>
        <w:widowControl/>
        <w:overflowPunct/>
        <w:spacing w:line="360" w:lineRule="auto"/>
        <w:rPr>
          <w:rFonts w:ascii="Gill Sans MT" w:hAnsi="Gill Sans MT"/>
          <w:b/>
          <w:sz w:val="36"/>
          <w:szCs w:val="24"/>
        </w:rPr>
      </w:pPr>
      <w:r>
        <w:rPr>
          <w:noProof/>
          <w:lang w:eastAsia="es-ES"/>
        </w:rPr>
        <w:lastRenderedPageBreak/>
        <w:drawing>
          <wp:inline distT="0" distB="0" distL="0" distR="0" wp14:anchorId="7A60DDB4" wp14:editId="4B9F7FE4">
            <wp:extent cx="2049517" cy="1132551"/>
            <wp:effectExtent l="0" t="0" r="825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horizontal orig.jpg"/>
                    <pic:cNvPicPr/>
                  </pic:nvPicPr>
                  <pic:blipFill rotWithShape="1">
                    <a:blip r:embed="rId17" cstate="print">
                      <a:extLst>
                        <a:ext uri="{28A0092B-C50C-407E-A947-70E740481C1C}">
                          <a14:useLocalDpi xmlns:a14="http://schemas.microsoft.com/office/drawing/2010/main" val="0"/>
                        </a:ext>
                      </a:extLst>
                    </a:blip>
                    <a:srcRect l="13052" t="-4433" r="3125" b="-4581"/>
                    <a:stretch/>
                  </pic:blipFill>
                  <pic:spPr bwMode="auto">
                    <a:xfrm>
                      <a:off x="0" y="0"/>
                      <a:ext cx="2143327" cy="1184390"/>
                    </a:xfrm>
                    <a:prstGeom prst="rect">
                      <a:avLst/>
                    </a:prstGeom>
                    <a:ln>
                      <a:noFill/>
                    </a:ln>
                    <a:extLst>
                      <a:ext uri="{53640926-AAD7-44D8-BBD7-CCE9431645EC}">
                        <a14:shadowObscured xmlns:a14="http://schemas.microsoft.com/office/drawing/2010/main"/>
                      </a:ext>
                    </a:extLst>
                  </pic:spPr>
                </pic:pic>
              </a:graphicData>
            </a:graphic>
          </wp:inline>
        </w:drawing>
      </w:r>
    </w:p>
    <w:p w14:paraId="6336496C" w14:textId="77777777" w:rsidR="00DA13BE" w:rsidRDefault="00DA13BE" w:rsidP="00DA13BE">
      <w:pPr>
        <w:widowControl/>
        <w:overflowPunct/>
        <w:spacing w:line="360" w:lineRule="auto"/>
        <w:jc w:val="right"/>
        <w:rPr>
          <w:rFonts w:ascii="Gill Sans MT" w:hAnsi="Gill Sans MT"/>
          <w:b/>
          <w:sz w:val="36"/>
          <w:szCs w:val="24"/>
        </w:rPr>
      </w:pPr>
    </w:p>
    <w:p w14:paraId="34AB9844" w14:textId="77777777" w:rsidR="00DA13BE" w:rsidRDefault="00DA13BE" w:rsidP="00DA13BE">
      <w:pPr>
        <w:widowControl/>
        <w:overflowPunct/>
        <w:spacing w:line="360" w:lineRule="auto"/>
        <w:jc w:val="right"/>
        <w:rPr>
          <w:rFonts w:ascii="Gill Sans MT" w:hAnsi="Gill Sans MT"/>
          <w:b/>
          <w:sz w:val="36"/>
          <w:szCs w:val="24"/>
        </w:rPr>
      </w:pPr>
    </w:p>
    <w:p w14:paraId="35FD2EFD" w14:textId="77777777" w:rsidR="00DA13BE" w:rsidRDefault="00DA13BE" w:rsidP="00DA13BE">
      <w:pPr>
        <w:widowControl/>
        <w:overflowPunct/>
        <w:spacing w:line="360" w:lineRule="auto"/>
        <w:jc w:val="right"/>
        <w:rPr>
          <w:rFonts w:ascii="Gill Sans MT" w:hAnsi="Gill Sans MT"/>
          <w:b/>
          <w:sz w:val="36"/>
          <w:szCs w:val="24"/>
        </w:rPr>
      </w:pPr>
    </w:p>
    <w:p w14:paraId="4D0061EC" w14:textId="77777777" w:rsidR="00DA13BE" w:rsidRDefault="00DA13BE" w:rsidP="00DA13BE">
      <w:pPr>
        <w:widowControl/>
        <w:overflowPunct/>
        <w:spacing w:line="360" w:lineRule="auto"/>
        <w:jc w:val="right"/>
        <w:rPr>
          <w:rFonts w:ascii="Gill Sans MT" w:hAnsi="Gill Sans MT"/>
          <w:b/>
          <w:sz w:val="36"/>
          <w:szCs w:val="24"/>
        </w:rPr>
      </w:pPr>
    </w:p>
    <w:p w14:paraId="22B9758D" w14:textId="77777777" w:rsidR="00DA13BE" w:rsidRDefault="00DA13BE" w:rsidP="00DA13BE">
      <w:pPr>
        <w:widowControl/>
        <w:overflowPunct/>
        <w:spacing w:line="360" w:lineRule="auto"/>
        <w:jc w:val="right"/>
        <w:rPr>
          <w:rFonts w:ascii="Gill Sans MT" w:hAnsi="Gill Sans MT"/>
          <w:b/>
          <w:sz w:val="36"/>
          <w:szCs w:val="24"/>
        </w:rPr>
      </w:pPr>
    </w:p>
    <w:p w14:paraId="3FDF5B65" w14:textId="77777777" w:rsidR="00DA13BE" w:rsidRDefault="00DA13BE" w:rsidP="00DA13BE">
      <w:pPr>
        <w:widowControl/>
        <w:overflowPunct/>
        <w:spacing w:line="360" w:lineRule="auto"/>
        <w:jc w:val="right"/>
        <w:rPr>
          <w:rFonts w:ascii="Gill Sans MT" w:hAnsi="Gill Sans MT"/>
          <w:b/>
          <w:sz w:val="36"/>
          <w:szCs w:val="24"/>
        </w:rPr>
      </w:pPr>
    </w:p>
    <w:p w14:paraId="11AE8F96" w14:textId="77777777" w:rsidR="00DA13BE" w:rsidRDefault="00DA13BE" w:rsidP="00DA13BE">
      <w:pPr>
        <w:widowControl/>
        <w:overflowPunct/>
        <w:spacing w:line="360" w:lineRule="auto"/>
        <w:jc w:val="right"/>
        <w:rPr>
          <w:rFonts w:ascii="Gill Sans MT" w:hAnsi="Gill Sans MT"/>
          <w:b/>
          <w:sz w:val="36"/>
          <w:szCs w:val="24"/>
        </w:rPr>
      </w:pPr>
    </w:p>
    <w:p w14:paraId="70C71ABF" w14:textId="77777777" w:rsidR="00DA13BE" w:rsidRDefault="00DA13BE" w:rsidP="00DA13BE">
      <w:pPr>
        <w:widowControl/>
        <w:overflowPunct/>
        <w:spacing w:line="360" w:lineRule="auto"/>
        <w:jc w:val="right"/>
        <w:rPr>
          <w:rFonts w:ascii="Gill Sans MT" w:hAnsi="Gill Sans MT"/>
          <w:b/>
          <w:sz w:val="36"/>
          <w:szCs w:val="24"/>
        </w:rPr>
      </w:pPr>
    </w:p>
    <w:p w14:paraId="6051DB5E" w14:textId="77777777" w:rsidR="00F4457E" w:rsidRDefault="00F4457E" w:rsidP="00DA13BE">
      <w:pPr>
        <w:widowControl/>
        <w:overflowPunct/>
        <w:spacing w:line="360" w:lineRule="auto"/>
        <w:jc w:val="right"/>
        <w:rPr>
          <w:rFonts w:ascii="Gill Sans MT" w:hAnsi="Gill Sans MT"/>
          <w:b/>
          <w:sz w:val="36"/>
          <w:szCs w:val="24"/>
        </w:rPr>
      </w:pPr>
    </w:p>
    <w:p w14:paraId="40FA1995" w14:textId="77777777" w:rsidR="000F002E" w:rsidRDefault="000F002E" w:rsidP="00DA13BE">
      <w:pPr>
        <w:widowControl/>
        <w:overflowPunct/>
        <w:spacing w:line="360" w:lineRule="auto"/>
        <w:jc w:val="right"/>
        <w:rPr>
          <w:rFonts w:ascii="Gill Sans MT" w:hAnsi="Gill Sans MT"/>
          <w:b/>
          <w:sz w:val="36"/>
          <w:szCs w:val="24"/>
        </w:rPr>
      </w:pPr>
    </w:p>
    <w:p w14:paraId="3F599684" w14:textId="77777777" w:rsidR="00F4457E" w:rsidRDefault="00F4457E" w:rsidP="00DA13BE">
      <w:pPr>
        <w:widowControl/>
        <w:overflowPunct/>
        <w:spacing w:line="360" w:lineRule="auto"/>
        <w:jc w:val="right"/>
        <w:rPr>
          <w:rFonts w:ascii="Gill Sans MT" w:hAnsi="Gill Sans MT"/>
          <w:b/>
          <w:sz w:val="36"/>
          <w:szCs w:val="24"/>
        </w:rPr>
      </w:pPr>
    </w:p>
    <w:p w14:paraId="6AF018F9" w14:textId="77777777" w:rsidR="00F4457E" w:rsidRDefault="00F4457E" w:rsidP="00DA13BE">
      <w:pPr>
        <w:widowControl/>
        <w:overflowPunct/>
        <w:spacing w:line="360" w:lineRule="auto"/>
        <w:jc w:val="right"/>
        <w:rPr>
          <w:rFonts w:ascii="Gill Sans MT" w:hAnsi="Gill Sans MT"/>
          <w:b/>
          <w:sz w:val="36"/>
          <w:szCs w:val="24"/>
        </w:rPr>
      </w:pPr>
    </w:p>
    <w:p w14:paraId="17FAEC30" w14:textId="77777777" w:rsidR="00F4457E" w:rsidRDefault="00F4457E" w:rsidP="00DA13BE">
      <w:pPr>
        <w:widowControl/>
        <w:overflowPunct/>
        <w:spacing w:line="360" w:lineRule="auto"/>
        <w:jc w:val="right"/>
        <w:rPr>
          <w:rFonts w:ascii="Gill Sans MT" w:hAnsi="Gill Sans MT"/>
          <w:b/>
          <w:sz w:val="36"/>
          <w:szCs w:val="24"/>
        </w:rPr>
      </w:pPr>
    </w:p>
    <w:p w14:paraId="1043BE4A" w14:textId="77777777" w:rsidR="00F4457E" w:rsidRDefault="00F4457E" w:rsidP="00DA13BE">
      <w:pPr>
        <w:widowControl/>
        <w:overflowPunct/>
        <w:spacing w:line="360" w:lineRule="auto"/>
        <w:jc w:val="right"/>
        <w:rPr>
          <w:rFonts w:ascii="Gill Sans MT" w:hAnsi="Gill Sans MT"/>
          <w:b/>
          <w:sz w:val="36"/>
          <w:szCs w:val="24"/>
        </w:rPr>
      </w:pPr>
    </w:p>
    <w:p w14:paraId="11E7CFFD" w14:textId="77777777" w:rsidR="00F4457E" w:rsidRDefault="00F4457E" w:rsidP="00DA13BE">
      <w:pPr>
        <w:widowControl/>
        <w:overflowPunct/>
        <w:spacing w:line="360" w:lineRule="auto"/>
        <w:jc w:val="right"/>
        <w:rPr>
          <w:rFonts w:ascii="Gill Sans MT" w:hAnsi="Gill Sans MT"/>
          <w:b/>
          <w:sz w:val="36"/>
          <w:szCs w:val="24"/>
        </w:rPr>
      </w:pPr>
    </w:p>
    <w:p w14:paraId="0522CBBF" w14:textId="77777777" w:rsidR="00F4457E" w:rsidRDefault="00F4457E" w:rsidP="00DA13BE">
      <w:pPr>
        <w:widowControl/>
        <w:overflowPunct/>
        <w:spacing w:line="360" w:lineRule="auto"/>
        <w:jc w:val="right"/>
        <w:rPr>
          <w:rFonts w:ascii="Gill Sans MT" w:hAnsi="Gill Sans MT"/>
          <w:b/>
          <w:sz w:val="36"/>
          <w:szCs w:val="24"/>
        </w:rPr>
      </w:pPr>
    </w:p>
    <w:p w14:paraId="215A0680" w14:textId="11B19318" w:rsidR="00DA13BE" w:rsidRPr="00A83CD1" w:rsidRDefault="00F4457E" w:rsidP="00DA13BE">
      <w:pPr>
        <w:widowControl/>
        <w:overflowPunct/>
        <w:spacing w:line="360" w:lineRule="auto"/>
        <w:jc w:val="right"/>
        <w:rPr>
          <w:rFonts w:asciiTheme="minorHAnsi" w:hAnsiTheme="minorHAnsi" w:cstheme="minorHAnsi"/>
          <w:b/>
          <w:sz w:val="40"/>
          <w:szCs w:val="24"/>
        </w:rPr>
      </w:pPr>
      <w:r w:rsidRPr="00A83CD1">
        <w:rPr>
          <w:rFonts w:asciiTheme="minorHAnsi" w:hAnsiTheme="minorHAnsi" w:cstheme="minorHAnsi"/>
          <w:b/>
          <w:sz w:val="40"/>
          <w:szCs w:val="24"/>
        </w:rPr>
        <w:t xml:space="preserve">CUENTAS </w:t>
      </w:r>
      <w:r>
        <w:rPr>
          <w:rFonts w:asciiTheme="minorHAnsi" w:hAnsiTheme="minorHAnsi" w:cstheme="minorHAnsi"/>
          <w:b/>
          <w:sz w:val="40"/>
          <w:szCs w:val="24"/>
        </w:rPr>
        <w:t>A</w:t>
      </w:r>
      <w:r w:rsidRPr="00A83CD1">
        <w:rPr>
          <w:rFonts w:asciiTheme="minorHAnsi" w:hAnsiTheme="minorHAnsi" w:cstheme="minorHAnsi"/>
          <w:b/>
          <w:sz w:val="40"/>
          <w:szCs w:val="24"/>
        </w:rPr>
        <w:t xml:space="preserve">NUALES </w:t>
      </w:r>
      <w:r>
        <w:rPr>
          <w:rFonts w:asciiTheme="minorHAnsi" w:hAnsiTheme="minorHAnsi" w:cstheme="minorHAnsi"/>
          <w:b/>
          <w:sz w:val="40"/>
          <w:szCs w:val="24"/>
        </w:rPr>
        <w:t>2020</w:t>
      </w:r>
    </w:p>
    <w:p w14:paraId="15B832BF" w14:textId="77777777" w:rsidR="00DA13BE" w:rsidRPr="00F4457E" w:rsidRDefault="00DA13BE" w:rsidP="00DA13BE">
      <w:pPr>
        <w:widowControl/>
        <w:overflowPunct/>
        <w:spacing w:after="200" w:line="276" w:lineRule="auto"/>
        <w:jc w:val="right"/>
        <w:rPr>
          <w:rFonts w:asciiTheme="minorHAnsi" w:hAnsiTheme="minorHAnsi" w:cstheme="minorHAnsi"/>
          <w:spacing w:val="0"/>
          <w:kern w:val="24"/>
          <w:sz w:val="24"/>
        </w:rPr>
      </w:pPr>
      <w:r w:rsidRPr="00F4457E">
        <w:rPr>
          <w:rFonts w:asciiTheme="minorHAnsi" w:hAnsiTheme="minorHAnsi" w:cstheme="minorHAnsi"/>
          <w:sz w:val="32"/>
          <w:szCs w:val="24"/>
        </w:rPr>
        <w:t>Colegio Oficial de Médicos de Las Palmas</w:t>
      </w:r>
      <w:r w:rsidRPr="00F4457E">
        <w:rPr>
          <w:rFonts w:asciiTheme="minorHAnsi" w:hAnsiTheme="minorHAnsi" w:cstheme="minorHAnsi"/>
          <w:spacing w:val="0"/>
          <w:kern w:val="24"/>
        </w:rPr>
        <w:t xml:space="preserve"> </w:t>
      </w:r>
      <w:r w:rsidRPr="00F4457E">
        <w:rPr>
          <w:rFonts w:asciiTheme="minorHAnsi" w:hAnsiTheme="minorHAnsi" w:cstheme="minorHAnsi"/>
          <w:spacing w:val="0"/>
          <w:kern w:val="24"/>
          <w:sz w:val="24"/>
        </w:rPr>
        <w:br w:type="page"/>
      </w:r>
    </w:p>
    <w:p w14:paraId="567F7F7C" w14:textId="77777777" w:rsidR="00887A51" w:rsidRDefault="00887A51" w:rsidP="00DB279B">
      <w:pPr>
        <w:tabs>
          <w:tab w:val="center" w:pos="4703"/>
          <w:tab w:val="right" w:pos="9406"/>
        </w:tabs>
        <w:ind w:right="-136"/>
        <w:jc w:val="right"/>
        <w:rPr>
          <w:rFonts w:ascii="Gill Sans MT" w:hAnsi="Gill Sans MT"/>
          <w:b/>
          <w:spacing w:val="0"/>
          <w:kern w:val="24"/>
        </w:rPr>
      </w:pPr>
    </w:p>
    <w:p w14:paraId="744A976D" w14:textId="1A0A82ED" w:rsidR="00887A51" w:rsidRDefault="00DE2651" w:rsidP="00DB279B">
      <w:pPr>
        <w:tabs>
          <w:tab w:val="center" w:pos="4703"/>
          <w:tab w:val="right" w:pos="9406"/>
        </w:tabs>
        <w:ind w:right="-136"/>
        <w:jc w:val="right"/>
        <w:rPr>
          <w:rFonts w:ascii="Gill Sans MT" w:hAnsi="Gill Sans MT"/>
          <w:b/>
          <w:spacing w:val="0"/>
          <w:kern w:val="24"/>
        </w:rPr>
      </w:pPr>
      <w:r>
        <w:rPr>
          <w:rFonts w:ascii="Gill Sans MT" w:hAnsi="Gill Sans MT"/>
          <w:b/>
          <w:noProof/>
          <w:kern w:val="26"/>
          <w:lang w:eastAsia="es-ES"/>
        </w:rPr>
        <mc:AlternateContent>
          <mc:Choice Requires="wps">
            <w:drawing>
              <wp:anchor distT="0" distB="0" distL="114300" distR="114300" simplePos="0" relativeHeight="251661312" behindDoc="1" locked="0" layoutInCell="1" allowOverlap="1" wp14:anchorId="358D0D3C" wp14:editId="204D892E">
                <wp:simplePos x="0" y="0"/>
                <wp:positionH relativeFrom="column">
                  <wp:posOffset>-1132205</wp:posOffset>
                </wp:positionH>
                <wp:positionV relativeFrom="paragraph">
                  <wp:posOffset>168275</wp:posOffset>
                </wp:positionV>
                <wp:extent cx="7630160" cy="377825"/>
                <wp:effectExtent l="0" t="0" r="8890" b="3175"/>
                <wp:wrapNone/>
                <wp:docPr id="21" name="21 Rectángulo"/>
                <wp:cNvGraphicFramePr/>
                <a:graphic xmlns:a="http://schemas.openxmlformats.org/drawingml/2006/main">
                  <a:graphicData uri="http://schemas.microsoft.com/office/word/2010/wordprocessingShape">
                    <wps:wsp>
                      <wps:cNvSpPr/>
                      <wps:spPr>
                        <a:xfrm>
                          <a:off x="0" y="0"/>
                          <a:ext cx="7630160" cy="377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21 Rectángulo" o:spid="_x0000_s1026" style="position:absolute;margin-left:-89.15pt;margin-top:13.25pt;width:600.8pt;height:2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" fillcolor="#4f81bd [3204]" stroked="f" strokeweight="2pt"/>
            </w:pict>
          </mc:Fallback>
        </mc:AlternateContent>
      </w:r>
    </w:p>
    <w:p w14:paraId="59CD4B03" w14:textId="57D8E23B" w:rsidR="00DA13BE" w:rsidRPr="00DE2651" w:rsidRDefault="00DE2651" w:rsidP="00DE2651">
      <w:pPr>
        <w:tabs>
          <w:tab w:val="center" w:pos="4703"/>
          <w:tab w:val="right" w:pos="9406"/>
        </w:tabs>
        <w:ind w:right="-136"/>
        <w:jc w:val="center"/>
        <w:rPr>
          <w:rFonts w:asciiTheme="minorHAnsi" w:hAnsiTheme="minorHAnsi" w:cstheme="minorHAnsi"/>
          <w:color w:val="FFFFFF" w:themeColor="background1"/>
          <w:sz w:val="32"/>
          <w:szCs w:val="32"/>
        </w:rPr>
      </w:pPr>
      <w:r w:rsidRPr="00DE2651">
        <w:rPr>
          <w:rFonts w:asciiTheme="minorHAnsi" w:hAnsiTheme="minorHAnsi" w:cstheme="minorHAnsi"/>
          <w:b/>
          <w:color w:val="FFFFFF" w:themeColor="background1"/>
          <w:spacing w:val="0"/>
          <w:kern w:val="24"/>
          <w:sz w:val="32"/>
          <w:szCs w:val="32"/>
        </w:rPr>
        <w:t>BALANCE ABREVIADO 2020</w:t>
      </w:r>
    </w:p>
    <w:p w14:paraId="33C39C1D" w14:textId="77777777" w:rsidR="00DA13BE" w:rsidRDefault="00DA13BE" w:rsidP="00DB279B">
      <w:pPr>
        <w:tabs>
          <w:tab w:val="center" w:pos="4703"/>
          <w:tab w:val="right" w:pos="9406"/>
        </w:tabs>
        <w:ind w:right="-136"/>
        <w:jc w:val="right"/>
        <w:rPr>
          <w:rFonts w:ascii="Gill Sans MT" w:hAnsi="Gill Sans MT"/>
          <w:b/>
          <w:spacing w:val="0"/>
          <w:kern w:val="24"/>
        </w:rPr>
      </w:pPr>
    </w:p>
    <w:p w14:paraId="280888CF" w14:textId="2BA5FDE8" w:rsidR="00DE2651" w:rsidRPr="00DB279B" w:rsidRDefault="00DE2651" w:rsidP="00DB279B">
      <w:pPr>
        <w:tabs>
          <w:tab w:val="center" w:pos="4703"/>
          <w:tab w:val="right" w:pos="9406"/>
        </w:tabs>
        <w:ind w:right="-136"/>
        <w:jc w:val="right"/>
        <w:rPr>
          <w:rFonts w:ascii="Gill Sans MT" w:hAnsi="Gill Sans MT"/>
          <w:b/>
          <w:spacing w:val="0"/>
          <w:kern w:val="24"/>
        </w:rPr>
      </w:pPr>
    </w:p>
    <w:p w14:paraId="0C2CD450" w14:textId="77777777" w:rsidR="00F515DE" w:rsidRPr="00DB279B" w:rsidRDefault="00F515DE" w:rsidP="00DB279B">
      <w:pPr>
        <w:tabs>
          <w:tab w:val="center" w:pos="4703"/>
          <w:tab w:val="right" w:pos="9406"/>
        </w:tabs>
        <w:ind w:right="-136"/>
        <w:jc w:val="right"/>
        <w:rPr>
          <w:rFonts w:ascii="Gill Sans MT" w:hAnsi="Gill Sans MT"/>
          <w:b/>
          <w:spacing w:val="0"/>
          <w:kern w:val="24"/>
        </w:rPr>
      </w:pPr>
    </w:p>
    <w:tbl>
      <w:tblPr>
        <w:tblW w:w="0" w:type="auto"/>
        <w:jc w:val="center"/>
        <w:tblCellMar>
          <w:left w:w="70" w:type="dxa"/>
          <w:right w:w="70" w:type="dxa"/>
        </w:tblCellMar>
        <w:tblLook w:val="04A0" w:firstRow="1" w:lastRow="0" w:firstColumn="1" w:lastColumn="0" w:noHBand="0" w:noVBand="1"/>
      </w:tblPr>
      <w:tblGrid>
        <w:gridCol w:w="4406"/>
        <w:gridCol w:w="923"/>
        <w:gridCol w:w="1532"/>
        <w:gridCol w:w="1532"/>
      </w:tblGrid>
      <w:tr w:rsidR="00DA13BE" w:rsidRPr="00A83CD1" w14:paraId="4157EDF2" w14:textId="77777777" w:rsidTr="0052332C">
        <w:trPr>
          <w:trHeight w:val="454"/>
          <w:jc w:val="center"/>
        </w:trPr>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auto"/>
            <w:noWrap/>
            <w:vAlign w:val="center"/>
            <w:hideMark/>
          </w:tcPr>
          <w:p w14:paraId="7248DF32" w14:textId="12681A05" w:rsidR="00DA13BE" w:rsidRPr="0049305B" w:rsidRDefault="0052332C" w:rsidP="00DA13BE">
            <w:pPr>
              <w:suppressAutoHyphens/>
              <w:spacing w:line="360" w:lineRule="auto"/>
              <w:ind w:right="-134"/>
              <w:jc w:val="both"/>
              <w:rPr>
                <w:rFonts w:asciiTheme="minorHAnsi" w:hAnsiTheme="minorHAnsi" w:cstheme="minorHAnsi"/>
                <w:b/>
                <w:bCs/>
                <w:color w:val="FFFFFF" w:themeColor="background1"/>
                <w:spacing w:val="0"/>
                <w:kern w:val="0"/>
                <w:sz w:val="18"/>
                <w:szCs w:val="15"/>
                <w:lang w:eastAsia="es-ES"/>
              </w:rPr>
            </w:pPr>
            <w:r w:rsidRPr="0049305B">
              <w:rPr>
                <w:rFonts w:asciiTheme="minorHAnsi" w:hAnsiTheme="minorHAnsi" w:cstheme="minorHAnsi"/>
                <w:b/>
                <w:spacing w:val="0"/>
                <w:kern w:val="22"/>
                <w:sz w:val="30"/>
                <w:szCs w:val="30"/>
              </w:rPr>
              <w:t>ACTIVO</w:t>
            </w:r>
          </w:p>
        </w:tc>
        <w:tc>
          <w:tcPr>
            <w:tcW w:w="0" w:type="auto"/>
            <w:shd w:val="clear" w:color="auto" w:fill="auto"/>
            <w:vAlign w:val="center"/>
            <w:hideMark/>
          </w:tcPr>
          <w:p w14:paraId="70A7791F" w14:textId="77777777" w:rsidR="00DA13BE" w:rsidRPr="004B642F" w:rsidRDefault="00DA13BE" w:rsidP="00DA13BE">
            <w:pPr>
              <w:widowControl/>
              <w:overflowPunct/>
              <w:jc w:val="center"/>
              <w:rPr>
                <w:rFonts w:asciiTheme="minorHAnsi" w:hAnsiTheme="minorHAnsi" w:cstheme="minorHAnsi"/>
                <w:b/>
                <w:bCs/>
                <w:spacing w:val="0"/>
                <w:kern w:val="0"/>
                <w:sz w:val="18"/>
                <w:szCs w:val="15"/>
                <w:lang w:eastAsia="es-ES"/>
              </w:rPr>
            </w:pPr>
            <w:r w:rsidRPr="004B642F">
              <w:rPr>
                <w:rFonts w:asciiTheme="minorHAnsi" w:hAnsiTheme="minorHAnsi" w:cstheme="minorHAnsi"/>
                <w:b/>
                <w:bCs/>
                <w:spacing w:val="0"/>
                <w:kern w:val="0"/>
                <w:sz w:val="18"/>
                <w:szCs w:val="15"/>
                <w:lang w:eastAsia="es-ES"/>
              </w:rPr>
              <w:t>NOTAS</w:t>
            </w:r>
          </w:p>
          <w:p w14:paraId="63DE931F" w14:textId="77777777" w:rsidR="00DA13BE" w:rsidRPr="004B642F" w:rsidRDefault="00DA13BE" w:rsidP="00DA13BE">
            <w:pPr>
              <w:widowControl/>
              <w:overflowPunct/>
              <w:jc w:val="center"/>
              <w:rPr>
                <w:rFonts w:asciiTheme="minorHAnsi" w:hAnsiTheme="minorHAnsi" w:cstheme="minorHAnsi"/>
                <w:b/>
                <w:bCs/>
                <w:spacing w:val="0"/>
                <w:kern w:val="0"/>
                <w:sz w:val="18"/>
                <w:szCs w:val="15"/>
                <w:lang w:eastAsia="es-ES"/>
              </w:rPr>
            </w:pPr>
            <w:r w:rsidRPr="004B642F">
              <w:rPr>
                <w:rFonts w:asciiTheme="minorHAnsi" w:hAnsiTheme="minorHAnsi" w:cstheme="minorHAnsi"/>
                <w:b/>
                <w:bCs/>
                <w:spacing w:val="0"/>
                <w:kern w:val="0"/>
                <w:sz w:val="18"/>
                <w:szCs w:val="15"/>
                <w:lang w:eastAsia="es-ES"/>
              </w:rPr>
              <w:t>MEMORIA</w:t>
            </w:r>
          </w:p>
        </w:tc>
        <w:tc>
          <w:tcPr>
            <w:tcW w:w="0" w:type="auto"/>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6CBEE5A6" w14:textId="30F42DF7" w:rsidR="00DA13BE" w:rsidRPr="00A83CD1" w:rsidRDefault="00EE4725" w:rsidP="00580160">
            <w:pPr>
              <w:widowControl/>
              <w:overflowPunct/>
              <w:spacing w:before="60" w:after="60" w:line="276" w:lineRule="auto"/>
              <w:jc w:val="center"/>
              <w:rPr>
                <w:rFonts w:asciiTheme="minorHAnsi" w:hAnsiTheme="minorHAnsi" w:cstheme="minorHAnsi"/>
                <w:b/>
                <w:bCs/>
                <w:color w:val="FFFFFF" w:themeColor="background1"/>
                <w:spacing w:val="0"/>
                <w:kern w:val="0"/>
                <w:sz w:val="18"/>
                <w:szCs w:val="15"/>
                <w:lang w:eastAsia="es-ES"/>
              </w:rPr>
            </w:pPr>
            <w:r>
              <w:rPr>
                <w:rFonts w:asciiTheme="minorHAnsi" w:eastAsiaTheme="minorHAnsi" w:hAnsiTheme="minorHAnsi" w:cstheme="minorHAnsi"/>
                <w:b/>
                <w:bCs/>
                <w:color w:val="FFFFFF" w:themeColor="background1"/>
                <w:spacing w:val="0"/>
                <w:kern w:val="0"/>
                <w:sz w:val="30"/>
                <w:szCs w:val="30"/>
                <w:lang w:eastAsia="es-ES"/>
              </w:rPr>
              <w:t>2020</w:t>
            </w:r>
          </w:p>
        </w:tc>
        <w:tc>
          <w:tcPr>
            <w:tcW w:w="0" w:type="auto"/>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14:paraId="727D05E4" w14:textId="5A2C0671" w:rsidR="00DA13BE" w:rsidRPr="00A83CD1" w:rsidRDefault="00EE4725" w:rsidP="00580160">
            <w:pPr>
              <w:widowControl/>
              <w:overflowPunct/>
              <w:spacing w:before="60" w:after="60" w:line="276" w:lineRule="auto"/>
              <w:jc w:val="center"/>
              <w:rPr>
                <w:rFonts w:asciiTheme="minorHAnsi" w:hAnsiTheme="minorHAnsi" w:cstheme="minorHAnsi"/>
                <w:b/>
                <w:bCs/>
                <w:color w:val="FFFFFF" w:themeColor="background1"/>
                <w:spacing w:val="0"/>
                <w:kern w:val="0"/>
                <w:sz w:val="18"/>
                <w:szCs w:val="15"/>
                <w:lang w:eastAsia="es-ES"/>
              </w:rPr>
            </w:pPr>
            <w:r>
              <w:rPr>
                <w:rFonts w:asciiTheme="minorHAnsi" w:eastAsiaTheme="minorHAnsi" w:hAnsiTheme="minorHAnsi" w:cstheme="minorHAnsi"/>
                <w:b/>
                <w:bCs/>
                <w:color w:val="FFFFFF" w:themeColor="background1"/>
                <w:spacing w:val="0"/>
                <w:kern w:val="0"/>
                <w:sz w:val="30"/>
                <w:szCs w:val="30"/>
                <w:lang w:eastAsia="es-ES"/>
              </w:rPr>
              <w:t>2019</w:t>
            </w:r>
          </w:p>
        </w:tc>
      </w:tr>
      <w:tr w:rsidR="00422A8B" w:rsidRPr="00A83CD1" w14:paraId="29DDDD5F" w14:textId="77777777" w:rsidTr="0052332C">
        <w:trPr>
          <w:trHeight w:val="454"/>
          <w:jc w:val="center"/>
        </w:trPr>
        <w:tc>
          <w:tcPr>
            <w:tcW w:w="0" w:type="auto"/>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14:paraId="655028F7" w14:textId="77777777" w:rsidR="00422A8B" w:rsidRPr="00580160" w:rsidRDefault="00422A8B" w:rsidP="00DA13BE">
            <w:pPr>
              <w:widowControl/>
              <w:overflowPunct/>
              <w:spacing w:before="40" w:line="360" w:lineRule="auto"/>
              <w:rPr>
                <w:rFonts w:asciiTheme="minorHAnsi" w:hAnsiTheme="minorHAnsi" w:cstheme="minorHAnsi"/>
                <w:b/>
                <w:bCs/>
                <w:color w:val="FFFFFF" w:themeColor="background1"/>
                <w:spacing w:val="0"/>
                <w:kern w:val="0"/>
                <w:sz w:val="24"/>
                <w:szCs w:val="24"/>
                <w:lang w:eastAsia="es-ES"/>
              </w:rPr>
            </w:pPr>
            <w:bookmarkStart w:id="0" w:name="_Hlk1668791"/>
            <w:r w:rsidRPr="00580160">
              <w:rPr>
                <w:rFonts w:asciiTheme="minorHAnsi" w:hAnsiTheme="minorHAnsi" w:cstheme="minorHAnsi"/>
                <w:b/>
                <w:bCs/>
                <w:color w:val="FFFFFF" w:themeColor="background1"/>
                <w:spacing w:val="0"/>
                <w:kern w:val="0"/>
                <w:sz w:val="24"/>
                <w:szCs w:val="24"/>
                <w:lang w:eastAsia="es-ES"/>
              </w:rPr>
              <w:t xml:space="preserve">A. ACTIVO NO </w:t>
            </w:r>
            <w:r w:rsidRPr="00580160">
              <w:rPr>
                <w:rFonts w:asciiTheme="minorHAnsi" w:eastAsiaTheme="minorHAnsi" w:hAnsiTheme="minorHAnsi" w:cstheme="minorHAnsi"/>
                <w:b/>
                <w:bCs/>
                <w:color w:val="FFFFFF" w:themeColor="background1"/>
                <w:spacing w:val="0"/>
                <w:kern w:val="0"/>
                <w:sz w:val="24"/>
                <w:szCs w:val="24"/>
                <w:lang w:eastAsia="es-ES"/>
              </w:rPr>
              <w:t>CORRIENTE</w:t>
            </w:r>
          </w:p>
        </w:tc>
        <w:tc>
          <w:tcPr>
            <w:tcW w:w="0" w:type="auto"/>
            <w:tcBorders>
              <w:left w:val="single" w:sz="4" w:space="0" w:color="FFFFFF" w:themeColor="background1"/>
              <w:bottom w:val="nil"/>
              <w:right w:val="single" w:sz="4" w:space="0" w:color="FFFFFF" w:themeColor="background1"/>
            </w:tcBorders>
            <w:shd w:val="clear" w:color="auto" w:fill="auto"/>
            <w:noWrap/>
            <w:vAlign w:val="center"/>
            <w:hideMark/>
          </w:tcPr>
          <w:p w14:paraId="4F407395" w14:textId="77777777" w:rsidR="00422A8B" w:rsidRPr="00580160" w:rsidRDefault="00422A8B" w:rsidP="00DA13BE">
            <w:pPr>
              <w:widowControl/>
              <w:overflowPunct/>
              <w:spacing w:before="40" w:line="360" w:lineRule="auto"/>
              <w:jc w:val="center"/>
              <w:rPr>
                <w:rFonts w:asciiTheme="minorHAnsi" w:hAnsiTheme="minorHAnsi" w:cstheme="minorHAnsi"/>
                <w:b/>
                <w:bCs/>
                <w:spacing w:val="0"/>
                <w:kern w:val="0"/>
                <w:sz w:val="24"/>
                <w:szCs w:val="24"/>
                <w:lang w:eastAsia="es-ES"/>
              </w:rPr>
            </w:pPr>
            <w:r w:rsidRPr="00580160">
              <w:rPr>
                <w:rFonts w:asciiTheme="minorHAnsi" w:hAnsiTheme="minorHAnsi" w:cstheme="minorHAnsi"/>
                <w:b/>
                <w:bCs/>
                <w:spacing w:val="0"/>
                <w:kern w:val="0"/>
                <w:sz w:val="24"/>
                <w:szCs w:val="24"/>
                <w:lang w:eastAsia="es-ES"/>
              </w:rPr>
              <w:t> </w:t>
            </w:r>
          </w:p>
        </w:tc>
        <w:tc>
          <w:tcPr>
            <w:tcW w:w="0" w:type="auto"/>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14:paraId="769EEB86" w14:textId="34909DEE" w:rsidR="00422A8B" w:rsidRPr="00580160" w:rsidRDefault="00422A8B" w:rsidP="00DA13BE">
            <w:pPr>
              <w:widowControl/>
              <w:overflowPunct/>
              <w:spacing w:before="40" w:line="360" w:lineRule="auto"/>
              <w:jc w:val="right"/>
              <w:rPr>
                <w:rFonts w:asciiTheme="minorHAnsi" w:hAnsiTheme="minorHAnsi" w:cstheme="minorHAnsi"/>
                <w:b/>
                <w:bCs/>
                <w:color w:val="FFFFFF" w:themeColor="background1"/>
                <w:spacing w:val="0"/>
                <w:kern w:val="0"/>
                <w:sz w:val="24"/>
                <w:szCs w:val="24"/>
                <w:lang w:eastAsia="es-ES"/>
              </w:rPr>
            </w:pPr>
            <w:r w:rsidRPr="00422A8B">
              <w:rPr>
                <w:rFonts w:asciiTheme="minorHAnsi" w:hAnsiTheme="minorHAnsi" w:cstheme="minorHAnsi"/>
                <w:b/>
                <w:bCs/>
                <w:color w:val="FFFFFF" w:themeColor="background1"/>
                <w:spacing w:val="0"/>
                <w:kern w:val="0"/>
                <w:sz w:val="24"/>
                <w:szCs w:val="24"/>
                <w:lang w:eastAsia="es-ES"/>
              </w:rPr>
              <w:t>2.719.578,49</w:t>
            </w:r>
          </w:p>
        </w:tc>
        <w:tc>
          <w:tcPr>
            <w:tcW w:w="0" w:type="auto"/>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bottom"/>
          </w:tcPr>
          <w:p w14:paraId="49BE700F" w14:textId="2C87E407" w:rsidR="00422A8B" w:rsidRPr="00580160" w:rsidRDefault="00422A8B" w:rsidP="00DD431C">
            <w:pPr>
              <w:widowControl/>
              <w:overflowPunct/>
              <w:spacing w:before="40" w:line="360" w:lineRule="auto"/>
              <w:jc w:val="right"/>
              <w:rPr>
                <w:rFonts w:asciiTheme="minorHAnsi" w:hAnsiTheme="minorHAnsi" w:cstheme="minorHAnsi"/>
                <w:b/>
                <w:bCs/>
                <w:color w:val="FFFFFF" w:themeColor="background1"/>
                <w:spacing w:val="0"/>
                <w:kern w:val="0"/>
                <w:sz w:val="24"/>
                <w:szCs w:val="24"/>
                <w:lang w:eastAsia="es-ES"/>
              </w:rPr>
            </w:pPr>
            <w:r w:rsidRPr="00580160">
              <w:rPr>
                <w:rFonts w:asciiTheme="minorHAnsi" w:hAnsiTheme="minorHAnsi" w:cstheme="minorHAnsi"/>
                <w:b/>
                <w:bCs/>
                <w:color w:val="FFFFFF" w:themeColor="background1"/>
                <w:spacing w:val="0"/>
                <w:kern w:val="0"/>
                <w:sz w:val="24"/>
                <w:szCs w:val="24"/>
                <w:lang w:eastAsia="es-ES"/>
              </w:rPr>
              <w:t>2.786.701,17</w:t>
            </w:r>
          </w:p>
        </w:tc>
      </w:tr>
      <w:tr w:rsidR="00422A8B" w:rsidRPr="00A83CD1" w14:paraId="64DBB170"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3F824AE5" w14:textId="4773C2E8" w:rsidR="00422A8B" w:rsidRPr="00580160" w:rsidRDefault="00422A8B" w:rsidP="00081A79">
            <w:pPr>
              <w:widowControl/>
              <w:overflowPunct/>
              <w:spacing w:before="40" w:line="360" w:lineRule="auto"/>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 xml:space="preserve">I. Inmovilizado </w:t>
            </w:r>
            <w:r w:rsidR="0052332C" w:rsidRPr="00580160">
              <w:rPr>
                <w:rFonts w:asciiTheme="minorHAnsi" w:hAnsiTheme="minorHAnsi" w:cstheme="minorHAnsi"/>
                <w:b/>
                <w:bCs/>
                <w:spacing w:val="0"/>
                <w:kern w:val="0"/>
                <w:sz w:val="20"/>
                <w:szCs w:val="20"/>
                <w:lang w:eastAsia="es-ES"/>
              </w:rPr>
              <w:t>intangible</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048014AD" w14:textId="162C41BE"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Pr>
                <w:rFonts w:asciiTheme="minorHAnsi" w:hAnsiTheme="minorHAnsi" w:cstheme="minorHAnsi"/>
                <w:b/>
                <w:bCs/>
                <w:spacing w:val="0"/>
                <w:kern w:val="0"/>
                <w:sz w:val="20"/>
                <w:szCs w:val="20"/>
                <w:lang w:eastAsia="es-ES"/>
              </w:rPr>
              <w:t xml:space="preserve"> </w:t>
            </w:r>
            <w:r w:rsidRPr="00580160">
              <w:rPr>
                <w:rFonts w:asciiTheme="minorHAnsi" w:hAnsiTheme="minorHAnsi" w:cstheme="minorHAnsi"/>
                <w:b/>
                <w:bCs/>
                <w:spacing w:val="0"/>
                <w:kern w:val="0"/>
                <w:sz w:val="20"/>
                <w:szCs w:val="20"/>
                <w:lang w:eastAsia="es-ES"/>
              </w:rPr>
              <w:t>5.1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40A5F063" w14:textId="2B079445"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616,53</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3903E101" w14:textId="627DB3DD"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4.357,76</w:t>
            </w:r>
          </w:p>
        </w:tc>
      </w:tr>
      <w:tr w:rsidR="00422A8B" w:rsidRPr="00A83CD1" w14:paraId="0CD07F02"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4F4CEA26" w14:textId="77777777" w:rsidR="00422A8B" w:rsidRPr="00580160" w:rsidRDefault="00422A8B" w:rsidP="00081A79">
            <w:pPr>
              <w:widowControl/>
              <w:overflowPunct/>
              <w:spacing w:before="40" w:line="360" w:lineRule="auto"/>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III. Inmovilizado material</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54BF919E" w14:textId="2951A168"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Pr>
                <w:rFonts w:asciiTheme="minorHAnsi" w:hAnsiTheme="minorHAnsi" w:cstheme="minorHAnsi"/>
                <w:b/>
                <w:bCs/>
                <w:spacing w:val="0"/>
                <w:kern w:val="0"/>
                <w:sz w:val="20"/>
                <w:szCs w:val="20"/>
                <w:lang w:eastAsia="es-ES"/>
              </w:rPr>
              <w:t xml:space="preserve"> </w:t>
            </w:r>
            <w:r w:rsidRPr="00580160">
              <w:rPr>
                <w:rFonts w:asciiTheme="minorHAnsi" w:hAnsiTheme="minorHAnsi" w:cstheme="minorHAnsi"/>
                <w:b/>
                <w:bCs/>
                <w:spacing w:val="0"/>
                <w:kern w:val="0"/>
                <w:sz w:val="20"/>
                <w:szCs w:val="20"/>
                <w:lang w:eastAsia="es-ES"/>
              </w:rPr>
              <w:t>5.2</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544234C3" w14:textId="5CCFE89E"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1.113.909,80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0AEEF8EE" w14:textId="7CC93C28"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1.175.788,72</w:t>
            </w:r>
          </w:p>
        </w:tc>
      </w:tr>
      <w:tr w:rsidR="00422A8B" w:rsidRPr="00A83CD1" w14:paraId="226B03E0"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35A51A36" w14:textId="77777777" w:rsidR="00422A8B" w:rsidRPr="00580160" w:rsidRDefault="00422A8B" w:rsidP="00081A79">
            <w:pPr>
              <w:widowControl/>
              <w:overflowPunct/>
              <w:spacing w:before="40" w:line="360" w:lineRule="auto"/>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IV. Inversiones inmobiliarias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19EB6316" w14:textId="421B46BC"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5.3</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7644F1D2" w14:textId="2F1BCF2A"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101.999,79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4DFDF349" w14:textId="0F7A3DCB"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103.502,32</w:t>
            </w:r>
          </w:p>
        </w:tc>
      </w:tr>
      <w:tr w:rsidR="00422A8B" w:rsidRPr="00A83CD1" w14:paraId="699CD563"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53E3AEA1" w14:textId="77777777" w:rsidR="00422A8B" w:rsidRPr="00580160" w:rsidRDefault="00422A8B" w:rsidP="00081A79">
            <w:pPr>
              <w:widowControl/>
              <w:overflowPunct/>
              <w:spacing w:before="40" w:line="360" w:lineRule="auto"/>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VI. Inversiones financieras a largo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60AF3F29" w14:textId="35B6FE5D"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8</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3E16FE95" w14:textId="58E748F6"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1.503.052,37</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1331692E" w14:textId="48A76C87"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1.503.052,37</w:t>
            </w:r>
          </w:p>
        </w:tc>
      </w:tr>
      <w:tr w:rsidR="00422A8B" w:rsidRPr="00A83CD1" w14:paraId="0FCAC096" w14:textId="77777777" w:rsidTr="0052332C">
        <w:trPr>
          <w:trHeight w:val="454"/>
          <w:jc w:val="center"/>
        </w:trPr>
        <w:tc>
          <w:tcPr>
            <w:tcW w:w="0" w:type="auto"/>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14:paraId="2AF6F3D3" w14:textId="77777777" w:rsidR="00422A8B" w:rsidRPr="00580160" w:rsidRDefault="00422A8B" w:rsidP="00DA13BE">
            <w:pPr>
              <w:widowControl/>
              <w:overflowPunct/>
              <w:spacing w:before="40" w:line="360" w:lineRule="auto"/>
              <w:rPr>
                <w:rFonts w:asciiTheme="minorHAnsi" w:hAnsiTheme="minorHAnsi" w:cstheme="minorHAnsi"/>
                <w:b/>
                <w:bCs/>
                <w:color w:val="FFFFFF" w:themeColor="background1"/>
                <w:spacing w:val="0"/>
                <w:kern w:val="0"/>
                <w:sz w:val="24"/>
                <w:szCs w:val="24"/>
                <w:lang w:eastAsia="es-ES"/>
              </w:rPr>
            </w:pPr>
            <w:r w:rsidRPr="00580160">
              <w:rPr>
                <w:rFonts w:asciiTheme="minorHAnsi" w:hAnsiTheme="minorHAnsi" w:cstheme="minorHAnsi"/>
                <w:b/>
                <w:bCs/>
                <w:color w:val="FFFFFF" w:themeColor="background1"/>
                <w:spacing w:val="0"/>
                <w:kern w:val="0"/>
                <w:sz w:val="24"/>
                <w:szCs w:val="24"/>
                <w:lang w:eastAsia="es-ES"/>
              </w:rPr>
              <w:t>B. ACTIVO CORRIENTE</w:t>
            </w:r>
          </w:p>
        </w:tc>
        <w:tc>
          <w:tcPr>
            <w:tcW w:w="0" w:type="auto"/>
            <w:tcBorders>
              <w:top w:val="nil"/>
              <w:left w:val="single" w:sz="4" w:space="0" w:color="FFFFFF" w:themeColor="background1"/>
              <w:bottom w:val="nil"/>
              <w:right w:val="single" w:sz="4" w:space="0" w:color="FFFFFF" w:themeColor="background1"/>
            </w:tcBorders>
            <w:shd w:val="clear" w:color="auto" w:fill="auto"/>
            <w:noWrap/>
            <w:vAlign w:val="center"/>
            <w:hideMark/>
          </w:tcPr>
          <w:p w14:paraId="5EF4B081" w14:textId="77777777"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4"/>
                <w:szCs w:val="24"/>
                <w:lang w:eastAsia="es-ES"/>
              </w:rPr>
            </w:pPr>
            <w:r w:rsidRPr="00580160">
              <w:rPr>
                <w:rFonts w:asciiTheme="minorHAnsi" w:hAnsiTheme="minorHAnsi" w:cstheme="minorHAnsi"/>
                <w:b/>
                <w:bCs/>
                <w:spacing w:val="0"/>
                <w:kern w:val="0"/>
                <w:sz w:val="24"/>
                <w:szCs w:val="24"/>
                <w:lang w:eastAsia="es-ES"/>
              </w:rPr>
              <w:t> </w:t>
            </w:r>
          </w:p>
        </w:tc>
        <w:tc>
          <w:tcPr>
            <w:tcW w:w="0" w:type="auto"/>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14:paraId="6C24304F" w14:textId="3BE6E2E1" w:rsidR="00422A8B" w:rsidRPr="00580160" w:rsidRDefault="00422A8B" w:rsidP="006B4556">
            <w:pPr>
              <w:widowControl/>
              <w:overflowPunct/>
              <w:spacing w:before="40" w:line="360" w:lineRule="auto"/>
              <w:jc w:val="right"/>
              <w:rPr>
                <w:rFonts w:asciiTheme="minorHAnsi" w:hAnsiTheme="minorHAnsi" w:cstheme="minorHAnsi"/>
                <w:b/>
                <w:bCs/>
                <w:color w:val="FFFFFF" w:themeColor="background1"/>
                <w:spacing w:val="0"/>
                <w:kern w:val="0"/>
                <w:sz w:val="24"/>
                <w:szCs w:val="24"/>
                <w:lang w:eastAsia="es-ES"/>
              </w:rPr>
            </w:pPr>
            <w:r w:rsidRPr="00422A8B">
              <w:rPr>
                <w:rFonts w:asciiTheme="minorHAnsi" w:hAnsiTheme="minorHAnsi" w:cstheme="minorHAnsi"/>
                <w:b/>
                <w:bCs/>
                <w:color w:val="FFFFFF" w:themeColor="background1"/>
                <w:spacing w:val="0"/>
                <w:kern w:val="0"/>
                <w:sz w:val="24"/>
                <w:szCs w:val="24"/>
                <w:lang w:eastAsia="es-ES"/>
              </w:rPr>
              <w:t>724.877,53</w:t>
            </w:r>
          </w:p>
        </w:tc>
        <w:tc>
          <w:tcPr>
            <w:tcW w:w="0" w:type="auto"/>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bottom"/>
          </w:tcPr>
          <w:p w14:paraId="435E32AC" w14:textId="17F36FF1" w:rsidR="00422A8B" w:rsidRPr="00580160" w:rsidRDefault="00422A8B" w:rsidP="00DD431C">
            <w:pPr>
              <w:widowControl/>
              <w:overflowPunct/>
              <w:spacing w:before="40" w:line="360" w:lineRule="auto"/>
              <w:jc w:val="right"/>
              <w:rPr>
                <w:rFonts w:asciiTheme="minorHAnsi" w:hAnsiTheme="minorHAnsi" w:cstheme="minorHAnsi"/>
                <w:b/>
                <w:bCs/>
                <w:color w:val="FFFFFF" w:themeColor="background1"/>
                <w:spacing w:val="0"/>
                <w:kern w:val="0"/>
                <w:sz w:val="24"/>
                <w:szCs w:val="24"/>
                <w:lang w:eastAsia="es-ES"/>
              </w:rPr>
            </w:pPr>
            <w:r w:rsidRPr="00580160">
              <w:rPr>
                <w:rFonts w:asciiTheme="minorHAnsi" w:hAnsiTheme="minorHAnsi" w:cstheme="minorHAnsi"/>
                <w:b/>
                <w:bCs/>
                <w:color w:val="FFFFFF" w:themeColor="background1"/>
                <w:spacing w:val="0"/>
                <w:kern w:val="0"/>
                <w:sz w:val="24"/>
                <w:szCs w:val="24"/>
                <w:lang w:eastAsia="es-ES"/>
              </w:rPr>
              <w:t>689.016,95</w:t>
            </w:r>
          </w:p>
        </w:tc>
      </w:tr>
      <w:tr w:rsidR="00422A8B" w:rsidRPr="00A83CD1" w14:paraId="34C26160"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3EE5F68D" w14:textId="77777777" w:rsidR="00422A8B" w:rsidRPr="00580160" w:rsidRDefault="00422A8B" w:rsidP="00081A79">
            <w:pPr>
              <w:widowControl/>
              <w:overflowPunct/>
              <w:spacing w:before="40" w:line="360" w:lineRule="auto"/>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II. Existencias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17304A74" w14:textId="14F7C163"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32A505B4" w14:textId="239A9F97"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22.221,00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7FD8A1C1" w14:textId="154936AC"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12.652,20</w:t>
            </w:r>
          </w:p>
        </w:tc>
      </w:tr>
      <w:tr w:rsidR="00422A8B" w:rsidRPr="00A83CD1" w14:paraId="2D061448"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201E67E2" w14:textId="77777777" w:rsidR="00422A8B" w:rsidRPr="00580160" w:rsidRDefault="00422A8B" w:rsidP="00081A79">
            <w:pPr>
              <w:widowControl/>
              <w:overflowPunct/>
              <w:spacing w:before="40" w:line="360" w:lineRule="auto"/>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III. Usuarios y otros deudores de la actividad propia</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498411EE" w14:textId="79DE5B71"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6</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6AB0C694" w14:textId="7DE93320" w:rsidR="00422A8B" w:rsidRPr="00580160" w:rsidRDefault="00422A8B" w:rsidP="00640335">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17.834,95</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1ABF03EB" w14:textId="3C1C02CC"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19.312,05</w:t>
            </w:r>
          </w:p>
        </w:tc>
      </w:tr>
      <w:tr w:rsidR="00422A8B" w:rsidRPr="00A83CD1" w14:paraId="620951E2"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5D44D3B0" w14:textId="77777777" w:rsidR="00422A8B" w:rsidRPr="00580160" w:rsidRDefault="00422A8B" w:rsidP="00081A79">
            <w:pPr>
              <w:widowControl/>
              <w:overflowPunct/>
              <w:spacing w:before="40" w:line="360" w:lineRule="auto"/>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IV. Deudores comerciales y otras cuentas a cobrar</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3479F65B" w14:textId="3FC08F7D"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8</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45ECDEB8" w14:textId="765B5991" w:rsidR="00422A8B" w:rsidRPr="00580160" w:rsidRDefault="00422A8B" w:rsidP="00640335">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186.097,50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2B2914A2" w14:textId="49286EC2"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highlight w:val="yellow"/>
                <w:lang w:eastAsia="es-ES"/>
              </w:rPr>
            </w:pPr>
            <w:r w:rsidRPr="00580160">
              <w:rPr>
                <w:rFonts w:asciiTheme="minorHAnsi" w:hAnsiTheme="minorHAnsi" w:cstheme="minorHAnsi"/>
                <w:b/>
                <w:bCs/>
                <w:spacing w:val="0"/>
                <w:kern w:val="0"/>
                <w:sz w:val="20"/>
                <w:szCs w:val="20"/>
                <w:lang w:eastAsia="es-ES"/>
              </w:rPr>
              <w:t>236.697,84</w:t>
            </w:r>
          </w:p>
        </w:tc>
      </w:tr>
      <w:tr w:rsidR="00422A8B" w:rsidRPr="00A83CD1" w14:paraId="67BE7D8A"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0F2A46D7" w14:textId="77777777" w:rsidR="00422A8B" w:rsidRPr="00580160" w:rsidRDefault="00422A8B" w:rsidP="00081A79">
            <w:pPr>
              <w:widowControl/>
              <w:overflowPunct/>
              <w:spacing w:before="40" w:line="360" w:lineRule="auto"/>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VI. Inversiones financieras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63EC632C" w14:textId="06F4D9B3"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8</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7EA56A3E" w14:textId="29881520"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43.972,41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2AE9D5DE" w14:textId="11246E83"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43.550,14</w:t>
            </w:r>
          </w:p>
        </w:tc>
      </w:tr>
      <w:tr w:rsidR="00422A8B" w:rsidRPr="00A83CD1" w14:paraId="57EAFC29"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11E2F373" w14:textId="77777777" w:rsidR="00422A8B" w:rsidRPr="00580160" w:rsidRDefault="00422A8B" w:rsidP="00081A79">
            <w:pPr>
              <w:widowControl/>
              <w:overflowPunct/>
              <w:spacing w:before="40" w:line="360" w:lineRule="auto"/>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VII. Periodificaciones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4AA22DDC" w14:textId="1EE397D8"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 </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4AC63BC5" w14:textId="649F336E" w:rsidR="00422A8B" w:rsidRPr="00580160" w:rsidRDefault="00422A8B" w:rsidP="006B4556">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15.687,86</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31EFCF28" w14:textId="2EC3E248"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15.641,58</w:t>
            </w:r>
          </w:p>
        </w:tc>
      </w:tr>
      <w:tr w:rsidR="00422A8B" w:rsidRPr="00A83CD1" w14:paraId="2B5705BB"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6CD8876F" w14:textId="77777777" w:rsidR="00422A8B" w:rsidRPr="00580160" w:rsidRDefault="00422A8B" w:rsidP="00081A79">
            <w:pPr>
              <w:widowControl/>
              <w:overflowPunct/>
              <w:spacing w:before="40" w:line="360" w:lineRule="auto"/>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VIII. Efectivo y otros activos líquidos equivalentes</w:t>
            </w:r>
          </w:p>
        </w:tc>
        <w:tc>
          <w:tcPr>
            <w:tcW w:w="0" w:type="auto"/>
            <w:tcBorders>
              <w:top w:val="nil"/>
              <w:left w:val="single" w:sz="4" w:space="0" w:color="808080" w:themeColor="background1" w:themeShade="80"/>
              <w:right w:val="single" w:sz="4" w:space="0" w:color="808080" w:themeColor="background1" w:themeShade="80"/>
            </w:tcBorders>
            <w:shd w:val="clear" w:color="auto" w:fill="auto"/>
            <w:noWrap/>
            <w:vAlign w:val="center"/>
            <w:hideMark/>
          </w:tcPr>
          <w:p w14:paraId="49D0A5A9" w14:textId="43FD51FE" w:rsidR="00422A8B" w:rsidRPr="00580160"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8</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64701371" w14:textId="4A84F5C0"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439.063,81</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3AA6C818" w14:textId="65C1D26A" w:rsidR="00422A8B" w:rsidRPr="00580160" w:rsidRDefault="00422A8B" w:rsidP="00081A79">
            <w:pPr>
              <w:widowControl/>
              <w:overflowPunct/>
              <w:spacing w:before="40" w:line="360" w:lineRule="auto"/>
              <w:jc w:val="right"/>
              <w:rPr>
                <w:rFonts w:asciiTheme="minorHAnsi" w:hAnsiTheme="minorHAnsi" w:cstheme="minorHAnsi"/>
                <w:b/>
                <w:bCs/>
                <w:spacing w:val="0"/>
                <w:kern w:val="0"/>
                <w:sz w:val="20"/>
                <w:szCs w:val="20"/>
                <w:lang w:eastAsia="es-ES"/>
              </w:rPr>
            </w:pPr>
            <w:r w:rsidRPr="00580160">
              <w:rPr>
                <w:rFonts w:asciiTheme="minorHAnsi" w:hAnsiTheme="minorHAnsi" w:cstheme="minorHAnsi"/>
                <w:b/>
                <w:bCs/>
                <w:spacing w:val="0"/>
                <w:kern w:val="0"/>
                <w:sz w:val="20"/>
                <w:szCs w:val="20"/>
                <w:lang w:eastAsia="es-ES"/>
              </w:rPr>
              <w:t>361.163,14</w:t>
            </w:r>
          </w:p>
        </w:tc>
      </w:tr>
      <w:bookmarkEnd w:id="0"/>
      <w:tr w:rsidR="00422A8B" w:rsidRPr="00A83CD1" w14:paraId="31A5E767" w14:textId="77777777" w:rsidTr="0052332C">
        <w:trPr>
          <w:trHeight w:val="454"/>
          <w:jc w:val="center"/>
        </w:trPr>
        <w:tc>
          <w:tcPr>
            <w:tcW w:w="0" w:type="auto"/>
            <w:tcBorders>
              <w:top w:val="single" w:sz="4" w:space="0" w:color="808080" w:themeColor="background1" w:themeShade="80"/>
              <w:left w:val="single" w:sz="4" w:space="0" w:color="808080" w:themeColor="background1" w:themeShade="80"/>
              <w:bottom w:val="single" w:sz="4" w:space="0" w:color="FFFFFF" w:themeColor="background1"/>
            </w:tcBorders>
            <w:shd w:val="clear" w:color="auto" w:fill="808080" w:themeFill="background1" w:themeFillShade="80"/>
            <w:noWrap/>
            <w:vAlign w:val="center"/>
            <w:hideMark/>
          </w:tcPr>
          <w:p w14:paraId="44839593" w14:textId="77777777" w:rsidR="00422A8B" w:rsidRPr="0049305B" w:rsidRDefault="00422A8B" w:rsidP="00DB279B">
            <w:pPr>
              <w:widowControl/>
              <w:overflowPunct/>
              <w:spacing w:line="360" w:lineRule="auto"/>
              <w:jc w:val="right"/>
              <w:rPr>
                <w:rFonts w:asciiTheme="minorHAnsi" w:hAnsiTheme="minorHAnsi" w:cstheme="minorHAnsi"/>
                <w:b/>
                <w:bCs/>
                <w:color w:val="FFFFFF" w:themeColor="background1"/>
                <w:spacing w:val="0"/>
                <w:kern w:val="0"/>
                <w:sz w:val="26"/>
                <w:szCs w:val="26"/>
                <w:lang w:eastAsia="es-ES"/>
              </w:rPr>
            </w:pPr>
            <w:r w:rsidRPr="0049305B">
              <w:rPr>
                <w:rFonts w:asciiTheme="minorHAnsi" w:hAnsiTheme="minorHAnsi" w:cstheme="minorHAnsi"/>
                <w:b/>
                <w:bCs/>
                <w:color w:val="FFFFFF" w:themeColor="background1"/>
                <w:spacing w:val="0"/>
                <w:kern w:val="0"/>
                <w:sz w:val="26"/>
                <w:szCs w:val="26"/>
                <w:lang w:eastAsia="es-ES"/>
              </w:rPr>
              <w:t>TOTAL ACTIVO (A + B)</w:t>
            </w:r>
          </w:p>
        </w:tc>
        <w:tc>
          <w:tcPr>
            <w:tcW w:w="0" w:type="auto"/>
            <w:shd w:val="clear" w:color="auto" w:fill="auto"/>
            <w:noWrap/>
            <w:vAlign w:val="center"/>
            <w:hideMark/>
          </w:tcPr>
          <w:p w14:paraId="070DFC8D" w14:textId="77777777" w:rsidR="00422A8B" w:rsidRPr="0049305B" w:rsidRDefault="00422A8B" w:rsidP="00DA13BE">
            <w:pPr>
              <w:widowControl/>
              <w:overflowPunct/>
              <w:spacing w:line="360" w:lineRule="auto"/>
              <w:jc w:val="center"/>
              <w:rPr>
                <w:rFonts w:asciiTheme="minorHAnsi" w:hAnsiTheme="minorHAnsi" w:cstheme="minorHAnsi"/>
                <w:b/>
                <w:bCs/>
                <w:spacing w:val="0"/>
                <w:kern w:val="0"/>
                <w:sz w:val="26"/>
                <w:szCs w:val="26"/>
                <w:lang w:eastAsia="es-ES"/>
              </w:rPr>
            </w:pPr>
            <w:r w:rsidRPr="0049305B">
              <w:rPr>
                <w:rFonts w:asciiTheme="minorHAnsi" w:hAnsiTheme="minorHAnsi" w:cstheme="minorHAnsi"/>
                <w:b/>
                <w:bCs/>
                <w:spacing w:val="0"/>
                <w:kern w:val="0"/>
                <w:sz w:val="26"/>
                <w:szCs w:val="26"/>
                <w:lang w:eastAsia="es-ES"/>
              </w:rPr>
              <w:t> </w:t>
            </w:r>
          </w:p>
        </w:tc>
        <w:tc>
          <w:tcPr>
            <w:tcW w:w="0" w:type="auto"/>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tcPr>
          <w:p w14:paraId="3E9E6006" w14:textId="69D4AB14" w:rsidR="00422A8B" w:rsidRPr="0049305B" w:rsidRDefault="00422A8B" w:rsidP="00640335">
            <w:pPr>
              <w:widowControl/>
              <w:overflowPunct/>
              <w:spacing w:line="360" w:lineRule="auto"/>
              <w:jc w:val="right"/>
              <w:rPr>
                <w:rFonts w:asciiTheme="minorHAnsi" w:hAnsiTheme="minorHAnsi" w:cstheme="minorHAnsi"/>
                <w:b/>
                <w:bCs/>
                <w:color w:val="FFFFFF" w:themeColor="background1"/>
                <w:spacing w:val="0"/>
                <w:kern w:val="0"/>
                <w:sz w:val="26"/>
                <w:szCs w:val="26"/>
                <w:lang w:eastAsia="es-ES"/>
              </w:rPr>
            </w:pPr>
            <w:r w:rsidRPr="00422A8B">
              <w:rPr>
                <w:rFonts w:asciiTheme="minorHAnsi" w:hAnsiTheme="minorHAnsi" w:cstheme="minorHAnsi"/>
                <w:b/>
                <w:bCs/>
                <w:color w:val="FFFFFF" w:themeColor="background1"/>
                <w:spacing w:val="0"/>
                <w:kern w:val="0"/>
                <w:sz w:val="26"/>
                <w:szCs w:val="26"/>
                <w:lang w:eastAsia="es-ES"/>
              </w:rPr>
              <w:t>3.444.456,02</w:t>
            </w:r>
          </w:p>
        </w:tc>
        <w:tc>
          <w:tcPr>
            <w:tcW w:w="0" w:type="auto"/>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14:paraId="5CD6A5DD" w14:textId="6678F5AC" w:rsidR="00422A8B" w:rsidRPr="0049305B" w:rsidRDefault="00422A8B" w:rsidP="00DD431C">
            <w:pPr>
              <w:widowControl/>
              <w:overflowPunct/>
              <w:spacing w:line="360" w:lineRule="auto"/>
              <w:jc w:val="right"/>
              <w:rPr>
                <w:rFonts w:asciiTheme="minorHAnsi" w:hAnsiTheme="minorHAnsi" w:cstheme="minorHAnsi"/>
                <w:b/>
                <w:bCs/>
                <w:color w:val="FFFFFF" w:themeColor="background1"/>
                <w:spacing w:val="0"/>
                <w:kern w:val="0"/>
                <w:sz w:val="26"/>
                <w:szCs w:val="26"/>
                <w:lang w:eastAsia="es-ES"/>
              </w:rPr>
            </w:pPr>
            <w:r w:rsidRPr="0049305B">
              <w:rPr>
                <w:rFonts w:asciiTheme="minorHAnsi" w:hAnsiTheme="minorHAnsi" w:cstheme="minorHAnsi"/>
                <w:b/>
                <w:bCs/>
                <w:color w:val="FFFFFF" w:themeColor="background1"/>
                <w:spacing w:val="0"/>
                <w:kern w:val="0"/>
                <w:sz w:val="26"/>
                <w:szCs w:val="26"/>
                <w:lang w:eastAsia="es-ES"/>
              </w:rPr>
              <w:t>3.475.718,12</w:t>
            </w:r>
          </w:p>
        </w:tc>
      </w:tr>
    </w:tbl>
    <w:p w14:paraId="44AB2545" w14:textId="77777777" w:rsidR="00DA13BE" w:rsidRPr="006D23E0" w:rsidRDefault="00DA13BE" w:rsidP="00DA13BE">
      <w:pPr>
        <w:spacing w:line="360" w:lineRule="auto"/>
        <w:ind w:right="-134"/>
        <w:jc w:val="both"/>
        <w:rPr>
          <w:rFonts w:ascii="Gill Sans MT" w:hAnsi="Gill Sans MT"/>
          <w:sz w:val="22"/>
          <w:szCs w:val="24"/>
        </w:rPr>
      </w:pPr>
    </w:p>
    <w:p w14:paraId="74C1B383" w14:textId="77777777" w:rsidR="00DA13BE" w:rsidRPr="006D23E0" w:rsidRDefault="00DA13BE" w:rsidP="00DA13BE">
      <w:pPr>
        <w:spacing w:line="360" w:lineRule="auto"/>
        <w:ind w:right="-134"/>
        <w:jc w:val="both"/>
        <w:rPr>
          <w:rFonts w:ascii="Gill Sans MT" w:hAnsi="Gill Sans MT"/>
          <w:sz w:val="22"/>
          <w:szCs w:val="24"/>
        </w:rPr>
      </w:pPr>
    </w:p>
    <w:p w14:paraId="2ED9AEEC" w14:textId="77777777" w:rsidR="00F515DE" w:rsidRDefault="00F515DE" w:rsidP="00B42A4B">
      <w:pPr>
        <w:spacing w:line="360" w:lineRule="auto"/>
        <w:ind w:right="-134"/>
        <w:jc w:val="right"/>
        <w:rPr>
          <w:rFonts w:asciiTheme="minorHAnsi" w:hAnsiTheme="minorHAnsi" w:cstheme="minorHAnsi"/>
          <w:sz w:val="22"/>
          <w:szCs w:val="24"/>
        </w:rPr>
      </w:pPr>
      <w:bookmarkStart w:id="1" w:name="OLE_LINK68"/>
      <w:bookmarkStart w:id="2" w:name="OLE_LINK72"/>
      <w:bookmarkStart w:id="3" w:name="OLE_LINK82"/>
    </w:p>
    <w:bookmarkEnd w:id="1"/>
    <w:bookmarkEnd w:id="2"/>
    <w:bookmarkEnd w:id="3"/>
    <w:p w14:paraId="0520286A" w14:textId="77777777" w:rsidR="00DA13BE" w:rsidRDefault="00DA13BE" w:rsidP="00DA13BE">
      <w:pPr>
        <w:widowControl/>
        <w:overflowPunct/>
        <w:rPr>
          <w:rFonts w:ascii="Gill Sans MT" w:hAnsi="Gill Sans MT"/>
          <w:sz w:val="22"/>
          <w:szCs w:val="24"/>
          <w:u w:val="single"/>
        </w:rPr>
      </w:pPr>
    </w:p>
    <w:p w14:paraId="3DBB24A7" w14:textId="77777777" w:rsidR="00DA13BE" w:rsidRDefault="00DA13BE" w:rsidP="00DA13BE">
      <w:pPr>
        <w:widowControl/>
        <w:overflowPunct/>
        <w:rPr>
          <w:rFonts w:ascii="Gill Sans MT" w:hAnsi="Gill Sans MT"/>
          <w:sz w:val="22"/>
          <w:szCs w:val="24"/>
          <w:u w:val="single"/>
        </w:rPr>
      </w:pPr>
      <w:r>
        <w:rPr>
          <w:rFonts w:ascii="Gill Sans MT" w:hAnsi="Gill Sans MT"/>
          <w:sz w:val="22"/>
          <w:szCs w:val="24"/>
          <w:u w:val="single"/>
        </w:rPr>
        <w:br w:type="page"/>
      </w:r>
    </w:p>
    <w:p w14:paraId="4F79F2B5" w14:textId="77777777" w:rsidR="00887A51" w:rsidRDefault="00887A51" w:rsidP="00DD431C">
      <w:pPr>
        <w:tabs>
          <w:tab w:val="center" w:pos="4703"/>
          <w:tab w:val="right" w:pos="9406"/>
        </w:tabs>
        <w:ind w:right="-136"/>
        <w:jc w:val="right"/>
        <w:rPr>
          <w:rFonts w:ascii="Gill Sans MT" w:hAnsi="Gill Sans MT"/>
          <w:b/>
          <w:spacing w:val="0"/>
          <w:kern w:val="24"/>
        </w:rPr>
      </w:pPr>
    </w:p>
    <w:p w14:paraId="1460F401" w14:textId="61D8C589" w:rsidR="00887A51" w:rsidRDefault="00DE2651" w:rsidP="00DD431C">
      <w:pPr>
        <w:tabs>
          <w:tab w:val="center" w:pos="4703"/>
          <w:tab w:val="right" w:pos="9406"/>
        </w:tabs>
        <w:ind w:right="-136"/>
        <w:jc w:val="right"/>
        <w:rPr>
          <w:rFonts w:ascii="Gill Sans MT" w:hAnsi="Gill Sans MT"/>
          <w:b/>
          <w:spacing w:val="0"/>
          <w:kern w:val="24"/>
        </w:rPr>
      </w:pPr>
      <w:r>
        <w:rPr>
          <w:rFonts w:ascii="Gill Sans MT" w:hAnsi="Gill Sans MT"/>
          <w:b/>
          <w:noProof/>
          <w:kern w:val="26"/>
          <w:lang w:eastAsia="es-ES"/>
        </w:rPr>
        <mc:AlternateContent>
          <mc:Choice Requires="wps">
            <w:drawing>
              <wp:anchor distT="0" distB="0" distL="114300" distR="114300" simplePos="0" relativeHeight="251663360" behindDoc="1" locked="0" layoutInCell="1" allowOverlap="1" wp14:anchorId="2BCD8BDA" wp14:editId="4422C8DD">
                <wp:simplePos x="0" y="0"/>
                <wp:positionH relativeFrom="column">
                  <wp:posOffset>-1085106</wp:posOffset>
                </wp:positionH>
                <wp:positionV relativeFrom="paragraph">
                  <wp:posOffset>168275</wp:posOffset>
                </wp:positionV>
                <wp:extent cx="7630160" cy="377825"/>
                <wp:effectExtent l="0" t="0" r="8890" b="3175"/>
                <wp:wrapNone/>
                <wp:docPr id="22" name="22 Rectángulo"/>
                <wp:cNvGraphicFramePr/>
                <a:graphic xmlns:a="http://schemas.openxmlformats.org/drawingml/2006/main">
                  <a:graphicData uri="http://schemas.microsoft.com/office/word/2010/wordprocessingShape">
                    <wps:wsp>
                      <wps:cNvSpPr/>
                      <wps:spPr>
                        <a:xfrm>
                          <a:off x="0" y="0"/>
                          <a:ext cx="7630160" cy="377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22 Rectángulo" o:spid="_x0000_s1026" style="position:absolute;margin-left:-85.45pt;margin-top:13.25pt;width:600.8pt;height:2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" fillcolor="#4f81bd [3204]" stroked="f" strokeweight="2pt"/>
            </w:pict>
          </mc:Fallback>
        </mc:AlternateContent>
      </w:r>
    </w:p>
    <w:p w14:paraId="667D9391" w14:textId="12B14875" w:rsidR="00DD431C" w:rsidRPr="00DE2651" w:rsidRDefault="00DE2651" w:rsidP="00DE2651">
      <w:pPr>
        <w:tabs>
          <w:tab w:val="center" w:pos="4703"/>
          <w:tab w:val="right" w:pos="9406"/>
        </w:tabs>
        <w:ind w:left="-284" w:right="-136"/>
        <w:jc w:val="center"/>
        <w:rPr>
          <w:rFonts w:asciiTheme="minorHAnsi" w:hAnsiTheme="minorHAnsi" w:cstheme="minorHAnsi"/>
          <w:b/>
          <w:color w:val="FFFFFF" w:themeColor="background1"/>
          <w:spacing w:val="0"/>
          <w:kern w:val="24"/>
          <w:sz w:val="32"/>
          <w:szCs w:val="32"/>
        </w:rPr>
      </w:pPr>
      <w:r w:rsidRPr="00DE2651">
        <w:rPr>
          <w:rFonts w:asciiTheme="minorHAnsi" w:hAnsiTheme="minorHAnsi" w:cstheme="minorHAnsi"/>
          <w:b/>
          <w:color w:val="FFFFFF" w:themeColor="background1"/>
          <w:spacing w:val="0"/>
          <w:kern w:val="24"/>
          <w:sz w:val="32"/>
          <w:szCs w:val="32"/>
        </w:rPr>
        <w:t>BALANCE ABREVIADO 2020</w:t>
      </w:r>
    </w:p>
    <w:p w14:paraId="7A930D45" w14:textId="77777777" w:rsidR="00DD431C" w:rsidRDefault="00DD431C" w:rsidP="00DD431C">
      <w:pPr>
        <w:tabs>
          <w:tab w:val="center" w:pos="4703"/>
          <w:tab w:val="right" w:pos="9406"/>
        </w:tabs>
        <w:ind w:right="-136"/>
        <w:jc w:val="right"/>
        <w:rPr>
          <w:rFonts w:ascii="Gill Sans MT" w:hAnsi="Gill Sans MT"/>
          <w:b/>
          <w:spacing w:val="0"/>
          <w:kern w:val="24"/>
        </w:rPr>
      </w:pPr>
    </w:p>
    <w:p w14:paraId="6A754503" w14:textId="5FABEE10" w:rsidR="00DE2651" w:rsidRPr="00DB279B" w:rsidRDefault="00DE2651" w:rsidP="00DD431C">
      <w:pPr>
        <w:tabs>
          <w:tab w:val="center" w:pos="4703"/>
          <w:tab w:val="right" w:pos="9406"/>
        </w:tabs>
        <w:ind w:right="-136"/>
        <w:jc w:val="right"/>
        <w:rPr>
          <w:rFonts w:ascii="Gill Sans MT" w:hAnsi="Gill Sans MT"/>
          <w:b/>
          <w:spacing w:val="0"/>
          <w:kern w:val="24"/>
        </w:rPr>
      </w:pPr>
    </w:p>
    <w:p w14:paraId="767109F9" w14:textId="77777777" w:rsidR="00DA13BE" w:rsidRPr="00DB279B" w:rsidRDefault="00DA13BE" w:rsidP="00DB279B">
      <w:pPr>
        <w:tabs>
          <w:tab w:val="center" w:pos="4703"/>
          <w:tab w:val="right" w:pos="9406"/>
        </w:tabs>
        <w:ind w:right="-136"/>
        <w:jc w:val="right"/>
        <w:rPr>
          <w:rFonts w:ascii="Gill Sans MT" w:hAnsi="Gill Sans MT"/>
          <w:b/>
          <w:spacing w:val="0"/>
          <w:kern w:val="24"/>
        </w:rPr>
      </w:pPr>
    </w:p>
    <w:tbl>
      <w:tblPr>
        <w:tblW w:w="9013" w:type="dxa"/>
        <w:jc w:val="center"/>
        <w:tblCellMar>
          <w:left w:w="70" w:type="dxa"/>
          <w:right w:w="70" w:type="dxa"/>
        </w:tblCellMar>
        <w:tblLook w:val="04A0" w:firstRow="1" w:lastRow="0" w:firstColumn="1" w:lastColumn="0" w:noHBand="0" w:noVBand="1"/>
      </w:tblPr>
      <w:tblGrid>
        <w:gridCol w:w="5012"/>
        <w:gridCol w:w="923"/>
        <w:gridCol w:w="1532"/>
        <w:gridCol w:w="1546"/>
      </w:tblGrid>
      <w:tr w:rsidR="00DA13BE" w:rsidRPr="00A83CD1" w14:paraId="76299C27" w14:textId="77777777" w:rsidTr="0052332C">
        <w:trPr>
          <w:trHeight w:val="454"/>
          <w:jc w:val="center"/>
        </w:trPr>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auto"/>
            <w:noWrap/>
            <w:vAlign w:val="bottom"/>
            <w:hideMark/>
          </w:tcPr>
          <w:p w14:paraId="699883AD" w14:textId="2CD9C4E8" w:rsidR="00DA13BE" w:rsidRPr="0049305B" w:rsidRDefault="0052332C" w:rsidP="0030142F">
            <w:pPr>
              <w:suppressAutoHyphens/>
              <w:spacing w:line="360" w:lineRule="auto"/>
              <w:ind w:right="-134"/>
              <w:jc w:val="both"/>
              <w:rPr>
                <w:rFonts w:asciiTheme="minorHAnsi" w:hAnsiTheme="minorHAnsi" w:cstheme="minorHAnsi"/>
                <w:b/>
                <w:bCs/>
                <w:color w:val="FFFFFF" w:themeColor="background1"/>
                <w:spacing w:val="0"/>
                <w:kern w:val="0"/>
                <w:sz w:val="30"/>
                <w:szCs w:val="30"/>
                <w:lang w:eastAsia="es-ES"/>
              </w:rPr>
            </w:pPr>
            <w:bookmarkStart w:id="4" w:name="_Hlk1669226"/>
            <w:r w:rsidRPr="0049305B">
              <w:rPr>
                <w:rFonts w:asciiTheme="minorHAnsi" w:hAnsiTheme="minorHAnsi" w:cstheme="minorHAnsi"/>
                <w:b/>
                <w:spacing w:val="0"/>
                <w:kern w:val="22"/>
                <w:sz w:val="30"/>
                <w:szCs w:val="30"/>
              </w:rPr>
              <w:t xml:space="preserve">PATRIMONIO </w:t>
            </w:r>
            <w:r>
              <w:rPr>
                <w:rFonts w:asciiTheme="minorHAnsi" w:hAnsiTheme="minorHAnsi" w:cstheme="minorHAnsi"/>
                <w:b/>
                <w:spacing w:val="0"/>
                <w:kern w:val="22"/>
                <w:sz w:val="30"/>
                <w:szCs w:val="30"/>
              </w:rPr>
              <w:t>N</w:t>
            </w:r>
            <w:r w:rsidRPr="0049305B">
              <w:rPr>
                <w:rFonts w:asciiTheme="minorHAnsi" w:hAnsiTheme="minorHAnsi" w:cstheme="minorHAnsi"/>
                <w:b/>
                <w:spacing w:val="0"/>
                <w:kern w:val="22"/>
                <w:sz w:val="30"/>
                <w:szCs w:val="30"/>
              </w:rPr>
              <w:t xml:space="preserve">ETO Y </w:t>
            </w:r>
            <w:r>
              <w:rPr>
                <w:rFonts w:asciiTheme="minorHAnsi" w:hAnsiTheme="minorHAnsi" w:cstheme="minorHAnsi"/>
                <w:b/>
                <w:spacing w:val="0"/>
                <w:kern w:val="22"/>
                <w:sz w:val="30"/>
                <w:szCs w:val="30"/>
              </w:rPr>
              <w:t>P</w:t>
            </w:r>
            <w:r w:rsidRPr="0049305B">
              <w:rPr>
                <w:rFonts w:asciiTheme="minorHAnsi" w:hAnsiTheme="minorHAnsi" w:cstheme="minorHAnsi"/>
                <w:b/>
                <w:spacing w:val="0"/>
                <w:kern w:val="22"/>
                <w:sz w:val="30"/>
                <w:szCs w:val="30"/>
              </w:rPr>
              <w:t>ASIVO</w:t>
            </w:r>
          </w:p>
        </w:tc>
        <w:tc>
          <w:tcPr>
            <w:tcW w:w="0" w:type="auto"/>
            <w:shd w:val="clear" w:color="auto" w:fill="auto"/>
            <w:vAlign w:val="center"/>
            <w:hideMark/>
          </w:tcPr>
          <w:p w14:paraId="1B00652F" w14:textId="77777777" w:rsidR="00DA13BE" w:rsidRPr="004B642F" w:rsidRDefault="00DA13BE" w:rsidP="00DA13BE">
            <w:pPr>
              <w:widowControl/>
              <w:overflowPunct/>
              <w:jc w:val="center"/>
              <w:rPr>
                <w:rFonts w:asciiTheme="minorHAnsi" w:hAnsiTheme="minorHAnsi" w:cstheme="minorHAnsi"/>
                <w:b/>
                <w:bCs/>
                <w:spacing w:val="0"/>
                <w:kern w:val="0"/>
                <w:sz w:val="18"/>
                <w:szCs w:val="15"/>
                <w:lang w:eastAsia="es-ES"/>
              </w:rPr>
            </w:pPr>
            <w:r w:rsidRPr="004B642F">
              <w:rPr>
                <w:rFonts w:asciiTheme="minorHAnsi" w:hAnsiTheme="minorHAnsi" w:cstheme="minorHAnsi"/>
                <w:b/>
                <w:bCs/>
                <w:spacing w:val="0"/>
                <w:kern w:val="0"/>
                <w:sz w:val="18"/>
                <w:szCs w:val="15"/>
                <w:lang w:eastAsia="es-ES"/>
              </w:rPr>
              <w:t>NOTAS</w:t>
            </w:r>
          </w:p>
          <w:p w14:paraId="79366DAC" w14:textId="77777777" w:rsidR="00DA13BE" w:rsidRPr="004B642F" w:rsidRDefault="00DA13BE" w:rsidP="00DA13BE">
            <w:pPr>
              <w:widowControl/>
              <w:overflowPunct/>
              <w:jc w:val="center"/>
              <w:rPr>
                <w:rFonts w:asciiTheme="minorHAnsi" w:hAnsiTheme="minorHAnsi" w:cstheme="minorHAnsi"/>
                <w:b/>
                <w:bCs/>
                <w:spacing w:val="0"/>
                <w:kern w:val="0"/>
                <w:sz w:val="18"/>
                <w:szCs w:val="15"/>
                <w:lang w:eastAsia="es-ES"/>
              </w:rPr>
            </w:pPr>
            <w:r w:rsidRPr="004B642F">
              <w:rPr>
                <w:rFonts w:asciiTheme="minorHAnsi" w:hAnsiTheme="minorHAnsi" w:cstheme="minorHAnsi"/>
                <w:b/>
                <w:bCs/>
                <w:spacing w:val="0"/>
                <w:kern w:val="0"/>
                <w:sz w:val="18"/>
                <w:szCs w:val="15"/>
                <w:lang w:eastAsia="es-ES"/>
              </w:rPr>
              <w:t>MEMORIA</w:t>
            </w:r>
          </w:p>
        </w:tc>
        <w:tc>
          <w:tcPr>
            <w:tcW w:w="0" w:type="auto"/>
            <w:tcBorders>
              <w:top w:val="single" w:sz="4" w:space="0" w:color="808080" w:themeColor="background1" w:themeShade="80"/>
              <w:left w:val="nil"/>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381A6921" w14:textId="5EB4504D" w:rsidR="00DA13BE" w:rsidRPr="0049305B" w:rsidRDefault="00EE4725" w:rsidP="000D4610">
            <w:pPr>
              <w:widowControl/>
              <w:overflowPunct/>
              <w:jc w:val="center"/>
              <w:rPr>
                <w:rFonts w:asciiTheme="minorHAnsi" w:hAnsiTheme="minorHAnsi" w:cstheme="minorHAnsi"/>
                <w:b/>
                <w:bCs/>
                <w:color w:val="FFFFFF" w:themeColor="background1"/>
                <w:spacing w:val="0"/>
                <w:kern w:val="0"/>
                <w:sz w:val="30"/>
                <w:szCs w:val="30"/>
                <w:lang w:eastAsia="es-ES"/>
              </w:rPr>
            </w:pPr>
            <w:r>
              <w:rPr>
                <w:rFonts w:asciiTheme="minorHAnsi" w:hAnsiTheme="minorHAnsi" w:cstheme="minorHAnsi"/>
                <w:b/>
                <w:bCs/>
                <w:color w:val="FFFFFF" w:themeColor="background1"/>
                <w:spacing w:val="0"/>
                <w:kern w:val="0"/>
                <w:sz w:val="30"/>
                <w:szCs w:val="30"/>
                <w:lang w:eastAsia="es-ES"/>
              </w:rPr>
              <w:t>2020</w:t>
            </w:r>
          </w:p>
        </w:tc>
        <w:tc>
          <w:tcPr>
            <w:tcW w:w="1546"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noWrap/>
            <w:vAlign w:val="center"/>
            <w:hideMark/>
          </w:tcPr>
          <w:p w14:paraId="683FE463" w14:textId="2811161B" w:rsidR="00DA13BE" w:rsidRPr="0049305B" w:rsidRDefault="00EE4725" w:rsidP="00DA13BE">
            <w:pPr>
              <w:widowControl/>
              <w:overflowPunct/>
              <w:jc w:val="center"/>
              <w:rPr>
                <w:rFonts w:asciiTheme="minorHAnsi" w:hAnsiTheme="minorHAnsi" w:cstheme="minorHAnsi"/>
                <w:b/>
                <w:bCs/>
                <w:color w:val="FFFFFF" w:themeColor="background1"/>
                <w:spacing w:val="0"/>
                <w:kern w:val="0"/>
                <w:sz w:val="30"/>
                <w:szCs w:val="30"/>
                <w:lang w:eastAsia="es-ES"/>
              </w:rPr>
            </w:pPr>
            <w:r>
              <w:rPr>
                <w:rFonts w:asciiTheme="minorHAnsi" w:hAnsiTheme="minorHAnsi" w:cstheme="minorHAnsi"/>
                <w:b/>
                <w:bCs/>
                <w:color w:val="FFFFFF" w:themeColor="background1"/>
                <w:spacing w:val="0"/>
                <w:kern w:val="0"/>
                <w:sz w:val="30"/>
                <w:szCs w:val="30"/>
                <w:lang w:eastAsia="es-ES"/>
              </w:rPr>
              <w:t>2019</w:t>
            </w:r>
          </w:p>
        </w:tc>
      </w:tr>
      <w:tr w:rsidR="00422A8B" w:rsidRPr="00A83CD1" w14:paraId="0FB98384"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808080" w:themeFill="background1" w:themeFillShade="80"/>
            <w:noWrap/>
            <w:vAlign w:val="center"/>
            <w:hideMark/>
          </w:tcPr>
          <w:p w14:paraId="35587D7A" w14:textId="77777777" w:rsidR="00422A8B" w:rsidRPr="0049305B" w:rsidRDefault="00422A8B" w:rsidP="00DA13BE">
            <w:pPr>
              <w:widowControl/>
              <w:overflowPunct/>
              <w:spacing w:before="40" w:line="360" w:lineRule="auto"/>
              <w:rPr>
                <w:rFonts w:asciiTheme="minorHAnsi" w:hAnsiTheme="minorHAnsi" w:cstheme="minorHAnsi"/>
                <w:b/>
                <w:bCs/>
                <w:color w:val="FFFFFF" w:themeColor="background1"/>
                <w:spacing w:val="0"/>
                <w:kern w:val="0"/>
                <w:sz w:val="24"/>
                <w:szCs w:val="24"/>
                <w:lang w:eastAsia="es-ES"/>
              </w:rPr>
            </w:pPr>
            <w:bookmarkStart w:id="5" w:name="_Hlk1669372"/>
            <w:bookmarkEnd w:id="4"/>
            <w:r w:rsidRPr="0049305B">
              <w:rPr>
                <w:rFonts w:asciiTheme="minorHAnsi" w:hAnsiTheme="minorHAnsi" w:cstheme="minorHAnsi"/>
                <w:b/>
                <w:bCs/>
                <w:color w:val="FFFFFF" w:themeColor="background1"/>
                <w:spacing w:val="0"/>
                <w:kern w:val="0"/>
                <w:sz w:val="24"/>
                <w:szCs w:val="24"/>
                <w:lang w:eastAsia="es-ES"/>
              </w:rPr>
              <w:t>A. PATRIMONIO NETO</w:t>
            </w:r>
          </w:p>
        </w:tc>
        <w:tc>
          <w:tcPr>
            <w:tcW w:w="0" w:type="auto"/>
            <w:tcBorders>
              <w:left w:val="single" w:sz="4" w:space="0" w:color="808080" w:themeColor="background1" w:themeShade="80"/>
              <w:bottom w:val="nil"/>
              <w:right w:val="single" w:sz="4" w:space="0" w:color="FFFFFF" w:themeColor="background1"/>
            </w:tcBorders>
            <w:shd w:val="clear" w:color="auto" w:fill="auto"/>
            <w:noWrap/>
            <w:vAlign w:val="center"/>
            <w:hideMark/>
          </w:tcPr>
          <w:p w14:paraId="1ED28E29" w14:textId="77777777" w:rsidR="00422A8B" w:rsidRPr="0049305B" w:rsidRDefault="00422A8B" w:rsidP="00DA13BE">
            <w:pPr>
              <w:widowControl/>
              <w:overflowPunct/>
              <w:spacing w:before="40" w:line="360" w:lineRule="auto"/>
              <w:jc w:val="center"/>
              <w:rPr>
                <w:rFonts w:asciiTheme="minorHAnsi" w:hAnsiTheme="minorHAnsi" w:cstheme="minorHAnsi"/>
                <w:b/>
                <w:bCs/>
                <w:spacing w:val="0"/>
                <w:kern w:val="0"/>
                <w:sz w:val="24"/>
                <w:szCs w:val="24"/>
                <w:lang w:eastAsia="es-ES"/>
              </w:rPr>
            </w:pPr>
            <w:r w:rsidRPr="0049305B">
              <w:rPr>
                <w:rFonts w:asciiTheme="minorHAnsi" w:hAnsiTheme="minorHAnsi" w:cstheme="minorHAnsi"/>
                <w:b/>
                <w:bCs/>
                <w:spacing w:val="0"/>
                <w:kern w:val="0"/>
                <w:sz w:val="24"/>
                <w:szCs w:val="24"/>
                <w:lang w:eastAsia="es-ES"/>
              </w:rPr>
              <w:t> </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tcPr>
          <w:p w14:paraId="0EA47066" w14:textId="23699AEA" w:rsidR="00422A8B" w:rsidRPr="0049305B" w:rsidRDefault="00422A8B" w:rsidP="00B61B2C">
            <w:pPr>
              <w:widowControl/>
              <w:overflowPunct/>
              <w:spacing w:before="40" w:line="360" w:lineRule="auto"/>
              <w:jc w:val="right"/>
              <w:rPr>
                <w:rFonts w:asciiTheme="minorHAnsi" w:hAnsiTheme="minorHAnsi" w:cstheme="minorHAnsi"/>
                <w:b/>
                <w:bCs/>
                <w:color w:val="FFFFFF" w:themeColor="background1"/>
                <w:spacing w:val="0"/>
                <w:kern w:val="0"/>
                <w:sz w:val="24"/>
                <w:szCs w:val="24"/>
                <w:lang w:eastAsia="es-ES"/>
              </w:rPr>
            </w:pPr>
            <w:r w:rsidRPr="00422A8B">
              <w:rPr>
                <w:rFonts w:asciiTheme="minorHAnsi" w:hAnsiTheme="minorHAnsi" w:cstheme="minorHAnsi"/>
                <w:b/>
                <w:bCs/>
                <w:color w:val="FFFFFF" w:themeColor="background1"/>
                <w:spacing w:val="0"/>
                <w:kern w:val="0"/>
                <w:sz w:val="24"/>
                <w:szCs w:val="24"/>
                <w:lang w:eastAsia="es-ES"/>
              </w:rPr>
              <w:t>3.060.645,92</w:t>
            </w:r>
          </w:p>
        </w:tc>
        <w:tc>
          <w:tcPr>
            <w:tcW w:w="1546" w:type="dxa"/>
            <w:tcBorders>
              <w:top w:val="single" w:sz="4" w:space="0" w:color="FFFFFF" w:themeColor="background1"/>
              <w:left w:val="single" w:sz="4" w:space="0" w:color="FFFFFF" w:themeColor="background1"/>
              <w:bottom w:val="nil"/>
              <w:right w:val="single" w:sz="4" w:space="0" w:color="808080" w:themeColor="background1" w:themeShade="80"/>
            </w:tcBorders>
            <w:shd w:val="clear" w:color="auto" w:fill="808080" w:themeFill="background1" w:themeFillShade="80"/>
            <w:noWrap/>
            <w:vAlign w:val="bottom"/>
            <w:hideMark/>
          </w:tcPr>
          <w:p w14:paraId="5578A0B1" w14:textId="2289F7A0" w:rsidR="00422A8B" w:rsidRPr="0049305B" w:rsidRDefault="00422A8B" w:rsidP="00DD431C">
            <w:pPr>
              <w:widowControl/>
              <w:overflowPunct/>
              <w:spacing w:before="40" w:line="360" w:lineRule="auto"/>
              <w:jc w:val="right"/>
              <w:rPr>
                <w:rFonts w:asciiTheme="minorHAnsi" w:hAnsiTheme="minorHAnsi" w:cstheme="minorHAnsi"/>
                <w:b/>
                <w:bCs/>
                <w:color w:val="FFFFFF" w:themeColor="background1"/>
                <w:spacing w:val="0"/>
                <w:kern w:val="0"/>
                <w:sz w:val="24"/>
                <w:szCs w:val="24"/>
                <w:lang w:eastAsia="es-ES"/>
              </w:rPr>
            </w:pPr>
            <w:r w:rsidRPr="0049305B">
              <w:rPr>
                <w:rFonts w:asciiTheme="minorHAnsi" w:hAnsiTheme="minorHAnsi" w:cstheme="minorHAnsi"/>
                <w:b/>
                <w:bCs/>
                <w:color w:val="FFFFFF" w:themeColor="background1"/>
                <w:spacing w:val="0"/>
                <w:kern w:val="0"/>
                <w:sz w:val="24"/>
                <w:szCs w:val="24"/>
                <w:lang w:eastAsia="es-ES"/>
              </w:rPr>
              <w:t>2.925.523,92</w:t>
            </w:r>
          </w:p>
        </w:tc>
      </w:tr>
      <w:tr w:rsidR="00422A8B" w:rsidRPr="00A83CD1" w14:paraId="1CA3C920"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5AF710EE" w14:textId="77777777" w:rsidR="00422A8B" w:rsidRPr="0049305B" w:rsidRDefault="00422A8B" w:rsidP="00DA13BE">
            <w:pPr>
              <w:widowControl/>
              <w:overflowPunct/>
              <w:spacing w:before="40" w:line="360" w:lineRule="auto"/>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A-1) Fondos propios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53515A38" w14:textId="39B61F25"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10</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72FEF56D" w14:textId="2568BF1A"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3.060.645,92</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3A1A43B2" w14:textId="2EF1C9AA"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2.925.523,92</w:t>
            </w:r>
          </w:p>
        </w:tc>
      </w:tr>
      <w:tr w:rsidR="00422A8B" w:rsidRPr="00A83CD1" w14:paraId="19C1AAE2"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526792B6" w14:textId="71830884" w:rsidR="00422A8B" w:rsidRPr="0049305B" w:rsidRDefault="00422A8B" w:rsidP="00EB63DF">
            <w:pPr>
              <w:widowControl/>
              <w:overflowPunct/>
              <w:spacing w:before="40" w:line="360" w:lineRule="auto"/>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 xml:space="preserve">          I. Fondo social</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6A7431E5" w14:textId="52309E25"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 </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06AB1FF9" w14:textId="1FEAF1A9"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2.295.361,04</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6DF637A5" w14:textId="7D55AEF9"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2.295.361,04</w:t>
            </w:r>
          </w:p>
        </w:tc>
      </w:tr>
      <w:tr w:rsidR="00422A8B" w:rsidRPr="00A83CD1" w14:paraId="496894AF"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35C54FFB" w14:textId="2E984544" w:rsidR="00422A8B" w:rsidRPr="0049305B" w:rsidRDefault="00422A8B" w:rsidP="00EB63DF">
            <w:pPr>
              <w:widowControl/>
              <w:overflowPunct/>
              <w:spacing w:before="40" w:line="360" w:lineRule="auto"/>
              <w:rPr>
                <w:rFonts w:asciiTheme="minorHAnsi" w:hAnsiTheme="minorHAnsi" w:cstheme="minorHAnsi"/>
                <w:spacing w:val="0"/>
                <w:kern w:val="0"/>
                <w:sz w:val="20"/>
                <w:szCs w:val="20"/>
                <w:lang w:eastAsia="es-ES"/>
              </w:rPr>
            </w:pPr>
            <w:r w:rsidRPr="0049305B">
              <w:rPr>
                <w:rFonts w:asciiTheme="minorHAnsi" w:hAnsiTheme="minorHAnsi" w:cstheme="minorHAnsi"/>
                <w:spacing w:val="0"/>
                <w:kern w:val="0"/>
                <w:sz w:val="20"/>
                <w:szCs w:val="20"/>
                <w:lang w:eastAsia="es-ES"/>
              </w:rPr>
              <w:t xml:space="preserve">              1. Fondo social</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6D9A2CA5" w14:textId="7AEF76D1"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 </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4EAF9553" w14:textId="73FDED5D" w:rsidR="00422A8B" w:rsidRPr="00422A8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2.295.361,04</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410073D5" w14:textId="70AF8BA3" w:rsidR="00422A8B" w:rsidRPr="0049305B" w:rsidRDefault="00422A8B" w:rsidP="00AC7BC0">
            <w:pPr>
              <w:widowControl/>
              <w:overflowPunct/>
              <w:spacing w:before="40" w:line="360" w:lineRule="auto"/>
              <w:jc w:val="right"/>
              <w:rPr>
                <w:rFonts w:asciiTheme="minorHAnsi" w:hAnsiTheme="minorHAnsi" w:cstheme="minorHAnsi"/>
                <w:bCs/>
                <w:spacing w:val="0"/>
                <w:kern w:val="0"/>
                <w:sz w:val="20"/>
                <w:szCs w:val="20"/>
                <w:lang w:eastAsia="es-ES"/>
              </w:rPr>
            </w:pPr>
            <w:r w:rsidRPr="0049305B">
              <w:rPr>
                <w:rFonts w:asciiTheme="minorHAnsi" w:hAnsiTheme="minorHAnsi" w:cstheme="minorHAnsi"/>
                <w:bCs/>
                <w:spacing w:val="0"/>
                <w:kern w:val="0"/>
                <w:sz w:val="20"/>
                <w:szCs w:val="20"/>
                <w:lang w:eastAsia="es-ES"/>
              </w:rPr>
              <w:t>2.295.361,04</w:t>
            </w:r>
          </w:p>
        </w:tc>
      </w:tr>
      <w:tr w:rsidR="00422A8B" w:rsidRPr="00A83CD1" w14:paraId="532916DE"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16370B3F" w14:textId="4AEA92B5" w:rsidR="00422A8B" w:rsidRPr="0049305B" w:rsidRDefault="00422A8B" w:rsidP="00EB63DF">
            <w:pPr>
              <w:widowControl/>
              <w:overflowPunct/>
              <w:spacing w:before="40" w:line="360" w:lineRule="auto"/>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 xml:space="preserve">           II. Reservas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58B72A2E" w14:textId="66822A4A"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 </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05DA0CB1" w14:textId="6F88040A"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630.162,88</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19259DF2" w14:textId="4DFD7A8D"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432.907,29</w:t>
            </w:r>
          </w:p>
        </w:tc>
      </w:tr>
      <w:tr w:rsidR="00422A8B" w:rsidRPr="00A83CD1" w14:paraId="0EABFDE7"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3B6A8059" w14:textId="240B132E" w:rsidR="00422A8B" w:rsidRPr="0049305B" w:rsidRDefault="00422A8B" w:rsidP="00DA13BE">
            <w:pPr>
              <w:widowControl/>
              <w:overflowPunct/>
              <w:spacing w:before="40" w:line="360" w:lineRule="auto"/>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 xml:space="preserve">           IV. Excedente del ejercicio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7FCAB69C" w14:textId="69E689D8"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3 </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1ECC8E89" w14:textId="500FEC31"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135.122,00</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2884EE05" w14:textId="6894BB67"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197.255,59</w:t>
            </w:r>
          </w:p>
        </w:tc>
      </w:tr>
      <w:tr w:rsidR="00422A8B" w:rsidRPr="00A83CD1" w14:paraId="3B8F322E" w14:textId="77777777" w:rsidTr="0052332C">
        <w:trPr>
          <w:trHeight w:val="454"/>
          <w:jc w:val="center"/>
        </w:trPr>
        <w:tc>
          <w:tcPr>
            <w:tcW w:w="0" w:type="auto"/>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14:paraId="776B2B0B" w14:textId="77777777" w:rsidR="00422A8B" w:rsidRPr="0049305B" w:rsidRDefault="00422A8B" w:rsidP="00DA13BE">
            <w:pPr>
              <w:widowControl/>
              <w:overflowPunct/>
              <w:spacing w:before="40" w:line="360" w:lineRule="auto"/>
              <w:rPr>
                <w:rFonts w:asciiTheme="minorHAnsi" w:hAnsiTheme="minorHAnsi" w:cstheme="minorHAnsi"/>
                <w:b/>
                <w:bCs/>
                <w:color w:val="FFFFFF" w:themeColor="background1"/>
                <w:spacing w:val="0"/>
                <w:kern w:val="0"/>
                <w:sz w:val="24"/>
                <w:szCs w:val="24"/>
                <w:lang w:eastAsia="es-ES"/>
              </w:rPr>
            </w:pPr>
            <w:r w:rsidRPr="0049305B">
              <w:rPr>
                <w:rFonts w:asciiTheme="minorHAnsi" w:hAnsiTheme="minorHAnsi" w:cstheme="minorHAnsi"/>
                <w:b/>
                <w:bCs/>
                <w:color w:val="FFFFFF" w:themeColor="background1"/>
                <w:spacing w:val="0"/>
                <w:kern w:val="0"/>
                <w:sz w:val="24"/>
                <w:szCs w:val="24"/>
                <w:lang w:eastAsia="es-ES"/>
              </w:rPr>
              <w:t>B. PASIVO NO CORRIENTE</w:t>
            </w:r>
          </w:p>
        </w:tc>
        <w:tc>
          <w:tcPr>
            <w:tcW w:w="0" w:type="auto"/>
            <w:tcBorders>
              <w:top w:val="nil"/>
              <w:left w:val="single" w:sz="4" w:space="0" w:color="FFFFFF" w:themeColor="background1"/>
              <w:bottom w:val="nil"/>
              <w:right w:val="single" w:sz="4" w:space="0" w:color="FFFFFF" w:themeColor="background1"/>
            </w:tcBorders>
            <w:shd w:val="clear" w:color="auto" w:fill="auto"/>
            <w:noWrap/>
            <w:vAlign w:val="center"/>
            <w:hideMark/>
          </w:tcPr>
          <w:p w14:paraId="655F3769" w14:textId="77777777"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4"/>
                <w:szCs w:val="24"/>
                <w:lang w:eastAsia="es-ES"/>
              </w:rPr>
            </w:pPr>
            <w:r w:rsidRPr="0049305B">
              <w:rPr>
                <w:rFonts w:asciiTheme="minorHAnsi" w:hAnsiTheme="minorHAnsi" w:cstheme="minorHAnsi"/>
                <w:b/>
                <w:bCs/>
                <w:spacing w:val="0"/>
                <w:kern w:val="0"/>
                <w:sz w:val="24"/>
                <w:szCs w:val="24"/>
                <w:lang w:eastAsia="es-ES"/>
              </w:rPr>
              <w:t> </w:t>
            </w:r>
          </w:p>
        </w:tc>
        <w:tc>
          <w:tcPr>
            <w:tcW w:w="0" w:type="auto"/>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14:paraId="10DD9F13" w14:textId="23FEACEC" w:rsidR="00422A8B" w:rsidRPr="0049305B" w:rsidRDefault="00422A8B" w:rsidP="00AC7BC0">
            <w:pPr>
              <w:widowControl/>
              <w:overflowPunct/>
              <w:spacing w:before="40" w:line="360" w:lineRule="auto"/>
              <w:jc w:val="right"/>
              <w:rPr>
                <w:rFonts w:asciiTheme="minorHAnsi" w:hAnsiTheme="minorHAnsi" w:cstheme="minorHAnsi"/>
                <w:b/>
                <w:bCs/>
                <w:color w:val="FFFFFF" w:themeColor="background1"/>
                <w:spacing w:val="0"/>
                <w:kern w:val="0"/>
                <w:sz w:val="24"/>
                <w:szCs w:val="24"/>
                <w:lang w:eastAsia="es-ES"/>
              </w:rPr>
            </w:pPr>
            <w:r w:rsidRPr="00422A8B">
              <w:rPr>
                <w:rFonts w:asciiTheme="minorHAnsi" w:hAnsiTheme="minorHAnsi" w:cstheme="minorHAnsi"/>
                <w:b/>
                <w:bCs/>
                <w:color w:val="FFFFFF" w:themeColor="background1"/>
                <w:spacing w:val="0"/>
                <w:kern w:val="0"/>
                <w:sz w:val="24"/>
                <w:szCs w:val="24"/>
                <w:lang w:eastAsia="es-ES"/>
              </w:rPr>
              <w:t>0</w:t>
            </w:r>
          </w:p>
        </w:tc>
        <w:tc>
          <w:tcPr>
            <w:tcW w:w="1546" w:type="dxa"/>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tcPr>
          <w:p w14:paraId="212C4CE8" w14:textId="19C94DF7" w:rsidR="00422A8B" w:rsidRPr="0049305B" w:rsidRDefault="00422A8B" w:rsidP="00AC7BC0">
            <w:pPr>
              <w:widowControl/>
              <w:overflowPunct/>
              <w:spacing w:before="40" w:line="360" w:lineRule="auto"/>
              <w:jc w:val="right"/>
              <w:rPr>
                <w:rFonts w:asciiTheme="minorHAnsi" w:hAnsiTheme="minorHAnsi" w:cstheme="minorHAnsi"/>
                <w:b/>
                <w:bCs/>
                <w:color w:val="FFFFFF" w:themeColor="background1"/>
                <w:spacing w:val="0"/>
                <w:kern w:val="0"/>
                <w:sz w:val="24"/>
                <w:szCs w:val="24"/>
                <w:lang w:eastAsia="es-ES"/>
              </w:rPr>
            </w:pPr>
            <w:r w:rsidRPr="0049305B">
              <w:rPr>
                <w:rFonts w:asciiTheme="minorHAnsi" w:hAnsiTheme="minorHAnsi" w:cstheme="minorHAnsi"/>
                <w:b/>
                <w:bCs/>
                <w:color w:val="FFFFFF" w:themeColor="background1"/>
                <w:spacing w:val="0"/>
                <w:kern w:val="0"/>
                <w:sz w:val="24"/>
                <w:szCs w:val="24"/>
                <w:lang w:eastAsia="es-ES"/>
              </w:rPr>
              <w:t>0</w:t>
            </w:r>
          </w:p>
        </w:tc>
      </w:tr>
      <w:tr w:rsidR="00422A8B" w:rsidRPr="00A83CD1" w14:paraId="6D23B9CC" w14:textId="77777777" w:rsidTr="0052332C">
        <w:trPr>
          <w:trHeight w:val="454"/>
          <w:jc w:val="center"/>
        </w:trPr>
        <w:tc>
          <w:tcPr>
            <w:tcW w:w="0" w:type="auto"/>
            <w:tcBorders>
              <w:top w:val="nil"/>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14:paraId="1D1A69CA" w14:textId="77777777" w:rsidR="00422A8B" w:rsidRPr="0049305B" w:rsidRDefault="00422A8B" w:rsidP="00DA13BE">
            <w:pPr>
              <w:widowControl/>
              <w:overflowPunct/>
              <w:spacing w:before="40" w:line="360" w:lineRule="auto"/>
              <w:rPr>
                <w:rFonts w:asciiTheme="minorHAnsi" w:hAnsiTheme="minorHAnsi" w:cstheme="minorHAnsi"/>
                <w:b/>
                <w:bCs/>
                <w:color w:val="FFFFFF" w:themeColor="background1"/>
                <w:spacing w:val="0"/>
                <w:kern w:val="0"/>
                <w:sz w:val="24"/>
                <w:szCs w:val="24"/>
                <w:lang w:eastAsia="es-ES"/>
              </w:rPr>
            </w:pPr>
            <w:r w:rsidRPr="0049305B">
              <w:rPr>
                <w:rFonts w:asciiTheme="minorHAnsi" w:hAnsiTheme="minorHAnsi" w:cstheme="minorHAnsi"/>
                <w:b/>
                <w:bCs/>
                <w:color w:val="FFFFFF" w:themeColor="background1"/>
                <w:spacing w:val="0"/>
                <w:kern w:val="0"/>
                <w:sz w:val="24"/>
                <w:szCs w:val="24"/>
                <w:lang w:eastAsia="es-ES"/>
              </w:rPr>
              <w:t>C. PASIVO CORRIENTE</w:t>
            </w:r>
          </w:p>
        </w:tc>
        <w:tc>
          <w:tcPr>
            <w:tcW w:w="0" w:type="auto"/>
            <w:tcBorders>
              <w:top w:val="nil"/>
              <w:left w:val="single" w:sz="4" w:space="0" w:color="FFFFFF" w:themeColor="background1"/>
              <w:bottom w:val="nil"/>
              <w:right w:val="single" w:sz="4" w:space="0" w:color="FFFFFF" w:themeColor="background1"/>
            </w:tcBorders>
            <w:shd w:val="clear" w:color="auto" w:fill="auto"/>
            <w:noWrap/>
            <w:vAlign w:val="center"/>
            <w:hideMark/>
          </w:tcPr>
          <w:p w14:paraId="19591B3D" w14:textId="77777777"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4"/>
                <w:szCs w:val="24"/>
                <w:lang w:eastAsia="es-ES"/>
              </w:rPr>
            </w:pPr>
            <w:r w:rsidRPr="0049305B">
              <w:rPr>
                <w:rFonts w:asciiTheme="minorHAnsi" w:hAnsiTheme="minorHAnsi" w:cstheme="minorHAnsi"/>
                <w:b/>
                <w:bCs/>
                <w:spacing w:val="0"/>
                <w:kern w:val="0"/>
                <w:sz w:val="24"/>
                <w:szCs w:val="24"/>
                <w:lang w:eastAsia="es-ES"/>
              </w:rPr>
              <w:t> </w:t>
            </w:r>
          </w:p>
        </w:tc>
        <w:tc>
          <w:tcPr>
            <w:tcW w:w="0" w:type="auto"/>
            <w:tcBorders>
              <w:top w:val="nil"/>
              <w:left w:val="single" w:sz="4" w:space="0" w:color="FFFFFF" w:themeColor="background1"/>
              <w:bottom w:val="nil"/>
              <w:right w:val="single" w:sz="4" w:space="0" w:color="FFFFFF" w:themeColor="background1"/>
            </w:tcBorders>
            <w:shd w:val="clear" w:color="auto" w:fill="808080" w:themeFill="background1" w:themeFillShade="80"/>
            <w:noWrap/>
            <w:vAlign w:val="center"/>
          </w:tcPr>
          <w:p w14:paraId="0A76B720" w14:textId="7C3CA3FC" w:rsidR="00422A8B" w:rsidRPr="0049305B" w:rsidRDefault="00422A8B" w:rsidP="00AC7BC0">
            <w:pPr>
              <w:widowControl/>
              <w:overflowPunct/>
              <w:spacing w:before="40" w:line="360" w:lineRule="auto"/>
              <w:jc w:val="right"/>
              <w:rPr>
                <w:rFonts w:asciiTheme="minorHAnsi" w:hAnsiTheme="minorHAnsi" w:cstheme="minorHAnsi"/>
                <w:b/>
                <w:bCs/>
                <w:color w:val="FFFFFF" w:themeColor="background1"/>
                <w:spacing w:val="0"/>
                <w:kern w:val="0"/>
                <w:sz w:val="24"/>
                <w:szCs w:val="24"/>
                <w:lang w:eastAsia="es-ES"/>
              </w:rPr>
            </w:pPr>
            <w:r w:rsidRPr="00422A8B">
              <w:rPr>
                <w:rFonts w:asciiTheme="minorHAnsi" w:hAnsiTheme="minorHAnsi" w:cstheme="minorHAnsi"/>
                <w:b/>
                <w:bCs/>
                <w:color w:val="FFFFFF" w:themeColor="background1"/>
                <w:spacing w:val="0"/>
                <w:kern w:val="0"/>
                <w:sz w:val="24"/>
                <w:szCs w:val="24"/>
                <w:lang w:eastAsia="es-ES"/>
              </w:rPr>
              <w:t>383.810,10</w:t>
            </w:r>
          </w:p>
        </w:tc>
        <w:tc>
          <w:tcPr>
            <w:tcW w:w="1546" w:type="dxa"/>
            <w:tcBorders>
              <w:top w:val="nil"/>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hideMark/>
          </w:tcPr>
          <w:p w14:paraId="075BF070" w14:textId="310EA691" w:rsidR="00422A8B" w:rsidRPr="0049305B" w:rsidRDefault="00422A8B" w:rsidP="00AC7BC0">
            <w:pPr>
              <w:widowControl/>
              <w:overflowPunct/>
              <w:spacing w:before="40" w:line="360" w:lineRule="auto"/>
              <w:jc w:val="right"/>
              <w:rPr>
                <w:rFonts w:asciiTheme="minorHAnsi" w:hAnsiTheme="minorHAnsi" w:cstheme="minorHAnsi"/>
                <w:b/>
                <w:bCs/>
                <w:color w:val="FFFFFF" w:themeColor="background1"/>
                <w:spacing w:val="0"/>
                <w:kern w:val="0"/>
                <w:sz w:val="24"/>
                <w:szCs w:val="24"/>
                <w:lang w:eastAsia="es-ES"/>
              </w:rPr>
            </w:pPr>
            <w:r w:rsidRPr="0049305B">
              <w:rPr>
                <w:rFonts w:asciiTheme="minorHAnsi" w:hAnsiTheme="minorHAnsi" w:cstheme="minorHAnsi"/>
                <w:b/>
                <w:bCs/>
                <w:color w:val="FFFFFF" w:themeColor="background1"/>
                <w:spacing w:val="0"/>
                <w:kern w:val="0"/>
                <w:sz w:val="24"/>
                <w:szCs w:val="24"/>
                <w:lang w:eastAsia="es-ES"/>
              </w:rPr>
              <w:t>550.194,20</w:t>
            </w:r>
          </w:p>
        </w:tc>
      </w:tr>
      <w:tr w:rsidR="00422A8B" w:rsidRPr="00A83CD1" w14:paraId="1A24ED21"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3AC39475" w14:textId="57EB94FD" w:rsidR="00422A8B" w:rsidRPr="0049305B" w:rsidRDefault="00422A8B" w:rsidP="00DA13BE">
            <w:pPr>
              <w:widowControl/>
              <w:overflowPunct/>
              <w:spacing w:before="40" w:line="360" w:lineRule="auto"/>
              <w:rPr>
                <w:rFonts w:asciiTheme="minorHAnsi" w:hAnsiTheme="minorHAnsi" w:cstheme="minorHAnsi"/>
                <w:b/>
                <w:bCs/>
                <w:spacing w:val="0"/>
                <w:kern w:val="0"/>
                <w:sz w:val="20"/>
                <w:szCs w:val="20"/>
                <w:lang w:eastAsia="es-ES"/>
              </w:rPr>
            </w:pPr>
            <w:bookmarkStart w:id="6" w:name="_Hlk1669393"/>
            <w:bookmarkEnd w:id="5"/>
            <w:r w:rsidRPr="0049305B">
              <w:rPr>
                <w:rFonts w:asciiTheme="minorHAnsi" w:hAnsiTheme="minorHAnsi" w:cstheme="minorHAnsi"/>
                <w:b/>
                <w:bCs/>
                <w:spacing w:val="0"/>
                <w:kern w:val="0"/>
                <w:sz w:val="20"/>
                <w:szCs w:val="20"/>
                <w:lang w:eastAsia="es-ES"/>
              </w:rPr>
              <w:t xml:space="preserve">          II. Deudas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7C2332DA" w14:textId="3E3486FF"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 </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6D62DA0A" w14:textId="3D6BFAF9"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1.484,40</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453B3CA" w14:textId="48888A2F"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7.402,52</w:t>
            </w:r>
          </w:p>
        </w:tc>
      </w:tr>
      <w:tr w:rsidR="00422A8B" w:rsidRPr="00A83CD1" w14:paraId="46E543ED"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146B78D5" w14:textId="5D73628B" w:rsidR="00422A8B" w:rsidRPr="0049305B" w:rsidRDefault="00422A8B" w:rsidP="00DA13BE">
            <w:pPr>
              <w:widowControl/>
              <w:overflowPunct/>
              <w:spacing w:before="40" w:line="360" w:lineRule="auto"/>
              <w:rPr>
                <w:rFonts w:asciiTheme="minorHAnsi" w:hAnsiTheme="minorHAnsi" w:cstheme="minorHAnsi"/>
                <w:spacing w:val="0"/>
                <w:kern w:val="0"/>
                <w:sz w:val="20"/>
                <w:szCs w:val="20"/>
                <w:lang w:eastAsia="es-ES"/>
              </w:rPr>
            </w:pPr>
            <w:r w:rsidRPr="0049305B">
              <w:rPr>
                <w:rFonts w:asciiTheme="minorHAnsi" w:hAnsiTheme="minorHAnsi" w:cstheme="minorHAnsi"/>
                <w:spacing w:val="0"/>
                <w:kern w:val="0"/>
                <w:sz w:val="20"/>
                <w:szCs w:val="20"/>
                <w:lang w:eastAsia="es-ES"/>
              </w:rPr>
              <w:t xml:space="preserve">                3. Otras deudas a corto plazo</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7A074DC8" w14:textId="2FD94C22"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053FD9A9" w14:textId="72880908" w:rsidR="00422A8B" w:rsidRPr="00422A8B" w:rsidRDefault="00422A8B" w:rsidP="00AC7BC0">
            <w:pPr>
              <w:widowControl/>
              <w:overflowPunct/>
              <w:spacing w:before="40" w:line="360" w:lineRule="auto"/>
              <w:jc w:val="right"/>
              <w:rPr>
                <w:rFonts w:asciiTheme="minorHAnsi" w:hAnsiTheme="minorHAnsi" w:cstheme="minorHAnsi"/>
                <w:bCs/>
                <w:spacing w:val="0"/>
                <w:kern w:val="0"/>
                <w:sz w:val="20"/>
                <w:szCs w:val="20"/>
                <w:lang w:eastAsia="es-ES"/>
              </w:rPr>
            </w:pPr>
            <w:r w:rsidRPr="00422A8B">
              <w:rPr>
                <w:rFonts w:asciiTheme="minorHAnsi" w:hAnsiTheme="minorHAnsi" w:cstheme="minorHAnsi"/>
                <w:bCs/>
                <w:spacing w:val="0"/>
                <w:kern w:val="0"/>
                <w:sz w:val="20"/>
                <w:szCs w:val="20"/>
                <w:lang w:eastAsia="es-ES"/>
              </w:rPr>
              <w:t>1.484,40</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7D8DE05D" w14:textId="1D2FA6FC" w:rsidR="00422A8B" w:rsidRPr="0049305B" w:rsidRDefault="00422A8B" w:rsidP="00AC7BC0">
            <w:pPr>
              <w:widowControl/>
              <w:overflowPunct/>
              <w:spacing w:before="40" w:line="360" w:lineRule="auto"/>
              <w:jc w:val="right"/>
              <w:rPr>
                <w:rFonts w:asciiTheme="minorHAnsi" w:hAnsiTheme="minorHAnsi" w:cstheme="minorHAnsi"/>
                <w:bCs/>
                <w:spacing w:val="0"/>
                <w:kern w:val="0"/>
                <w:sz w:val="20"/>
                <w:szCs w:val="20"/>
                <w:lang w:eastAsia="es-ES"/>
              </w:rPr>
            </w:pPr>
            <w:r w:rsidRPr="0049305B">
              <w:rPr>
                <w:rFonts w:asciiTheme="minorHAnsi" w:hAnsiTheme="minorHAnsi" w:cstheme="minorHAnsi"/>
                <w:bCs/>
                <w:spacing w:val="0"/>
                <w:kern w:val="0"/>
                <w:sz w:val="20"/>
                <w:szCs w:val="20"/>
                <w:lang w:eastAsia="es-ES"/>
              </w:rPr>
              <w:t>7.402,52</w:t>
            </w:r>
          </w:p>
        </w:tc>
      </w:tr>
      <w:tr w:rsidR="00422A8B" w:rsidRPr="00A83CD1" w14:paraId="1542DF92"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3C6614E6" w14:textId="03BFA07B" w:rsidR="00422A8B" w:rsidRPr="0049305B" w:rsidRDefault="00422A8B" w:rsidP="00DA13BE">
            <w:pPr>
              <w:widowControl/>
              <w:overflowPunct/>
              <w:spacing w:before="40" w:line="360" w:lineRule="auto"/>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 xml:space="preserve">          IV. Beneficiarios-Acreedores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333C8FDA" w14:textId="531F9763"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7</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35675EEF" w14:textId="67CF6B4B"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289.163,08</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tcPr>
          <w:p w14:paraId="59B1CE44" w14:textId="6B9FAD60"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373.677,40</w:t>
            </w:r>
          </w:p>
        </w:tc>
      </w:tr>
      <w:tr w:rsidR="00422A8B" w:rsidRPr="00A83CD1" w14:paraId="6574840D"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4187A7D9" w14:textId="697C37BE" w:rsidR="00422A8B" w:rsidRPr="0049305B" w:rsidRDefault="00422A8B" w:rsidP="00DA13BE">
            <w:pPr>
              <w:widowControl/>
              <w:overflowPunct/>
              <w:spacing w:before="40" w:line="360" w:lineRule="auto"/>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 xml:space="preserve">          V. Acreedores comerciales y otras cuentas a pagar</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0C3F186F" w14:textId="31125015"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 </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6B9923AD" w14:textId="1B5411F6"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22A8B">
              <w:rPr>
                <w:rFonts w:asciiTheme="minorHAnsi" w:hAnsiTheme="minorHAnsi" w:cstheme="minorHAnsi"/>
                <w:b/>
                <w:bCs/>
                <w:spacing w:val="0"/>
                <w:kern w:val="0"/>
                <w:sz w:val="20"/>
                <w:szCs w:val="20"/>
                <w:lang w:eastAsia="es-ES"/>
              </w:rPr>
              <w:t>93.162,62</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6CFA9D61" w14:textId="7959CDC4"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169.114,28</w:t>
            </w:r>
          </w:p>
        </w:tc>
      </w:tr>
      <w:tr w:rsidR="00422A8B" w:rsidRPr="00A83CD1" w14:paraId="598F2CF3"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41FAE3A1" w14:textId="22A60238" w:rsidR="00422A8B" w:rsidRPr="0049305B" w:rsidRDefault="00422A8B" w:rsidP="00DA13BE">
            <w:pPr>
              <w:widowControl/>
              <w:overflowPunct/>
              <w:spacing w:before="40" w:line="360" w:lineRule="auto"/>
              <w:rPr>
                <w:rFonts w:asciiTheme="minorHAnsi" w:hAnsiTheme="minorHAnsi" w:cstheme="minorHAnsi"/>
                <w:spacing w:val="0"/>
                <w:kern w:val="0"/>
                <w:sz w:val="20"/>
                <w:szCs w:val="20"/>
                <w:lang w:eastAsia="es-ES"/>
              </w:rPr>
            </w:pPr>
            <w:r w:rsidRPr="0049305B">
              <w:rPr>
                <w:rFonts w:asciiTheme="minorHAnsi" w:hAnsiTheme="minorHAnsi" w:cstheme="minorHAnsi"/>
                <w:spacing w:val="0"/>
                <w:kern w:val="0"/>
                <w:sz w:val="20"/>
                <w:szCs w:val="20"/>
                <w:lang w:eastAsia="es-ES"/>
              </w:rPr>
              <w:t xml:space="preserve">                 1. Proveedores</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50FB6976" w14:textId="4EC32ED1"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sidRPr="0049305B">
              <w:rPr>
                <w:rFonts w:asciiTheme="minorHAnsi" w:hAnsiTheme="minorHAnsi" w:cstheme="minorHAnsi"/>
                <w:b/>
                <w:bCs/>
                <w:spacing w:val="0"/>
                <w:kern w:val="0"/>
                <w:sz w:val="20"/>
                <w:szCs w:val="20"/>
                <w:lang w:eastAsia="es-ES"/>
              </w:rPr>
              <w:t>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5809A2C4" w14:textId="0341CB8F" w:rsidR="00422A8B" w:rsidRPr="00422A8B" w:rsidRDefault="00422A8B" w:rsidP="00AC7BC0">
            <w:pPr>
              <w:widowControl/>
              <w:overflowPunct/>
              <w:spacing w:before="40" w:line="360" w:lineRule="auto"/>
              <w:jc w:val="right"/>
              <w:rPr>
                <w:rFonts w:asciiTheme="minorHAnsi" w:hAnsiTheme="minorHAnsi" w:cstheme="minorHAnsi"/>
                <w:bCs/>
                <w:spacing w:val="0"/>
                <w:kern w:val="0"/>
                <w:sz w:val="20"/>
                <w:szCs w:val="20"/>
                <w:lang w:eastAsia="es-ES"/>
              </w:rPr>
            </w:pPr>
            <w:r w:rsidRPr="00422A8B">
              <w:rPr>
                <w:rFonts w:asciiTheme="minorHAnsi" w:hAnsiTheme="minorHAnsi" w:cstheme="minorHAnsi"/>
                <w:bCs/>
                <w:spacing w:val="0"/>
                <w:kern w:val="0"/>
                <w:sz w:val="20"/>
                <w:szCs w:val="20"/>
                <w:lang w:eastAsia="es-ES"/>
              </w:rPr>
              <w:t>12.861,23</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4B61D50" w14:textId="4BA971C4" w:rsidR="00422A8B" w:rsidRPr="0049305B" w:rsidRDefault="00422A8B" w:rsidP="00AC7BC0">
            <w:pPr>
              <w:widowControl/>
              <w:overflowPunct/>
              <w:spacing w:before="40" w:line="360" w:lineRule="auto"/>
              <w:jc w:val="right"/>
              <w:rPr>
                <w:rFonts w:asciiTheme="minorHAnsi" w:hAnsiTheme="minorHAnsi" w:cstheme="minorHAnsi"/>
                <w:bCs/>
                <w:spacing w:val="0"/>
                <w:kern w:val="0"/>
                <w:sz w:val="20"/>
                <w:szCs w:val="20"/>
                <w:lang w:eastAsia="es-ES"/>
              </w:rPr>
            </w:pPr>
            <w:r w:rsidRPr="0049305B">
              <w:rPr>
                <w:rFonts w:asciiTheme="minorHAnsi" w:hAnsiTheme="minorHAnsi" w:cstheme="minorHAnsi"/>
                <w:bCs/>
                <w:spacing w:val="0"/>
                <w:kern w:val="0"/>
                <w:sz w:val="20"/>
                <w:szCs w:val="20"/>
                <w:lang w:eastAsia="es-ES"/>
              </w:rPr>
              <w:t>104.082,83</w:t>
            </w:r>
          </w:p>
        </w:tc>
      </w:tr>
      <w:tr w:rsidR="00422A8B" w:rsidRPr="00A83CD1" w14:paraId="17E5A97C" w14:textId="77777777" w:rsidTr="0052332C">
        <w:trPr>
          <w:trHeight w:val="454"/>
          <w:jc w:val="center"/>
        </w:trPr>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14:paraId="64BC4A88" w14:textId="55AFE0E1" w:rsidR="00422A8B" w:rsidRPr="0049305B" w:rsidRDefault="00422A8B" w:rsidP="00DA13BE">
            <w:pPr>
              <w:widowControl/>
              <w:overflowPunct/>
              <w:spacing w:before="40" w:line="360" w:lineRule="auto"/>
              <w:rPr>
                <w:rFonts w:asciiTheme="minorHAnsi" w:hAnsiTheme="minorHAnsi" w:cstheme="minorHAnsi"/>
                <w:spacing w:val="0"/>
                <w:kern w:val="0"/>
                <w:sz w:val="20"/>
                <w:szCs w:val="20"/>
                <w:lang w:eastAsia="es-ES"/>
              </w:rPr>
            </w:pPr>
            <w:r w:rsidRPr="0049305B">
              <w:rPr>
                <w:rFonts w:asciiTheme="minorHAnsi" w:hAnsiTheme="minorHAnsi" w:cstheme="minorHAnsi"/>
                <w:spacing w:val="0"/>
                <w:kern w:val="0"/>
                <w:sz w:val="20"/>
                <w:szCs w:val="20"/>
                <w:lang w:eastAsia="es-ES"/>
              </w:rPr>
              <w:t xml:space="preserve">                 2. Otros acreedores</w:t>
            </w:r>
          </w:p>
        </w:tc>
        <w:tc>
          <w:tcPr>
            <w:tcW w:w="0" w:type="auto"/>
            <w:tcBorders>
              <w:top w:val="nil"/>
              <w:left w:val="single" w:sz="4" w:space="0" w:color="808080" w:themeColor="background1" w:themeShade="80"/>
              <w:right w:val="single" w:sz="4" w:space="0" w:color="808080" w:themeColor="background1" w:themeShade="80"/>
            </w:tcBorders>
            <w:shd w:val="clear" w:color="auto" w:fill="auto"/>
            <w:noWrap/>
            <w:vAlign w:val="center"/>
            <w:hideMark/>
          </w:tcPr>
          <w:p w14:paraId="26841E99" w14:textId="61162E95" w:rsidR="00422A8B" w:rsidRPr="0049305B" w:rsidRDefault="00422A8B" w:rsidP="00AC7BC0">
            <w:pPr>
              <w:widowControl/>
              <w:overflowPunct/>
              <w:spacing w:before="40" w:line="360" w:lineRule="auto"/>
              <w:jc w:val="right"/>
              <w:rPr>
                <w:rFonts w:asciiTheme="minorHAnsi" w:hAnsiTheme="minorHAnsi" w:cstheme="minorHAnsi"/>
                <w:b/>
                <w:bCs/>
                <w:spacing w:val="0"/>
                <w:kern w:val="0"/>
                <w:sz w:val="20"/>
                <w:szCs w:val="20"/>
                <w:lang w:eastAsia="es-ES"/>
              </w:rPr>
            </w:pPr>
            <w:r>
              <w:rPr>
                <w:rFonts w:asciiTheme="minorHAnsi" w:hAnsiTheme="minorHAnsi" w:cstheme="minorHAnsi"/>
                <w:b/>
                <w:bCs/>
                <w:spacing w:val="0"/>
                <w:kern w:val="0"/>
                <w:sz w:val="20"/>
                <w:szCs w:val="20"/>
                <w:lang w:eastAsia="es-ES"/>
              </w:rPr>
              <w:t xml:space="preserve"> </w:t>
            </w:r>
            <w:r w:rsidRPr="0049305B">
              <w:rPr>
                <w:rFonts w:asciiTheme="minorHAnsi" w:hAnsiTheme="minorHAnsi" w:cstheme="minorHAnsi"/>
                <w:b/>
                <w:bCs/>
                <w:spacing w:val="0"/>
                <w:kern w:val="0"/>
                <w:sz w:val="20"/>
                <w:szCs w:val="20"/>
                <w:lang w:eastAsia="es-ES"/>
              </w:rPr>
              <w:t>9</w:t>
            </w:r>
          </w:p>
        </w:tc>
        <w:tc>
          <w:tcPr>
            <w:tcW w:w="0" w:type="auto"/>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14:paraId="3596893B" w14:textId="0E2AE17A" w:rsidR="00422A8B" w:rsidRPr="00422A8B" w:rsidRDefault="00422A8B" w:rsidP="00AC7BC0">
            <w:pPr>
              <w:widowControl/>
              <w:overflowPunct/>
              <w:spacing w:before="40" w:line="360" w:lineRule="auto"/>
              <w:jc w:val="right"/>
              <w:rPr>
                <w:rFonts w:asciiTheme="minorHAnsi" w:hAnsiTheme="minorHAnsi" w:cstheme="minorHAnsi"/>
                <w:bCs/>
                <w:spacing w:val="0"/>
                <w:kern w:val="0"/>
                <w:sz w:val="20"/>
                <w:szCs w:val="20"/>
                <w:lang w:eastAsia="es-ES"/>
              </w:rPr>
            </w:pPr>
            <w:r w:rsidRPr="00422A8B">
              <w:rPr>
                <w:rFonts w:asciiTheme="minorHAnsi" w:hAnsiTheme="minorHAnsi" w:cstheme="minorHAnsi"/>
                <w:bCs/>
                <w:spacing w:val="0"/>
                <w:kern w:val="0"/>
                <w:sz w:val="20"/>
                <w:szCs w:val="20"/>
                <w:lang w:eastAsia="es-ES"/>
              </w:rPr>
              <w:t>80.301,39</w:t>
            </w:r>
          </w:p>
        </w:tc>
        <w:tc>
          <w:tcPr>
            <w:tcW w:w="1546"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6B1B785E" w14:textId="0C800F1D" w:rsidR="00422A8B" w:rsidRPr="0049305B" w:rsidRDefault="00422A8B" w:rsidP="00AC7BC0">
            <w:pPr>
              <w:widowControl/>
              <w:overflowPunct/>
              <w:spacing w:before="40" w:line="360" w:lineRule="auto"/>
              <w:jc w:val="right"/>
              <w:rPr>
                <w:rFonts w:asciiTheme="minorHAnsi" w:hAnsiTheme="minorHAnsi" w:cstheme="minorHAnsi"/>
                <w:bCs/>
                <w:spacing w:val="0"/>
                <w:kern w:val="0"/>
                <w:sz w:val="20"/>
                <w:szCs w:val="20"/>
                <w:lang w:eastAsia="es-ES"/>
              </w:rPr>
            </w:pPr>
            <w:r w:rsidRPr="0049305B">
              <w:rPr>
                <w:rFonts w:asciiTheme="minorHAnsi" w:hAnsiTheme="minorHAnsi" w:cstheme="minorHAnsi"/>
                <w:bCs/>
                <w:spacing w:val="0"/>
                <w:kern w:val="0"/>
                <w:sz w:val="20"/>
                <w:szCs w:val="20"/>
                <w:lang w:eastAsia="es-ES"/>
              </w:rPr>
              <w:t>65.031,45</w:t>
            </w:r>
          </w:p>
        </w:tc>
      </w:tr>
      <w:tr w:rsidR="00422A8B" w:rsidRPr="00A83CD1" w14:paraId="76C7122E" w14:textId="77777777" w:rsidTr="0052332C">
        <w:trPr>
          <w:trHeight w:val="454"/>
          <w:jc w:val="center"/>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808080" w:themeFill="background1" w:themeFillShade="80"/>
            <w:noWrap/>
            <w:vAlign w:val="bottom"/>
            <w:hideMark/>
          </w:tcPr>
          <w:p w14:paraId="7D99BA0E" w14:textId="77777777" w:rsidR="00422A8B" w:rsidRPr="0049305B" w:rsidRDefault="00422A8B" w:rsidP="00DB279B">
            <w:pPr>
              <w:widowControl/>
              <w:overflowPunct/>
              <w:spacing w:before="40" w:line="360" w:lineRule="auto"/>
              <w:jc w:val="right"/>
              <w:rPr>
                <w:rFonts w:asciiTheme="minorHAnsi" w:hAnsiTheme="minorHAnsi" w:cstheme="minorHAnsi"/>
                <w:b/>
                <w:bCs/>
                <w:color w:val="FFFFFF" w:themeColor="background1"/>
                <w:spacing w:val="0"/>
                <w:kern w:val="0"/>
                <w:sz w:val="26"/>
                <w:szCs w:val="26"/>
                <w:lang w:eastAsia="es-ES"/>
              </w:rPr>
            </w:pPr>
            <w:r w:rsidRPr="0049305B">
              <w:rPr>
                <w:rFonts w:asciiTheme="minorHAnsi" w:hAnsiTheme="minorHAnsi" w:cstheme="minorHAnsi"/>
                <w:b/>
                <w:bCs/>
                <w:color w:val="FFFFFF" w:themeColor="background1"/>
                <w:spacing w:val="0"/>
                <w:kern w:val="0"/>
                <w:sz w:val="26"/>
                <w:szCs w:val="26"/>
                <w:lang w:eastAsia="es-ES"/>
              </w:rPr>
              <w:t>TOTAL PATRIMONIO NETO Y PASIVO (A+B+C)</w:t>
            </w:r>
          </w:p>
        </w:tc>
        <w:tc>
          <w:tcPr>
            <w:tcW w:w="0" w:type="auto"/>
            <w:shd w:val="clear" w:color="auto" w:fill="auto"/>
            <w:noWrap/>
            <w:vAlign w:val="bottom"/>
            <w:hideMark/>
          </w:tcPr>
          <w:p w14:paraId="0D839EC7" w14:textId="77777777" w:rsidR="00422A8B" w:rsidRPr="0049305B" w:rsidRDefault="00422A8B" w:rsidP="00DA13BE">
            <w:pPr>
              <w:widowControl/>
              <w:overflowPunct/>
              <w:spacing w:before="40" w:line="360" w:lineRule="auto"/>
              <w:jc w:val="right"/>
              <w:rPr>
                <w:rFonts w:asciiTheme="minorHAnsi" w:hAnsiTheme="minorHAnsi" w:cstheme="minorHAnsi"/>
                <w:b/>
                <w:bCs/>
                <w:spacing w:val="0"/>
                <w:kern w:val="0"/>
                <w:sz w:val="26"/>
                <w:szCs w:val="26"/>
                <w:lang w:eastAsia="es-ES"/>
              </w:rPr>
            </w:pPr>
            <w:r w:rsidRPr="0049305B">
              <w:rPr>
                <w:rFonts w:asciiTheme="minorHAnsi" w:hAnsiTheme="minorHAnsi" w:cstheme="minorHAnsi"/>
                <w:b/>
                <w:bCs/>
                <w:spacing w:val="0"/>
                <w:kern w:val="0"/>
                <w:sz w:val="26"/>
                <w:szCs w:val="26"/>
                <w:lang w:eastAsia="es-ES"/>
              </w:rPr>
              <w:t> </w:t>
            </w:r>
          </w:p>
        </w:tc>
        <w:tc>
          <w:tcPr>
            <w:tcW w:w="0" w:type="auto"/>
            <w:tcBorders>
              <w:top w:val="single" w:sz="4" w:space="0" w:color="808080" w:themeColor="background1" w:themeShade="80"/>
              <w:left w:val="nil"/>
              <w:bottom w:val="single" w:sz="4" w:space="0" w:color="808080" w:themeColor="background1" w:themeShade="80"/>
              <w:right w:val="single" w:sz="4" w:space="0" w:color="FFFFFF" w:themeColor="background1"/>
            </w:tcBorders>
            <w:shd w:val="clear" w:color="auto" w:fill="808080" w:themeFill="background1" w:themeFillShade="80"/>
            <w:noWrap/>
            <w:vAlign w:val="center"/>
          </w:tcPr>
          <w:p w14:paraId="0D6EFD28" w14:textId="1E18C577" w:rsidR="00422A8B" w:rsidRPr="0049305B" w:rsidRDefault="00422A8B" w:rsidP="00393BC4">
            <w:pPr>
              <w:widowControl/>
              <w:overflowPunct/>
              <w:spacing w:before="40" w:line="360" w:lineRule="auto"/>
              <w:jc w:val="right"/>
              <w:rPr>
                <w:rFonts w:asciiTheme="minorHAnsi" w:hAnsiTheme="minorHAnsi" w:cstheme="minorHAnsi"/>
                <w:b/>
                <w:bCs/>
                <w:color w:val="FFFFFF" w:themeColor="background1"/>
                <w:spacing w:val="0"/>
                <w:kern w:val="0"/>
                <w:sz w:val="26"/>
                <w:szCs w:val="26"/>
                <w:lang w:eastAsia="es-ES"/>
              </w:rPr>
            </w:pPr>
            <w:r w:rsidRPr="00AF706A">
              <w:rPr>
                <w:rFonts w:asciiTheme="minorHAnsi" w:hAnsiTheme="minorHAnsi" w:cstheme="minorHAnsi"/>
                <w:b/>
                <w:bCs/>
                <w:color w:val="FFFFFF" w:themeColor="background1"/>
                <w:spacing w:val="0"/>
                <w:kern w:val="0"/>
                <w:sz w:val="26"/>
                <w:szCs w:val="26"/>
                <w:lang w:eastAsia="es-ES"/>
              </w:rPr>
              <w:t>3.444.456,02</w:t>
            </w:r>
          </w:p>
        </w:tc>
        <w:tc>
          <w:tcPr>
            <w:tcW w:w="154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808080" w:themeFill="background1" w:themeFillShade="80"/>
            <w:noWrap/>
            <w:vAlign w:val="bottom"/>
            <w:hideMark/>
          </w:tcPr>
          <w:p w14:paraId="75F2983B" w14:textId="03AB5304" w:rsidR="00422A8B" w:rsidRPr="0049305B" w:rsidRDefault="00422A8B" w:rsidP="00DA13BE">
            <w:pPr>
              <w:widowControl/>
              <w:overflowPunct/>
              <w:spacing w:before="40" w:line="360" w:lineRule="auto"/>
              <w:jc w:val="right"/>
              <w:rPr>
                <w:rFonts w:asciiTheme="minorHAnsi" w:hAnsiTheme="minorHAnsi" w:cstheme="minorHAnsi"/>
                <w:b/>
                <w:bCs/>
                <w:color w:val="FFFFFF" w:themeColor="background1"/>
                <w:spacing w:val="0"/>
                <w:kern w:val="0"/>
                <w:sz w:val="26"/>
                <w:szCs w:val="26"/>
                <w:lang w:eastAsia="es-ES"/>
              </w:rPr>
            </w:pPr>
            <w:r w:rsidRPr="0049305B">
              <w:rPr>
                <w:rFonts w:asciiTheme="minorHAnsi" w:hAnsiTheme="minorHAnsi" w:cstheme="minorHAnsi"/>
                <w:b/>
                <w:bCs/>
                <w:color w:val="FFFFFF" w:themeColor="background1"/>
                <w:spacing w:val="0"/>
                <w:kern w:val="0"/>
                <w:sz w:val="26"/>
                <w:szCs w:val="26"/>
                <w:lang w:eastAsia="es-ES"/>
              </w:rPr>
              <w:t>3.475.718,12</w:t>
            </w:r>
          </w:p>
        </w:tc>
      </w:tr>
      <w:bookmarkEnd w:id="6"/>
    </w:tbl>
    <w:p w14:paraId="604C2757" w14:textId="77777777" w:rsidR="002E1CF5" w:rsidRPr="00A83CD1" w:rsidRDefault="002E1CF5" w:rsidP="002E1CF5">
      <w:pPr>
        <w:spacing w:line="360" w:lineRule="auto"/>
        <w:ind w:right="-134"/>
        <w:jc w:val="right"/>
        <w:rPr>
          <w:rFonts w:asciiTheme="minorHAnsi" w:hAnsiTheme="minorHAnsi" w:cstheme="minorHAnsi"/>
          <w:sz w:val="22"/>
          <w:szCs w:val="24"/>
        </w:rPr>
      </w:pPr>
    </w:p>
    <w:p w14:paraId="7F5004DE" w14:textId="77777777" w:rsidR="005579FD" w:rsidRPr="00A83CD1" w:rsidRDefault="005579FD" w:rsidP="002E1CF5">
      <w:pPr>
        <w:spacing w:line="360" w:lineRule="auto"/>
        <w:ind w:right="-134"/>
        <w:jc w:val="right"/>
        <w:rPr>
          <w:rFonts w:asciiTheme="minorHAnsi" w:hAnsiTheme="minorHAnsi" w:cstheme="minorHAnsi"/>
          <w:sz w:val="22"/>
          <w:szCs w:val="24"/>
        </w:rPr>
      </w:pPr>
    </w:p>
    <w:p w14:paraId="4E116D90" w14:textId="77777777" w:rsidR="00DA13BE" w:rsidRPr="006D23E0" w:rsidRDefault="00DA13BE" w:rsidP="00DA13BE">
      <w:pPr>
        <w:spacing w:line="360" w:lineRule="auto"/>
        <w:ind w:right="-134"/>
        <w:jc w:val="center"/>
        <w:rPr>
          <w:rFonts w:ascii="Gill Sans MT" w:hAnsi="Gill Sans MT"/>
          <w:sz w:val="22"/>
          <w:szCs w:val="24"/>
          <w:u w:val="single"/>
        </w:rPr>
      </w:pPr>
    </w:p>
    <w:p w14:paraId="0DA51B16" w14:textId="77777777" w:rsidR="00DA13BE" w:rsidRDefault="00DA13BE" w:rsidP="00DA13BE">
      <w:pPr>
        <w:widowControl/>
        <w:overflowPunct/>
        <w:rPr>
          <w:rFonts w:ascii="Gill Sans MT" w:hAnsi="Gill Sans MT"/>
          <w:sz w:val="22"/>
          <w:szCs w:val="24"/>
          <w:u w:val="single"/>
        </w:rPr>
      </w:pPr>
      <w:r>
        <w:rPr>
          <w:rFonts w:ascii="Gill Sans MT" w:hAnsi="Gill Sans MT"/>
          <w:sz w:val="22"/>
          <w:szCs w:val="24"/>
          <w:u w:val="single"/>
        </w:rPr>
        <w:br w:type="page"/>
      </w:r>
    </w:p>
    <w:p w14:paraId="120CD271" w14:textId="77994F88" w:rsidR="00DA13BE" w:rsidRPr="00A61D80" w:rsidRDefault="00A61D80" w:rsidP="00DA13BE">
      <w:pPr>
        <w:spacing w:line="360" w:lineRule="auto"/>
        <w:ind w:left="-426" w:right="-134"/>
        <w:rPr>
          <w:rFonts w:ascii="Gill Sans MT" w:hAnsi="Gill Sans MT"/>
          <w:b/>
          <w:sz w:val="32"/>
          <w:szCs w:val="24"/>
        </w:rPr>
      </w:pPr>
      <w:r>
        <w:rPr>
          <w:rFonts w:ascii="Gill Sans MT" w:hAnsi="Gill Sans MT"/>
          <w:b/>
          <w:noProof/>
          <w:kern w:val="26"/>
          <w:lang w:eastAsia="es-ES"/>
        </w:rPr>
        <w:lastRenderedPageBreak/>
        <mc:AlternateContent>
          <mc:Choice Requires="wps">
            <w:drawing>
              <wp:anchor distT="0" distB="0" distL="114300" distR="114300" simplePos="0" relativeHeight="251659264" behindDoc="1" locked="0" layoutInCell="1" allowOverlap="1" wp14:anchorId="01631F57" wp14:editId="4F8D1CA0">
                <wp:simplePos x="0" y="0"/>
                <wp:positionH relativeFrom="column">
                  <wp:posOffset>-1080135</wp:posOffset>
                </wp:positionH>
                <wp:positionV relativeFrom="paragraph">
                  <wp:posOffset>330200</wp:posOffset>
                </wp:positionV>
                <wp:extent cx="7630160" cy="377825"/>
                <wp:effectExtent l="0" t="0" r="8890" b="3175"/>
                <wp:wrapNone/>
                <wp:docPr id="20" name="20 Rectángulo"/>
                <wp:cNvGraphicFramePr/>
                <a:graphic xmlns:a="http://schemas.openxmlformats.org/drawingml/2006/main">
                  <a:graphicData uri="http://schemas.microsoft.com/office/word/2010/wordprocessingShape">
                    <wps:wsp>
                      <wps:cNvSpPr/>
                      <wps:spPr>
                        <a:xfrm>
                          <a:off x="0" y="0"/>
                          <a:ext cx="7630160" cy="377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 Rectángulo" o:spid="_x0000_s1026" style="position:absolute;margin-left:-85.05pt;margin-top:26pt;width:600.8pt;height:2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" fillcolor="#4f81bd [3204]" stroked="f" strokeweight="2pt"/>
            </w:pict>
          </mc:Fallback>
        </mc:AlternateContent>
      </w:r>
    </w:p>
    <w:p w14:paraId="10F1FC6A" w14:textId="26DC96FE" w:rsidR="00DA13BE" w:rsidRPr="00DE2651" w:rsidRDefault="00DE2651" w:rsidP="00DE2651">
      <w:pPr>
        <w:tabs>
          <w:tab w:val="center" w:pos="4703"/>
          <w:tab w:val="right" w:pos="9406"/>
        </w:tabs>
        <w:ind w:right="-136"/>
        <w:jc w:val="center"/>
        <w:rPr>
          <w:rFonts w:asciiTheme="minorHAnsi" w:hAnsiTheme="minorHAnsi" w:cstheme="minorHAnsi"/>
          <w:b/>
          <w:color w:val="FFFFFF" w:themeColor="background1"/>
          <w:spacing w:val="0"/>
          <w:kern w:val="24"/>
          <w:sz w:val="32"/>
          <w:szCs w:val="32"/>
        </w:rPr>
      </w:pPr>
      <w:r w:rsidRPr="00DE2651">
        <w:rPr>
          <w:rFonts w:asciiTheme="minorHAnsi" w:hAnsiTheme="minorHAnsi" w:cstheme="minorHAnsi"/>
          <w:b/>
          <w:color w:val="FFFFFF" w:themeColor="background1"/>
          <w:spacing w:val="0"/>
          <w:kern w:val="24"/>
          <w:sz w:val="32"/>
          <w:szCs w:val="32"/>
        </w:rPr>
        <w:t>CUENTA DE RESULTADOS 2020</w:t>
      </w:r>
    </w:p>
    <w:p w14:paraId="3628F952" w14:textId="77777777" w:rsidR="00DE2651" w:rsidRPr="00DE2651" w:rsidRDefault="00DE2651" w:rsidP="00DE2651">
      <w:pPr>
        <w:tabs>
          <w:tab w:val="center" w:pos="4703"/>
          <w:tab w:val="right" w:pos="9406"/>
        </w:tabs>
        <w:ind w:right="-136"/>
        <w:jc w:val="right"/>
        <w:rPr>
          <w:rFonts w:asciiTheme="minorHAnsi" w:hAnsiTheme="minorHAnsi" w:cstheme="minorHAnsi"/>
          <w:b/>
          <w:color w:val="0070C0"/>
          <w:spacing w:val="0"/>
          <w:kern w:val="24"/>
          <w:sz w:val="32"/>
          <w:szCs w:val="32"/>
        </w:rPr>
      </w:pPr>
      <w:bookmarkStart w:id="7" w:name="_GoBack"/>
    </w:p>
    <w:bookmarkEnd w:id="7"/>
    <w:p w14:paraId="3963B7D2" w14:textId="77777777" w:rsidR="0052332C" w:rsidRPr="0066412A" w:rsidRDefault="0052332C" w:rsidP="00A83CD1">
      <w:pPr>
        <w:spacing w:line="360" w:lineRule="auto"/>
        <w:ind w:left="-426" w:right="-134"/>
        <w:jc w:val="right"/>
        <w:rPr>
          <w:rFonts w:asciiTheme="minorHAnsi" w:hAnsiTheme="minorHAnsi" w:cstheme="minorHAnsi"/>
          <w:sz w:val="30"/>
          <w:szCs w:val="30"/>
        </w:rPr>
      </w:pPr>
    </w:p>
    <w:tbl>
      <w:tblPr>
        <w:tblpPr w:leftFromText="141" w:rightFromText="141" w:vertAnchor="text" w:tblpXSpec="center" w:tblpY="1"/>
        <w:tblOverlap w:val="never"/>
        <w:tblW w:w="10298" w:type="dxa"/>
        <w:tblBorders>
          <w:left w:val="single" w:sz="4" w:space="0" w:color="808080" w:themeColor="background1" w:themeShade="80"/>
          <w:bottom w:val="single" w:sz="4" w:space="0" w:color="808080" w:themeColor="background1" w:themeShade="80"/>
          <w:right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6250"/>
        <w:gridCol w:w="1202"/>
        <w:gridCol w:w="1423"/>
        <w:gridCol w:w="1423"/>
      </w:tblGrid>
      <w:tr w:rsidR="00CF732F" w:rsidRPr="00A83CD1" w14:paraId="46F2F22D" w14:textId="77777777" w:rsidTr="00CF732F">
        <w:trPr>
          <w:gridBefore w:val="1"/>
          <w:wBefore w:w="6250" w:type="dxa"/>
          <w:trHeight w:val="397"/>
        </w:trPr>
        <w:tc>
          <w:tcPr>
            <w:tcW w:w="1202" w:type="dxa"/>
            <w:vMerge w:val="restart"/>
            <w:tcBorders>
              <w:left w:val="single" w:sz="4" w:space="0" w:color="FFFFFF" w:themeColor="background1"/>
              <w:right w:val="single" w:sz="4" w:space="0" w:color="FFFFFF" w:themeColor="background1"/>
            </w:tcBorders>
            <w:shd w:val="clear" w:color="auto" w:fill="auto"/>
            <w:noWrap/>
            <w:vAlign w:val="center"/>
          </w:tcPr>
          <w:p w14:paraId="2E6D2D4D" w14:textId="45A3E9BF" w:rsidR="00CF732F" w:rsidRPr="004B642F" w:rsidRDefault="00CF732F" w:rsidP="00BB2135">
            <w:pPr>
              <w:spacing w:before="20"/>
              <w:jc w:val="center"/>
              <w:rPr>
                <w:rFonts w:asciiTheme="minorHAnsi" w:hAnsiTheme="minorHAnsi" w:cstheme="minorHAnsi"/>
                <w:b/>
                <w:bCs/>
                <w:iCs/>
                <w:spacing w:val="0"/>
                <w:kern w:val="0"/>
                <w:sz w:val="16"/>
                <w:szCs w:val="12"/>
                <w:lang w:eastAsia="es-ES"/>
              </w:rPr>
            </w:pPr>
            <w:r w:rsidRPr="004B642F">
              <w:rPr>
                <w:rFonts w:asciiTheme="minorHAnsi" w:hAnsiTheme="minorHAnsi" w:cstheme="minorHAnsi"/>
                <w:b/>
                <w:bCs/>
                <w:iCs/>
                <w:spacing w:val="0"/>
                <w:kern w:val="0"/>
                <w:sz w:val="16"/>
                <w:szCs w:val="12"/>
                <w:lang w:eastAsia="es-ES"/>
              </w:rPr>
              <w:t>NOTAS</w:t>
            </w:r>
            <w:r w:rsidRPr="004B642F">
              <w:rPr>
                <w:rFonts w:asciiTheme="minorHAnsi" w:hAnsiTheme="minorHAnsi" w:cstheme="minorHAnsi"/>
                <w:b/>
                <w:bCs/>
                <w:spacing w:val="0"/>
                <w:kern w:val="0"/>
                <w:sz w:val="16"/>
                <w:szCs w:val="12"/>
                <w:lang w:eastAsia="es-ES"/>
              </w:rPr>
              <w:t xml:space="preserve"> MEMORIA</w:t>
            </w:r>
          </w:p>
        </w:tc>
        <w:tc>
          <w:tcPr>
            <w:tcW w:w="1423" w:type="dxa"/>
            <w:vMerge w:val="restart"/>
            <w:tcBorders>
              <w:left w:val="single" w:sz="4" w:space="0" w:color="FFFFFF" w:themeColor="background1"/>
              <w:right w:val="single" w:sz="4" w:space="0" w:color="FFFFFF" w:themeColor="background1"/>
            </w:tcBorders>
            <w:shd w:val="clear" w:color="auto" w:fill="808080" w:themeFill="background1" w:themeFillShade="80"/>
            <w:vAlign w:val="center"/>
            <w:hideMark/>
          </w:tcPr>
          <w:p w14:paraId="2E27BD3A" w14:textId="2888AC1B" w:rsidR="00CF732F" w:rsidRPr="0066412A" w:rsidRDefault="00CF732F" w:rsidP="00CF732F">
            <w:pPr>
              <w:widowControl/>
              <w:overflowPunct/>
              <w:spacing w:before="20"/>
              <w:jc w:val="center"/>
              <w:rPr>
                <w:rFonts w:asciiTheme="minorHAnsi" w:hAnsiTheme="minorHAnsi" w:cstheme="minorHAnsi"/>
                <w:b/>
                <w:bCs/>
                <w:iCs/>
                <w:color w:val="FFFFFF"/>
                <w:spacing w:val="0"/>
                <w:kern w:val="0"/>
                <w:sz w:val="24"/>
                <w:szCs w:val="24"/>
                <w:lang w:eastAsia="es-ES"/>
              </w:rPr>
            </w:pPr>
            <w:r>
              <w:rPr>
                <w:rFonts w:asciiTheme="minorHAnsi" w:hAnsiTheme="minorHAnsi" w:cstheme="minorHAnsi"/>
                <w:b/>
                <w:bCs/>
                <w:iCs/>
                <w:color w:val="FFFFFF"/>
                <w:spacing w:val="0"/>
                <w:kern w:val="0"/>
                <w:sz w:val="24"/>
                <w:szCs w:val="24"/>
                <w:lang w:eastAsia="es-ES"/>
              </w:rPr>
              <w:t>2020</w:t>
            </w:r>
          </w:p>
        </w:tc>
        <w:tc>
          <w:tcPr>
            <w:tcW w:w="1423" w:type="dxa"/>
            <w:vMerge w:val="restart"/>
            <w:tcBorders>
              <w:left w:val="single" w:sz="4" w:space="0" w:color="FFFFFF" w:themeColor="background1"/>
            </w:tcBorders>
            <w:shd w:val="clear" w:color="auto" w:fill="808080" w:themeFill="background1" w:themeFillShade="80"/>
            <w:vAlign w:val="center"/>
            <w:hideMark/>
          </w:tcPr>
          <w:p w14:paraId="36787A27" w14:textId="1AC2F760" w:rsidR="00CF732F" w:rsidRPr="0066412A" w:rsidRDefault="00CF732F" w:rsidP="00CF732F">
            <w:pPr>
              <w:widowControl/>
              <w:overflowPunct/>
              <w:spacing w:before="20"/>
              <w:jc w:val="center"/>
              <w:rPr>
                <w:rFonts w:asciiTheme="minorHAnsi" w:hAnsiTheme="minorHAnsi" w:cstheme="minorHAnsi"/>
                <w:b/>
                <w:bCs/>
                <w:iCs/>
                <w:color w:val="FFFFFF"/>
                <w:spacing w:val="0"/>
                <w:kern w:val="0"/>
                <w:sz w:val="24"/>
                <w:szCs w:val="24"/>
                <w:lang w:eastAsia="es-ES"/>
              </w:rPr>
            </w:pPr>
            <w:r>
              <w:rPr>
                <w:rFonts w:asciiTheme="minorHAnsi" w:hAnsiTheme="minorHAnsi" w:cstheme="minorHAnsi"/>
                <w:b/>
                <w:bCs/>
                <w:iCs/>
                <w:color w:val="FFFFFF"/>
                <w:spacing w:val="0"/>
                <w:kern w:val="0"/>
                <w:sz w:val="24"/>
                <w:szCs w:val="24"/>
                <w:lang w:eastAsia="es-ES"/>
              </w:rPr>
              <w:t>2019</w:t>
            </w:r>
          </w:p>
        </w:tc>
      </w:tr>
      <w:tr w:rsidR="00CF732F" w:rsidRPr="00A83CD1" w14:paraId="5DDB38E2" w14:textId="77777777" w:rsidTr="00CF732F">
        <w:trPr>
          <w:trHeight w:val="172"/>
        </w:trPr>
        <w:tc>
          <w:tcPr>
            <w:tcW w:w="6250" w:type="dxa"/>
            <w:tcBorders>
              <w:bottom w:val="nil"/>
              <w:right w:val="single" w:sz="4" w:space="0" w:color="FFFFFF" w:themeColor="background1"/>
            </w:tcBorders>
            <w:shd w:val="clear" w:color="auto" w:fill="808080" w:themeFill="background1" w:themeFillShade="80"/>
            <w:noWrap/>
            <w:vAlign w:val="center"/>
            <w:hideMark/>
          </w:tcPr>
          <w:p w14:paraId="7141712D" w14:textId="77777777" w:rsidR="00CF732F" w:rsidRPr="00461411" w:rsidRDefault="00CF732F" w:rsidP="00DA13BE">
            <w:pPr>
              <w:widowControl/>
              <w:overflowPunct/>
              <w:spacing w:before="20"/>
              <w:rPr>
                <w:rFonts w:asciiTheme="minorHAnsi" w:hAnsiTheme="minorHAnsi" w:cstheme="minorHAnsi"/>
                <w:b/>
                <w:bCs/>
                <w:color w:val="FFFFFF"/>
                <w:spacing w:val="0"/>
                <w:kern w:val="0"/>
                <w:sz w:val="30"/>
                <w:szCs w:val="30"/>
                <w:lang w:eastAsia="es-ES"/>
              </w:rPr>
            </w:pPr>
            <w:r w:rsidRPr="00461411">
              <w:rPr>
                <w:rFonts w:asciiTheme="minorHAnsi" w:hAnsiTheme="minorHAnsi" w:cstheme="minorHAnsi"/>
                <w:b/>
                <w:bCs/>
                <w:color w:val="FFFFFF"/>
                <w:spacing w:val="0"/>
                <w:kern w:val="0"/>
                <w:sz w:val="30"/>
                <w:szCs w:val="30"/>
                <w:lang w:eastAsia="es-ES"/>
              </w:rPr>
              <w:t>A. Excedente del ejercicio</w:t>
            </w:r>
          </w:p>
        </w:tc>
        <w:tc>
          <w:tcPr>
            <w:tcW w:w="1202" w:type="dxa"/>
            <w:vMerge/>
            <w:tcBorders>
              <w:left w:val="single" w:sz="4" w:space="0" w:color="FFFFFF" w:themeColor="background1"/>
              <w:bottom w:val="nil"/>
              <w:right w:val="single" w:sz="4" w:space="0" w:color="FFFFFF" w:themeColor="background1"/>
            </w:tcBorders>
            <w:shd w:val="clear" w:color="auto" w:fill="auto"/>
            <w:noWrap/>
            <w:vAlign w:val="center"/>
            <w:hideMark/>
          </w:tcPr>
          <w:p w14:paraId="769FBA77" w14:textId="44CE9E83" w:rsidR="00CF732F" w:rsidRPr="004B642F" w:rsidRDefault="00CF732F" w:rsidP="00DA13BE">
            <w:pPr>
              <w:widowControl/>
              <w:overflowPunct/>
              <w:spacing w:before="20"/>
              <w:jc w:val="center"/>
              <w:rPr>
                <w:rFonts w:asciiTheme="minorHAnsi" w:hAnsiTheme="minorHAnsi" w:cstheme="minorHAnsi"/>
                <w:b/>
                <w:bCs/>
                <w:spacing w:val="0"/>
                <w:kern w:val="0"/>
                <w:sz w:val="16"/>
                <w:szCs w:val="12"/>
                <w:lang w:eastAsia="es-ES"/>
              </w:rPr>
            </w:pPr>
          </w:p>
        </w:tc>
        <w:tc>
          <w:tcPr>
            <w:tcW w:w="1423" w:type="dxa"/>
            <w:vMerge/>
            <w:tcBorders>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14:paraId="68C14F74" w14:textId="77777777" w:rsidR="00CF732F" w:rsidRPr="00A83CD1" w:rsidRDefault="00CF732F" w:rsidP="00DA13BE">
            <w:pPr>
              <w:widowControl/>
              <w:overflowPunct/>
              <w:spacing w:before="20"/>
              <w:jc w:val="center"/>
              <w:rPr>
                <w:rFonts w:asciiTheme="minorHAnsi" w:hAnsiTheme="minorHAnsi" w:cstheme="minorHAnsi"/>
                <w:b/>
                <w:bCs/>
                <w:color w:val="FFFFFF"/>
                <w:spacing w:val="0"/>
                <w:kern w:val="0"/>
                <w:sz w:val="16"/>
                <w:szCs w:val="12"/>
                <w:lang w:eastAsia="es-ES"/>
              </w:rPr>
            </w:pPr>
          </w:p>
        </w:tc>
        <w:tc>
          <w:tcPr>
            <w:tcW w:w="1423" w:type="dxa"/>
            <w:vMerge/>
            <w:tcBorders>
              <w:left w:val="single" w:sz="4" w:space="0" w:color="FFFFFF" w:themeColor="background1"/>
              <w:bottom w:val="nil"/>
            </w:tcBorders>
            <w:shd w:val="clear" w:color="auto" w:fill="808080" w:themeFill="background1" w:themeFillShade="80"/>
            <w:noWrap/>
            <w:vAlign w:val="center"/>
            <w:hideMark/>
          </w:tcPr>
          <w:p w14:paraId="5B120874" w14:textId="77777777" w:rsidR="00CF732F" w:rsidRPr="00A83CD1" w:rsidRDefault="00CF732F" w:rsidP="00DA13BE">
            <w:pPr>
              <w:widowControl/>
              <w:overflowPunct/>
              <w:spacing w:before="20"/>
              <w:jc w:val="center"/>
              <w:rPr>
                <w:rFonts w:asciiTheme="minorHAnsi" w:hAnsiTheme="minorHAnsi" w:cstheme="minorHAnsi"/>
                <w:b/>
                <w:bCs/>
                <w:color w:val="FFFFFF"/>
                <w:spacing w:val="0"/>
                <w:kern w:val="0"/>
                <w:sz w:val="16"/>
                <w:szCs w:val="12"/>
                <w:lang w:eastAsia="es-ES"/>
              </w:rPr>
            </w:pPr>
          </w:p>
        </w:tc>
      </w:tr>
      <w:tr w:rsidR="005910C3" w:rsidRPr="00A83CD1" w14:paraId="46B58346" w14:textId="77777777" w:rsidTr="0052332C">
        <w:trPr>
          <w:trHeight w:val="397"/>
        </w:trPr>
        <w:tc>
          <w:tcPr>
            <w:tcW w:w="6250" w:type="dxa"/>
            <w:tcBorders>
              <w:top w:val="nil"/>
            </w:tcBorders>
            <w:shd w:val="clear" w:color="auto" w:fill="auto"/>
            <w:noWrap/>
            <w:vAlign w:val="center"/>
            <w:hideMark/>
          </w:tcPr>
          <w:p w14:paraId="3E2221C6" w14:textId="77777777" w:rsidR="005910C3" w:rsidRPr="0066412A" w:rsidRDefault="005910C3" w:rsidP="007F70B3">
            <w:pPr>
              <w:widowControl/>
              <w:overflowPunct/>
              <w:spacing w:before="20"/>
              <w:rPr>
                <w:rFonts w:asciiTheme="minorHAnsi" w:hAnsiTheme="minorHAnsi" w:cstheme="minorHAnsi"/>
                <w:b/>
                <w:bCs/>
                <w:spacing w:val="0"/>
                <w:kern w:val="0"/>
                <w:sz w:val="20"/>
                <w:szCs w:val="20"/>
                <w:lang w:eastAsia="es-ES"/>
              </w:rPr>
            </w:pPr>
            <w:bookmarkStart w:id="8" w:name="_Hlk1669918"/>
            <w:r w:rsidRPr="0066412A">
              <w:rPr>
                <w:rFonts w:asciiTheme="minorHAnsi" w:hAnsiTheme="minorHAnsi" w:cstheme="minorHAnsi"/>
                <w:b/>
                <w:bCs/>
                <w:spacing w:val="0"/>
                <w:kern w:val="0"/>
                <w:sz w:val="20"/>
                <w:szCs w:val="20"/>
                <w:lang w:eastAsia="es-ES"/>
              </w:rPr>
              <w:t xml:space="preserve">      1. Ingresos de la actividad propia</w:t>
            </w:r>
          </w:p>
        </w:tc>
        <w:tc>
          <w:tcPr>
            <w:tcW w:w="1202" w:type="dxa"/>
            <w:tcBorders>
              <w:top w:val="nil"/>
            </w:tcBorders>
            <w:shd w:val="clear" w:color="auto" w:fill="auto"/>
            <w:noWrap/>
            <w:vAlign w:val="center"/>
            <w:hideMark/>
          </w:tcPr>
          <w:p w14:paraId="3E768372" w14:textId="5A30284F" w:rsidR="005910C3" w:rsidRPr="0066412A" w:rsidRDefault="005910C3" w:rsidP="007F70B3">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12.1</w:t>
            </w:r>
          </w:p>
        </w:tc>
        <w:tc>
          <w:tcPr>
            <w:tcW w:w="1423" w:type="dxa"/>
            <w:tcBorders>
              <w:top w:val="nil"/>
            </w:tcBorders>
            <w:shd w:val="clear" w:color="000000" w:fill="FFFFFF"/>
            <w:noWrap/>
            <w:vAlign w:val="center"/>
          </w:tcPr>
          <w:p w14:paraId="639D7013" w14:textId="1B6F58A0" w:rsidR="005910C3" w:rsidRPr="00BD703E" w:rsidRDefault="005910C3" w:rsidP="007F70B3">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1.863.143,00</w:t>
            </w:r>
          </w:p>
        </w:tc>
        <w:tc>
          <w:tcPr>
            <w:tcW w:w="1423" w:type="dxa"/>
            <w:tcBorders>
              <w:top w:val="nil"/>
            </w:tcBorders>
            <w:shd w:val="clear" w:color="000000" w:fill="FFFFFF"/>
            <w:noWrap/>
            <w:vAlign w:val="bottom"/>
            <w:hideMark/>
          </w:tcPr>
          <w:p w14:paraId="29E16391" w14:textId="3288F0E0" w:rsidR="005910C3" w:rsidRPr="00BD703E" w:rsidRDefault="005910C3" w:rsidP="007F70B3">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1.812.803,00</w:t>
            </w:r>
          </w:p>
        </w:tc>
      </w:tr>
      <w:tr w:rsidR="005910C3" w:rsidRPr="00A83CD1" w14:paraId="61AA4E7F" w14:textId="77777777" w:rsidTr="0052332C">
        <w:trPr>
          <w:trHeight w:val="397"/>
        </w:trPr>
        <w:tc>
          <w:tcPr>
            <w:tcW w:w="6250" w:type="dxa"/>
            <w:shd w:val="clear" w:color="auto" w:fill="auto"/>
            <w:noWrap/>
            <w:vAlign w:val="center"/>
          </w:tcPr>
          <w:p w14:paraId="3C79E6DA" w14:textId="77777777" w:rsidR="005910C3" w:rsidRPr="0066412A" w:rsidRDefault="005910C3" w:rsidP="007F70B3">
            <w:pPr>
              <w:widowControl/>
              <w:overflowPunct/>
              <w:spacing w:before="20"/>
              <w:rPr>
                <w:rFonts w:asciiTheme="minorHAnsi" w:hAnsiTheme="minorHAnsi" w:cstheme="minorHAnsi"/>
                <w:spacing w:val="0"/>
                <w:kern w:val="0"/>
                <w:sz w:val="20"/>
                <w:szCs w:val="20"/>
                <w:lang w:eastAsia="es-ES"/>
              </w:rPr>
            </w:pPr>
            <w:r w:rsidRPr="0066412A">
              <w:rPr>
                <w:rFonts w:asciiTheme="minorHAnsi" w:hAnsiTheme="minorHAnsi" w:cstheme="minorHAnsi"/>
                <w:spacing w:val="0"/>
                <w:kern w:val="0"/>
                <w:sz w:val="20"/>
                <w:szCs w:val="20"/>
                <w:lang w:eastAsia="es-ES"/>
              </w:rPr>
              <w:t xml:space="preserve">          a) Cuotas de asociados y afiliados</w:t>
            </w:r>
          </w:p>
        </w:tc>
        <w:tc>
          <w:tcPr>
            <w:tcW w:w="1202" w:type="dxa"/>
            <w:shd w:val="clear" w:color="auto" w:fill="auto"/>
            <w:noWrap/>
            <w:vAlign w:val="center"/>
          </w:tcPr>
          <w:p w14:paraId="2B9A0B8B" w14:textId="77777777" w:rsidR="005910C3" w:rsidRPr="0066412A" w:rsidRDefault="005910C3" w:rsidP="007F70B3">
            <w:pPr>
              <w:widowControl/>
              <w:overflowPunct/>
              <w:spacing w:before="20"/>
              <w:jc w:val="right"/>
              <w:rPr>
                <w:rFonts w:asciiTheme="minorHAnsi" w:hAnsiTheme="minorHAnsi" w:cstheme="minorHAnsi"/>
                <w:b/>
                <w:bCs/>
                <w:spacing w:val="0"/>
                <w:kern w:val="0"/>
                <w:sz w:val="20"/>
                <w:szCs w:val="20"/>
                <w:lang w:eastAsia="es-ES"/>
              </w:rPr>
            </w:pPr>
          </w:p>
        </w:tc>
        <w:tc>
          <w:tcPr>
            <w:tcW w:w="1423" w:type="dxa"/>
            <w:shd w:val="clear" w:color="000000" w:fill="FFFFFF"/>
            <w:noWrap/>
            <w:vAlign w:val="center"/>
          </w:tcPr>
          <w:p w14:paraId="4FB99EE0" w14:textId="19A7C260" w:rsidR="005910C3" w:rsidRPr="00BD703E" w:rsidRDefault="005910C3" w:rsidP="007F70B3">
            <w:pPr>
              <w:widowControl/>
              <w:overflowPunct/>
              <w:spacing w:before="20"/>
              <w:jc w:val="right"/>
              <w:rPr>
                <w:rFonts w:asciiTheme="minorHAnsi" w:hAnsiTheme="minorHAnsi" w:cstheme="minorHAnsi"/>
                <w:bCs/>
                <w:color w:val="000000"/>
                <w:spacing w:val="0"/>
                <w:kern w:val="20"/>
                <w:sz w:val="20"/>
                <w:szCs w:val="20"/>
              </w:rPr>
            </w:pPr>
            <w:r w:rsidRPr="00BD703E">
              <w:rPr>
                <w:rFonts w:asciiTheme="minorHAnsi" w:hAnsiTheme="minorHAnsi" w:cstheme="minorHAnsi"/>
                <w:bCs/>
                <w:color w:val="000000"/>
                <w:spacing w:val="0"/>
                <w:kern w:val="20"/>
                <w:sz w:val="20"/>
                <w:szCs w:val="20"/>
              </w:rPr>
              <w:t>1.705.394,00</w:t>
            </w:r>
          </w:p>
        </w:tc>
        <w:tc>
          <w:tcPr>
            <w:tcW w:w="1423" w:type="dxa"/>
            <w:shd w:val="clear" w:color="000000" w:fill="FFFFFF"/>
            <w:noWrap/>
            <w:vAlign w:val="bottom"/>
          </w:tcPr>
          <w:p w14:paraId="1F10C6E0" w14:textId="3590FE44" w:rsidR="005910C3" w:rsidRPr="00BD703E" w:rsidRDefault="005910C3" w:rsidP="007F70B3">
            <w:pPr>
              <w:widowControl/>
              <w:overflowPunct/>
              <w:spacing w:before="20"/>
              <w:jc w:val="right"/>
              <w:rPr>
                <w:rFonts w:asciiTheme="minorHAnsi" w:hAnsiTheme="minorHAnsi" w:cstheme="minorHAnsi"/>
                <w:spacing w:val="0"/>
                <w:kern w:val="0"/>
                <w:sz w:val="20"/>
                <w:szCs w:val="20"/>
                <w:lang w:eastAsia="es-ES"/>
              </w:rPr>
            </w:pPr>
            <w:r w:rsidRPr="00BD703E">
              <w:rPr>
                <w:rFonts w:asciiTheme="minorHAnsi" w:hAnsiTheme="minorHAnsi" w:cstheme="minorHAnsi"/>
                <w:spacing w:val="0"/>
                <w:kern w:val="0"/>
                <w:sz w:val="20"/>
                <w:szCs w:val="20"/>
                <w:lang w:eastAsia="es-ES"/>
              </w:rPr>
              <w:t>1.664.054,00</w:t>
            </w:r>
          </w:p>
        </w:tc>
      </w:tr>
      <w:tr w:rsidR="00BD703E" w:rsidRPr="00A83CD1" w14:paraId="0A22E7A8" w14:textId="77777777" w:rsidTr="0052332C">
        <w:trPr>
          <w:trHeight w:val="397"/>
        </w:trPr>
        <w:tc>
          <w:tcPr>
            <w:tcW w:w="6250" w:type="dxa"/>
            <w:shd w:val="clear" w:color="auto" w:fill="auto"/>
            <w:noWrap/>
            <w:vAlign w:val="center"/>
          </w:tcPr>
          <w:p w14:paraId="66971222" w14:textId="32A9DA94" w:rsidR="00BD703E" w:rsidRPr="0066412A" w:rsidRDefault="00BD703E" w:rsidP="00BD703E">
            <w:pPr>
              <w:widowControl/>
              <w:overflowPunct/>
              <w:spacing w:before="20"/>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 xml:space="preserve">          c) Patrocinios</w:t>
            </w:r>
          </w:p>
        </w:tc>
        <w:tc>
          <w:tcPr>
            <w:tcW w:w="1202" w:type="dxa"/>
            <w:shd w:val="clear" w:color="auto" w:fill="auto"/>
            <w:noWrap/>
            <w:vAlign w:val="center"/>
          </w:tcPr>
          <w:p w14:paraId="4C9F7ED0" w14:textId="77777777"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p>
        </w:tc>
        <w:tc>
          <w:tcPr>
            <w:tcW w:w="1423" w:type="dxa"/>
            <w:shd w:val="clear" w:color="000000" w:fill="FFFFFF"/>
            <w:noWrap/>
            <w:vAlign w:val="center"/>
          </w:tcPr>
          <w:p w14:paraId="1DD0D0F3" w14:textId="66A0CCBA" w:rsidR="00BD703E" w:rsidRPr="00BD703E" w:rsidRDefault="00BD703E" w:rsidP="00BD703E">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Cs/>
                <w:color w:val="000000"/>
                <w:spacing w:val="0"/>
                <w:kern w:val="20"/>
                <w:sz w:val="20"/>
                <w:szCs w:val="20"/>
              </w:rPr>
              <w:t>4.000,00</w:t>
            </w:r>
          </w:p>
        </w:tc>
        <w:tc>
          <w:tcPr>
            <w:tcW w:w="1423" w:type="dxa"/>
            <w:shd w:val="clear" w:color="000000" w:fill="FFFFFF"/>
            <w:noWrap/>
            <w:vAlign w:val="center"/>
          </w:tcPr>
          <w:p w14:paraId="6EECB684" w14:textId="4FC8B398" w:rsidR="00BD703E" w:rsidRPr="00BD703E" w:rsidRDefault="00BD703E" w:rsidP="00BD703E">
            <w:pPr>
              <w:widowControl/>
              <w:overflowPunct/>
              <w:spacing w:before="20"/>
              <w:jc w:val="right"/>
              <w:rPr>
                <w:rFonts w:asciiTheme="minorHAnsi" w:hAnsiTheme="minorHAnsi" w:cstheme="minorHAnsi"/>
                <w:spacing w:val="0"/>
                <w:kern w:val="0"/>
                <w:sz w:val="20"/>
                <w:szCs w:val="20"/>
                <w:lang w:eastAsia="es-ES"/>
              </w:rPr>
            </w:pPr>
            <w:r w:rsidRPr="00BD703E">
              <w:rPr>
                <w:rFonts w:asciiTheme="minorHAnsi" w:hAnsiTheme="minorHAnsi" w:cstheme="minorHAnsi"/>
                <w:spacing w:val="0"/>
                <w:kern w:val="0"/>
                <w:sz w:val="20"/>
                <w:szCs w:val="20"/>
                <w:lang w:eastAsia="es-ES"/>
              </w:rPr>
              <w:t>0,00</w:t>
            </w:r>
          </w:p>
        </w:tc>
      </w:tr>
      <w:tr w:rsidR="00BD703E" w:rsidRPr="00A83CD1" w14:paraId="0AD7914E" w14:textId="77777777" w:rsidTr="0052332C">
        <w:trPr>
          <w:trHeight w:val="397"/>
        </w:trPr>
        <w:tc>
          <w:tcPr>
            <w:tcW w:w="6250" w:type="dxa"/>
            <w:shd w:val="clear" w:color="auto" w:fill="auto"/>
            <w:noWrap/>
            <w:vAlign w:val="center"/>
            <w:hideMark/>
          </w:tcPr>
          <w:p w14:paraId="5D925725" w14:textId="7777ED0F" w:rsidR="00BD703E" w:rsidRPr="0066412A" w:rsidRDefault="00BD703E" w:rsidP="00BD703E">
            <w:pPr>
              <w:widowControl/>
              <w:overflowPunct/>
              <w:spacing w:before="20"/>
              <w:rPr>
                <w:rFonts w:asciiTheme="minorHAnsi" w:hAnsiTheme="minorHAnsi" w:cstheme="minorHAnsi"/>
                <w:spacing w:val="0"/>
                <w:kern w:val="0"/>
                <w:sz w:val="20"/>
                <w:szCs w:val="20"/>
                <w:lang w:eastAsia="es-ES"/>
              </w:rPr>
            </w:pPr>
            <w:r w:rsidRPr="0066412A">
              <w:rPr>
                <w:rFonts w:asciiTheme="minorHAnsi" w:hAnsiTheme="minorHAnsi" w:cstheme="minorHAnsi"/>
                <w:spacing w:val="0"/>
                <w:kern w:val="0"/>
                <w:sz w:val="20"/>
                <w:szCs w:val="20"/>
                <w:lang w:eastAsia="es-ES"/>
              </w:rPr>
              <w:t xml:space="preserve">          d) Su</w:t>
            </w:r>
            <w:r>
              <w:rPr>
                <w:rFonts w:asciiTheme="minorHAnsi" w:hAnsiTheme="minorHAnsi" w:cstheme="minorHAnsi"/>
                <w:spacing w:val="0"/>
                <w:kern w:val="0"/>
                <w:sz w:val="20"/>
                <w:szCs w:val="20"/>
                <w:lang w:eastAsia="es-ES"/>
              </w:rPr>
              <w:t>bvenciones y donaciones</w:t>
            </w:r>
            <w:r w:rsidRPr="0066412A">
              <w:rPr>
                <w:rFonts w:asciiTheme="minorHAnsi" w:hAnsiTheme="minorHAnsi" w:cstheme="minorHAnsi"/>
                <w:spacing w:val="0"/>
                <w:kern w:val="0"/>
                <w:sz w:val="20"/>
                <w:szCs w:val="20"/>
                <w:lang w:eastAsia="es-ES"/>
              </w:rPr>
              <w:t xml:space="preserve"> imputados al excedente del </w:t>
            </w:r>
            <w:r>
              <w:rPr>
                <w:rFonts w:asciiTheme="minorHAnsi" w:hAnsiTheme="minorHAnsi" w:cstheme="minorHAnsi"/>
                <w:spacing w:val="0"/>
                <w:kern w:val="0"/>
                <w:sz w:val="20"/>
                <w:szCs w:val="20"/>
                <w:lang w:eastAsia="es-ES"/>
              </w:rPr>
              <w:t>ejercicio</w:t>
            </w:r>
          </w:p>
        </w:tc>
        <w:tc>
          <w:tcPr>
            <w:tcW w:w="1202" w:type="dxa"/>
            <w:shd w:val="clear" w:color="auto" w:fill="auto"/>
            <w:noWrap/>
            <w:vAlign w:val="center"/>
            <w:hideMark/>
          </w:tcPr>
          <w:p w14:paraId="52260DB1" w14:textId="77777777"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p>
        </w:tc>
        <w:tc>
          <w:tcPr>
            <w:tcW w:w="1423" w:type="dxa"/>
            <w:shd w:val="clear" w:color="000000" w:fill="FFFFFF"/>
            <w:noWrap/>
            <w:vAlign w:val="center"/>
          </w:tcPr>
          <w:p w14:paraId="18E824AE" w14:textId="41DAF7CD" w:rsidR="00BD703E" w:rsidRPr="00BD703E" w:rsidRDefault="00BD703E" w:rsidP="00BD703E">
            <w:pPr>
              <w:widowControl/>
              <w:overflowPunct/>
              <w:spacing w:before="20"/>
              <w:jc w:val="right"/>
              <w:rPr>
                <w:rFonts w:asciiTheme="minorHAnsi" w:hAnsiTheme="minorHAnsi" w:cstheme="minorHAnsi"/>
                <w:bCs/>
                <w:color w:val="000000"/>
                <w:spacing w:val="0"/>
                <w:kern w:val="20"/>
                <w:sz w:val="20"/>
                <w:szCs w:val="20"/>
              </w:rPr>
            </w:pPr>
            <w:r w:rsidRPr="00BD703E">
              <w:rPr>
                <w:rFonts w:asciiTheme="minorHAnsi" w:hAnsiTheme="minorHAnsi" w:cstheme="minorHAnsi"/>
                <w:bCs/>
                <w:color w:val="000000"/>
                <w:spacing w:val="0"/>
                <w:kern w:val="20"/>
                <w:sz w:val="20"/>
                <w:szCs w:val="20"/>
              </w:rPr>
              <w:t>153.749,00</w:t>
            </w:r>
          </w:p>
        </w:tc>
        <w:tc>
          <w:tcPr>
            <w:tcW w:w="1423" w:type="dxa"/>
            <w:shd w:val="clear" w:color="000000" w:fill="FFFFFF"/>
            <w:noWrap/>
            <w:vAlign w:val="center"/>
            <w:hideMark/>
          </w:tcPr>
          <w:p w14:paraId="1CD3F7D6" w14:textId="786E2C48" w:rsidR="00BD703E" w:rsidRPr="00BD703E" w:rsidRDefault="00BD703E" w:rsidP="00BD703E">
            <w:pPr>
              <w:widowControl/>
              <w:overflowPunct/>
              <w:spacing w:before="20"/>
              <w:jc w:val="right"/>
              <w:rPr>
                <w:rFonts w:asciiTheme="minorHAnsi" w:hAnsiTheme="minorHAnsi" w:cstheme="minorHAnsi"/>
                <w:spacing w:val="0"/>
                <w:kern w:val="0"/>
                <w:sz w:val="20"/>
                <w:szCs w:val="20"/>
                <w:lang w:eastAsia="es-ES"/>
              </w:rPr>
            </w:pPr>
            <w:r w:rsidRPr="00BD703E">
              <w:rPr>
                <w:rFonts w:asciiTheme="minorHAnsi" w:hAnsiTheme="minorHAnsi" w:cstheme="minorHAnsi"/>
                <w:spacing w:val="0"/>
                <w:kern w:val="0"/>
                <w:sz w:val="20"/>
                <w:szCs w:val="20"/>
                <w:lang w:eastAsia="es-ES"/>
              </w:rPr>
              <w:t>148.749,00</w:t>
            </w:r>
          </w:p>
        </w:tc>
      </w:tr>
      <w:tr w:rsidR="00BD703E" w:rsidRPr="00A83CD1" w14:paraId="022A5F85" w14:textId="77777777" w:rsidTr="0052332C">
        <w:trPr>
          <w:trHeight w:val="397"/>
        </w:trPr>
        <w:tc>
          <w:tcPr>
            <w:tcW w:w="6250" w:type="dxa"/>
            <w:shd w:val="clear" w:color="auto" w:fill="auto"/>
            <w:noWrap/>
            <w:vAlign w:val="center"/>
            <w:hideMark/>
          </w:tcPr>
          <w:p w14:paraId="0AEE1888"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2. Ventas y otros ingresos de la actividad mercantil</w:t>
            </w:r>
          </w:p>
        </w:tc>
        <w:tc>
          <w:tcPr>
            <w:tcW w:w="1202" w:type="dxa"/>
            <w:shd w:val="clear" w:color="auto" w:fill="auto"/>
            <w:noWrap/>
            <w:vAlign w:val="center"/>
            <w:hideMark/>
          </w:tcPr>
          <w:p w14:paraId="6B2FDFE9" w14:textId="7991FAB4"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12.1</w:t>
            </w:r>
          </w:p>
        </w:tc>
        <w:tc>
          <w:tcPr>
            <w:tcW w:w="1423" w:type="dxa"/>
            <w:shd w:val="clear" w:color="000000" w:fill="FFFFFF"/>
            <w:noWrap/>
            <w:vAlign w:val="center"/>
          </w:tcPr>
          <w:p w14:paraId="26ADEAED" w14:textId="08615376" w:rsidR="00BD703E" w:rsidRPr="00BD703E" w:rsidRDefault="00BD703E" w:rsidP="00BD703E">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134.082,71</w:t>
            </w:r>
          </w:p>
        </w:tc>
        <w:tc>
          <w:tcPr>
            <w:tcW w:w="1423" w:type="dxa"/>
            <w:shd w:val="clear" w:color="000000" w:fill="FFFFFF"/>
            <w:noWrap/>
            <w:vAlign w:val="bottom"/>
            <w:hideMark/>
          </w:tcPr>
          <w:p w14:paraId="791A548B" w14:textId="3005D3CB" w:rsidR="00BD703E" w:rsidRPr="00BD703E" w:rsidRDefault="00BD703E" w:rsidP="00BD703E">
            <w:pPr>
              <w:widowControl/>
              <w:overflowPunct/>
              <w:spacing w:before="20"/>
              <w:jc w:val="right"/>
              <w:rPr>
                <w:rFonts w:asciiTheme="minorHAnsi" w:hAnsiTheme="minorHAnsi" w:cstheme="minorHAnsi"/>
                <w:b/>
                <w:bCs/>
                <w:color w:val="000000"/>
                <w:spacing w:val="0"/>
                <w:sz w:val="20"/>
                <w:szCs w:val="20"/>
              </w:rPr>
            </w:pPr>
            <w:r w:rsidRPr="00BD703E">
              <w:rPr>
                <w:rFonts w:asciiTheme="minorHAnsi" w:hAnsiTheme="minorHAnsi" w:cstheme="minorHAnsi"/>
                <w:b/>
                <w:bCs/>
                <w:color w:val="000000"/>
                <w:spacing w:val="0"/>
                <w:sz w:val="20"/>
                <w:szCs w:val="20"/>
              </w:rPr>
              <w:t>175.457,06</w:t>
            </w:r>
          </w:p>
        </w:tc>
      </w:tr>
      <w:tr w:rsidR="00BD703E" w:rsidRPr="00A83CD1" w14:paraId="3C69FA74" w14:textId="77777777" w:rsidTr="0052332C">
        <w:trPr>
          <w:trHeight w:val="397"/>
        </w:trPr>
        <w:tc>
          <w:tcPr>
            <w:tcW w:w="6250" w:type="dxa"/>
            <w:shd w:val="clear" w:color="auto" w:fill="auto"/>
            <w:noWrap/>
            <w:vAlign w:val="center"/>
            <w:hideMark/>
          </w:tcPr>
          <w:p w14:paraId="2E9F3115"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3. Gastos por ayudas y otros</w:t>
            </w:r>
          </w:p>
        </w:tc>
        <w:tc>
          <w:tcPr>
            <w:tcW w:w="1202" w:type="dxa"/>
            <w:shd w:val="clear" w:color="auto" w:fill="auto"/>
            <w:noWrap/>
            <w:vAlign w:val="center"/>
            <w:hideMark/>
          </w:tcPr>
          <w:p w14:paraId="2C2ABC36" w14:textId="4947EF97"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12.2</w:t>
            </w:r>
          </w:p>
        </w:tc>
        <w:tc>
          <w:tcPr>
            <w:tcW w:w="1423" w:type="dxa"/>
            <w:shd w:val="clear" w:color="000000" w:fill="FFFFFF"/>
            <w:noWrap/>
            <w:vAlign w:val="center"/>
          </w:tcPr>
          <w:p w14:paraId="7E833C54" w14:textId="18CB7D22" w:rsidR="00BD703E" w:rsidRPr="00BD703E" w:rsidRDefault="00BD703E" w:rsidP="00BD703E">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-585.508,18</w:t>
            </w:r>
          </w:p>
        </w:tc>
        <w:tc>
          <w:tcPr>
            <w:tcW w:w="1423" w:type="dxa"/>
            <w:shd w:val="clear" w:color="000000" w:fill="FFFFFF"/>
            <w:noWrap/>
            <w:vAlign w:val="bottom"/>
            <w:hideMark/>
          </w:tcPr>
          <w:p w14:paraId="0BAE651F" w14:textId="52AFBC78" w:rsidR="00BD703E" w:rsidRPr="00BD703E" w:rsidRDefault="00BD703E" w:rsidP="00BD703E">
            <w:pPr>
              <w:widowControl/>
              <w:overflowPunct/>
              <w:spacing w:before="20"/>
              <w:jc w:val="right"/>
              <w:rPr>
                <w:rFonts w:asciiTheme="minorHAnsi" w:hAnsiTheme="minorHAnsi" w:cstheme="minorHAnsi"/>
                <w:b/>
                <w:bCs/>
                <w:color w:val="000000"/>
                <w:spacing w:val="0"/>
                <w:sz w:val="20"/>
                <w:szCs w:val="20"/>
              </w:rPr>
            </w:pPr>
            <w:r w:rsidRPr="00BD703E">
              <w:rPr>
                <w:rFonts w:asciiTheme="minorHAnsi" w:hAnsiTheme="minorHAnsi" w:cstheme="minorHAnsi"/>
                <w:b/>
                <w:bCs/>
                <w:color w:val="000000"/>
                <w:spacing w:val="0"/>
                <w:sz w:val="20"/>
                <w:szCs w:val="20"/>
              </w:rPr>
              <w:t>-601.940,15</w:t>
            </w:r>
          </w:p>
        </w:tc>
      </w:tr>
      <w:tr w:rsidR="00BD703E" w:rsidRPr="00A83CD1" w14:paraId="14A67411" w14:textId="77777777" w:rsidTr="0052332C">
        <w:trPr>
          <w:trHeight w:val="397"/>
        </w:trPr>
        <w:tc>
          <w:tcPr>
            <w:tcW w:w="6250" w:type="dxa"/>
            <w:shd w:val="clear" w:color="auto" w:fill="auto"/>
            <w:noWrap/>
            <w:vAlign w:val="center"/>
            <w:hideMark/>
          </w:tcPr>
          <w:p w14:paraId="48BA03B7" w14:textId="77777777" w:rsidR="00BD703E" w:rsidRPr="0066412A" w:rsidRDefault="00BD703E" w:rsidP="00BD703E">
            <w:pPr>
              <w:widowControl/>
              <w:overflowPunct/>
              <w:spacing w:before="20"/>
              <w:rPr>
                <w:rFonts w:asciiTheme="minorHAnsi" w:hAnsiTheme="minorHAnsi" w:cstheme="minorHAnsi"/>
                <w:spacing w:val="0"/>
                <w:kern w:val="0"/>
                <w:sz w:val="20"/>
                <w:szCs w:val="20"/>
                <w:lang w:eastAsia="es-ES"/>
              </w:rPr>
            </w:pPr>
            <w:r w:rsidRPr="0066412A">
              <w:rPr>
                <w:rFonts w:asciiTheme="minorHAnsi" w:hAnsiTheme="minorHAnsi" w:cstheme="minorHAnsi"/>
                <w:spacing w:val="0"/>
                <w:kern w:val="0"/>
                <w:sz w:val="20"/>
                <w:szCs w:val="20"/>
                <w:lang w:eastAsia="es-ES"/>
              </w:rPr>
              <w:t xml:space="preserve">          a) Ayudas monetarias</w:t>
            </w:r>
          </w:p>
        </w:tc>
        <w:tc>
          <w:tcPr>
            <w:tcW w:w="1202" w:type="dxa"/>
            <w:shd w:val="clear" w:color="auto" w:fill="auto"/>
            <w:noWrap/>
            <w:vAlign w:val="center"/>
            <w:hideMark/>
          </w:tcPr>
          <w:p w14:paraId="232D5993" w14:textId="77777777"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p>
        </w:tc>
        <w:tc>
          <w:tcPr>
            <w:tcW w:w="1423" w:type="dxa"/>
            <w:shd w:val="clear" w:color="000000" w:fill="FFFFFF"/>
            <w:noWrap/>
            <w:vAlign w:val="center"/>
          </w:tcPr>
          <w:p w14:paraId="1DD22AEE" w14:textId="518C3BB8" w:rsidR="00BD703E" w:rsidRPr="00BD703E" w:rsidRDefault="00BD703E" w:rsidP="00BD703E">
            <w:pPr>
              <w:widowControl/>
              <w:overflowPunct/>
              <w:spacing w:before="20"/>
              <w:jc w:val="right"/>
              <w:rPr>
                <w:rFonts w:asciiTheme="minorHAnsi" w:hAnsiTheme="minorHAnsi" w:cstheme="minorHAnsi"/>
                <w:bCs/>
                <w:color w:val="000000"/>
                <w:spacing w:val="0"/>
                <w:kern w:val="20"/>
                <w:sz w:val="20"/>
                <w:szCs w:val="20"/>
              </w:rPr>
            </w:pPr>
            <w:r w:rsidRPr="00BD703E">
              <w:rPr>
                <w:rFonts w:asciiTheme="minorHAnsi" w:hAnsiTheme="minorHAnsi" w:cstheme="minorHAnsi"/>
                <w:bCs/>
                <w:color w:val="000000"/>
                <w:spacing w:val="0"/>
                <w:kern w:val="20"/>
                <w:sz w:val="20"/>
                <w:szCs w:val="20"/>
              </w:rPr>
              <w:t>-412.058,84</w:t>
            </w:r>
          </w:p>
        </w:tc>
        <w:tc>
          <w:tcPr>
            <w:tcW w:w="1423" w:type="dxa"/>
            <w:shd w:val="clear" w:color="000000" w:fill="FFFFFF"/>
            <w:noWrap/>
            <w:vAlign w:val="bottom"/>
            <w:hideMark/>
          </w:tcPr>
          <w:p w14:paraId="22C5ADBA" w14:textId="75DDDAB1" w:rsidR="00BD703E" w:rsidRPr="00BD703E" w:rsidRDefault="00BD703E" w:rsidP="00BD703E">
            <w:pPr>
              <w:widowControl/>
              <w:overflowPunct/>
              <w:spacing w:before="20"/>
              <w:jc w:val="right"/>
              <w:rPr>
                <w:rFonts w:asciiTheme="minorHAnsi" w:hAnsiTheme="minorHAnsi" w:cstheme="minorHAnsi"/>
                <w:spacing w:val="0"/>
                <w:kern w:val="0"/>
                <w:sz w:val="20"/>
                <w:szCs w:val="20"/>
                <w:lang w:eastAsia="es-ES"/>
              </w:rPr>
            </w:pPr>
            <w:r w:rsidRPr="00BD703E">
              <w:rPr>
                <w:rFonts w:asciiTheme="minorHAnsi" w:hAnsiTheme="minorHAnsi" w:cstheme="minorHAnsi"/>
                <w:spacing w:val="0"/>
                <w:kern w:val="0"/>
                <w:sz w:val="20"/>
                <w:szCs w:val="20"/>
                <w:lang w:eastAsia="es-ES"/>
              </w:rPr>
              <w:t>-597.605,14</w:t>
            </w:r>
          </w:p>
        </w:tc>
      </w:tr>
      <w:tr w:rsidR="00BD703E" w:rsidRPr="00A83CD1" w14:paraId="71ACC31A" w14:textId="77777777" w:rsidTr="0052332C">
        <w:trPr>
          <w:trHeight w:val="397"/>
        </w:trPr>
        <w:tc>
          <w:tcPr>
            <w:tcW w:w="6250" w:type="dxa"/>
            <w:shd w:val="clear" w:color="auto" w:fill="auto"/>
            <w:noWrap/>
            <w:vAlign w:val="center"/>
          </w:tcPr>
          <w:p w14:paraId="50BF6C31" w14:textId="77777777" w:rsidR="00BD703E" w:rsidRPr="0066412A" w:rsidRDefault="00BD703E" w:rsidP="00BD703E">
            <w:pPr>
              <w:widowControl/>
              <w:overflowPunct/>
              <w:spacing w:before="20"/>
              <w:rPr>
                <w:rFonts w:asciiTheme="minorHAnsi" w:hAnsiTheme="minorHAnsi" w:cstheme="minorHAnsi"/>
                <w:spacing w:val="0"/>
                <w:kern w:val="0"/>
                <w:sz w:val="20"/>
                <w:szCs w:val="20"/>
                <w:lang w:eastAsia="es-ES"/>
              </w:rPr>
            </w:pPr>
            <w:r w:rsidRPr="0066412A">
              <w:rPr>
                <w:rFonts w:asciiTheme="minorHAnsi" w:hAnsiTheme="minorHAnsi" w:cstheme="minorHAnsi"/>
                <w:spacing w:val="0"/>
                <w:kern w:val="0"/>
                <w:sz w:val="20"/>
                <w:szCs w:val="20"/>
                <w:lang w:eastAsia="es-ES"/>
              </w:rPr>
              <w:t xml:space="preserve">          b) Ayudas no monetarias</w:t>
            </w:r>
          </w:p>
        </w:tc>
        <w:tc>
          <w:tcPr>
            <w:tcW w:w="1202" w:type="dxa"/>
            <w:shd w:val="clear" w:color="auto" w:fill="auto"/>
            <w:noWrap/>
            <w:vAlign w:val="center"/>
          </w:tcPr>
          <w:p w14:paraId="5AA68098" w14:textId="77777777"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p>
        </w:tc>
        <w:tc>
          <w:tcPr>
            <w:tcW w:w="1423" w:type="dxa"/>
            <w:shd w:val="clear" w:color="000000" w:fill="FFFFFF"/>
            <w:noWrap/>
            <w:vAlign w:val="center"/>
          </w:tcPr>
          <w:p w14:paraId="40A03D88" w14:textId="0BDBEECB" w:rsidR="00BD703E" w:rsidRPr="00BD703E" w:rsidRDefault="00BD703E" w:rsidP="00BD703E">
            <w:pPr>
              <w:widowControl/>
              <w:overflowPunct/>
              <w:spacing w:before="20"/>
              <w:jc w:val="right"/>
              <w:rPr>
                <w:rFonts w:asciiTheme="minorHAnsi" w:hAnsiTheme="minorHAnsi" w:cstheme="minorHAnsi"/>
                <w:bCs/>
                <w:color w:val="000000"/>
                <w:spacing w:val="0"/>
                <w:kern w:val="20"/>
                <w:sz w:val="20"/>
                <w:szCs w:val="20"/>
              </w:rPr>
            </w:pPr>
            <w:r w:rsidRPr="00BD703E">
              <w:rPr>
                <w:rFonts w:asciiTheme="minorHAnsi" w:hAnsiTheme="minorHAnsi" w:cstheme="minorHAnsi"/>
                <w:bCs/>
                <w:color w:val="000000"/>
                <w:spacing w:val="0"/>
                <w:kern w:val="20"/>
                <w:sz w:val="20"/>
                <w:szCs w:val="20"/>
              </w:rPr>
              <w:t>-173.449,34</w:t>
            </w:r>
          </w:p>
        </w:tc>
        <w:tc>
          <w:tcPr>
            <w:tcW w:w="1423" w:type="dxa"/>
            <w:shd w:val="clear" w:color="000000" w:fill="FFFFFF"/>
            <w:noWrap/>
            <w:vAlign w:val="bottom"/>
          </w:tcPr>
          <w:p w14:paraId="5E655CFA" w14:textId="51C41BB6" w:rsidR="00BD703E" w:rsidRPr="00BD703E" w:rsidRDefault="00BD703E" w:rsidP="00BD703E">
            <w:pPr>
              <w:widowControl/>
              <w:overflowPunct/>
              <w:spacing w:before="20"/>
              <w:jc w:val="right"/>
              <w:rPr>
                <w:rFonts w:asciiTheme="minorHAnsi" w:hAnsiTheme="minorHAnsi" w:cstheme="minorHAnsi"/>
                <w:spacing w:val="0"/>
                <w:kern w:val="0"/>
                <w:sz w:val="20"/>
                <w:szCs w:val="20"/>
                <w:lang w:eastAsia="es-ES"/>
              </w:rPr>
            </w:pPr>
            <w:r w:rsidRPr="00BD703E">
              <w:rPr>
                <w:rFonts w:asciiTheme="minorHAnsi" w:hAnsiTheme="minorHAnsi" w:cstheme="minorHAnsi"/>
                <w:spacing w:val="0"/>
                <w:kern w:val="0"/>
                <w:sz w:val="20"/>
                <w:szCs w:val="20"/>
                <w:lang w:eastAsia="es-ES"/>
              </w:rPr>
              <w:t>-4.335,01</w:t>
            </w:r>
          </w:p>
        </w:tc>
      </w:tr>
      <w:tr w:rsidR="00BD703E" w:rsidRPr="00A83CD1" w14:paraId="6B0B336A" w14:textId="77777777" w:rsidTr="0052332C">
        <w:trPr>
          <w:trHeight w:val="397"/>
        </w:trPr>
        <w:tc>
          <w:tcPr>
            <w:tcW w:w="6250" w:type="dxa"/>
            <w:shd w:val="clear" w:color="auto" w:fill="auto"/>
            <w:noWrap/>
            <w:vAlign w:val="center"/>
            <w:hideMark/>
          </w:tcPr>
          <w:p w14:paraId="0BC5A5F3"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6. Aprovisionamientos</w:t>
            </w:r>
          </w:p>
        </w:tc>
        <w:tc>
          <w:tcPr>
            <w:tcW w:w="1202" w:type="dxa"/>
            <w:shd w:val="clear" w:color="auto" w:fill="auto"/>
            <w:noWrap/>
            <w:vAlign w:val="center"/>
            <w:hideMark/>
          </w:tcPr>
          <w:p w14:paraId="387C052A" w14:textId="0943E3E5"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12.2</w:t>
            </w:r>
          </w:p>
        </w:tc>
        <w:tc>
          <w:tcPr>
            <w:tcW w:w="1423" w:type="dxa"/>
            <w:shd w:val="clear" w:color="000000" w:fill="FFFFFF"/>
            <w:noWrap/>
            <w:vAlign w:val="center"/>
          </w:tcPr>
          <w:p w14:paraId="08DEE458" w14:textId="0F649945" w:rsidR="00BD703E" w:rsidRPr="00BD703E" w:rsidRDefault="00BD703E" w:rsidP="00BD703E">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-68.269,35</w:t>
            </w:r>
          </w:p>
        </w:tc>
        <w:tc>
          <w:tcPr>
            <w:tcW w:w="1423" w:type="dxa"/>
            <w:shd w:val="clear" w:color="000000" w:fill="FFFFFF"/>
            <w:noWrap/>
            <w:vAlign w:val="bottom"/>
            <w:hideMark/>
          </w:tcPr>
          <w:p w14:paraId="69EAAD67" w14:textId="0C97A691" w:rsidR="00BD703E" w:rsidRPr="00BD703E" w:rsidRDefault="00BD703E" w:rsidP="00BD703E">
            <w:pPr>
              <w:widowControl/>
              <w:overflowPunct/>
              <w:spacing w:before="20"/>
              <w:jc w:val="right"/>
              <w:rPr>
                <w:rFonts w:asciiTheme="minorHAnsi" w:hAnsiTheme="minorHAnsi" w:cstheme="minorHAnsi"/>
                <w:b/>
                <w:spacing w:val="0"/>
                <w:kern w:val="0"/>
                <w:sz w:val="20"/>
                <w:szCs w:val="20"/>
                <w:lang w:eastAsia="es-ES"/>
              </w:rPr>
            </w:pPr>
            <w:r w:rsidRPr="00BD703E">
              <w:rPr>
                <w:rFonts w:asciiTheme="minorHAnsi" w:hAnsiTheme="minorHAnsi" w:cstheme="minorHAnsi"/>
                <w:b/>
                <w:spacing w:val="0"/>
                <w:kern w:val="0"/>
                <w:sz w:val="20"/>
                <w:szCs w:val="20"/>
                <w:lang w:eastAsia="es-ES"/>
              </w:rPr>
              <w:t>-111.645,36</w:t>
            </w:r>
          </w:p>
        </w:tc>
      </w:tr>
      <w:tr w:rsidR="00BD703E" w:rsidRPr="00A83CD1" w14:paraId="75754DE2" w14:textId="77777777" w:rsidTr="0052332C">
        <w:trPr>
          <w:trHeight w:val="397"/>
        </w:trPr>
        <w:tc>
          <w:tcPr>
            <w:tcW w:w="6250" w:type="dxa"/>
            <w:shd w:val="clear" w:color="auto" w:fill="auto"/>
            <w:noWrap/>
            <w:vAlign w:val="center"/>
            <w:hideMark/>
          </w:tcPr>
          <w:p w14:paraId="27C05209"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7. Otros ingresos de la actividad</w:t>
            </w:r>
          </w:p>
        </w:tc>
        <w:tc>
          <w:tcPr>
            <w:tcW w:w="1202" w:type="dxa"/>
            <w:shd w:val="clear" w:color="auto" w:fill="auto"/>
            <w:noWrap/>
            <w:vAlign w:val="center"/>
            <w:hideMark/>
          </w:tcPr>
          <w:p w14:paraId="1817E5BC" w14:textId="2CCBF56B"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12.1</w:t>
            </w:r>
          </w:p>
        </w:tc>
        <w:tc>
          <w:tcPr>
            <w:tcW w:w="1423" w:type="dxa"/>
            <w:shd w:val="clear" w:color="000000" w:fill="FFFFFF"/>
            <w:noWrap/>
            <w:vAlign w:val="center"/>
          </w:tcPr>
          <w:p w14:paraId="67D51531" w14:textId="2158B666" w:rsidR="00BD703E" w:rsidRPr="00BD703E" w:rsidRDefault="00BD703E" w:rsidP="00BD703E">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61.863,30</w:t>
            </w:r>
          </w:p>
        </w:tc>
        <w:tc>
          <w:tcPr>
            <w:tcW w:w="1423" w:type="dxa"/>
            <w:shd w:val="clear" w:color="000000" w:fill="FFFFFF"/>
            <w:noWrap/>
            <w:vAlign w:val="bottom"/>
            <w:hideMark/>
          </w:tcPr>
          <w:p w14:paraId="749AE5F8" w14:textId="48A711E3" w:rsidR="00BD703E" w:rsidRPr="00BD703E" w:rsidRDefault="00BD703E" w:rsidP="00BD703E">
            <w:pPr>
              <w:widowControl/>
              <w:overflowPunct/>
              <w:spacing w:before="20"/>
              <w:jc w:val="right"/>
              <w:rPr>
                <w:rFonts w:asciiTheme="minorHAnsi" w:hAnsiTheme="minorHAnsi" w:cstheme="minorHAnsi"/>
                <w:b/>
                <w:spacing w:val="0"/>
                <w:kern w:val="0"/>
                <w:sz w:val="20"/>
                <w:szCs w:val="20"/>
                <w:lang w:eastAsia="es-ES"/>
              </w:rPr>
            </w:pPr>
            <w:r w:rsidRPr="00BD703E">
              <w:rPr>
                <w:rFonts w:asciiTheme="minorHAnsi" w:hAnsiTheme="minorHAnsi" w:cstheme="minorHAnsi"/>
                <w:b/>
                <w:spacing w:val="0"/>
                <w:kern w:val="0"/>
                <w:sz w:val="20"/>
                <w:szCs w:val="20"/>
                <w:lang w:eastAsia="es-ES"/>
              </w:rPr>
              <w:t>202.416,82</w:t>
            </w:r>
          </w:p>
        </w:tc>
      </w:tr>
      <w:tr w:rsidR="00BD703E" w:rsidRPr="00A83CD1" w14:paraId="0780D251" w14:textId="77777777" w:rsidTr="0052332C">
        <w:trPr>
          <w:trHeight w:val="397"/>
        </w:trPr>
        <w:tc>
          <w:tcPr>
            <w:tcW w:w="6250" w:type="dxa"/>
            <w:shd w:val="clear" w:color="auto" w:fill="auto"/>
            <w:noWrap/>
            <w:vAlign w:val="center"/>
            <w:hideMark/>
          </w:tcPr>
          <w:p w14:paraId="3039BB6F"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8. Gastos de personal</w:t>
            </w:r>
          </w:p>
        </w:tc>
        <w:tc>
          <w:tcPr>
            <w:tcW w:w="1202" w:type="dxa"/>
            <w:shd w:val="clear" w:color="auto" w:fill="auto"/>
            <w:noWrap/>
            <w:vAlign w:val="center"/>
            <w:hideMark/>
          </w:tcPr>
          <w:p w14:paraId="31D84D31" w14:textId="4330E922"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12.2</w:t>
            </w:r>
          </w:p>
        </w:tc>
        <w:tc>
          <w:tcPr>
            <w:tcW w:w="1423" w:type="dxa"/>
            <w:shd w:val="clear" w:color="000000" w:fill="FFFFFF"/>
            <w:noWrap/>
            <w:vAlign w:val="center"/>
          </w:tcPr>
          <w:p w14:paraId="52162FA9" w14:textId="635A21B9" w:rsidR="00BD703E" w:rsidRPr="00BD703E" w:rsidRDefault="00BD703E" w:rsidP="00BD703E">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-808.265,06</w:t>
            </w:r>
          </w:p>
        </w:tc>
        <w:tc>
          <w:tcPr>
            <w:tcW w:w="1423" w:type="dxa"/>
            <w:shd w:val="clear" w:color="000000" w:fill="FFFFFF"/>
            <w:noWrap/>
            <w:vAlign w:val="bottom"/>
            <w:hideMark/>
          </w:tcPr>
          <w:p w14:paraId="382F3E96" w14:textId="028478BC" w:rsidR="00BD703E" w:rsidRPr="00BD703E" w:rsidRDefault="00BD703E" w:rsidP="00BD703E">
            <w:pPr>
              <w:widowControl/>
              <w:overflowPunct/>
              <w:spacing w:before="20"/>
              <w:jc w:val="right"/>
              <w:rPr>
                <w:rFonts w:asciiTheme="minorHAnsi" w:hAnsiTheme="minorHAnsi" w:cstheme="minorHAnsi"/>
                <w:b/>
                <w:spacing w:val="0"/>
                <w:kern w:val="0"/>
                <w:sz w:val="20"/>
                <w:szCs w:val="20"/>
                <w:lang w:eastAsia="es-ES"/>
              </w:rPr>
            </w:pPr>
            <w:r w:rsidRPr="00BD703E">
              <w:rPr>
                <w:rFonts w:asciiTheme="minorHAnsi" w:hAnsiTheme="minorHAnsi" w:cstheme="minorHAnsi"/>
                <w:b/>
                <w:spacing w:val="0"/>
                <w:kern w:val="0"/>
                <w:sz w:val="20"/>
                <w:szCs w:val="20"/>
                <w:lang w:eastAsia="es-ES"/>
              </w:rPr>
              <w:t>-785.754,59</w:t>
            </w:r>
          </w:p>
        </w:tc>
      </w:tr>
      <w:tr w:rsidR="00BD703E" w:rsidRPr="00A83CD1" w14:paraId="04915E7E" w14:textId="77777777" w:rsidTr="0052332C">
        <w:trPr>
          <w:trHeight w:val="397"/>
        </w:trPr>
        <w:tc>
          <w:tcPr>
            <w:tcW w:w="6250" w:type="dxa"/>
            <w:shd w:val="clear" w:color="auto" w:fill="auto"/>
            <w:noWrap/>
            <w:vAlign w:val="center"/>
            <w:hideMark/>
          </w:tcPr>
          <w:p w14:paraId="74112E63"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9. Otros gastos de la actividad</w:t>
            </w:r>
          </w:p>
        </w:tc>
        <w:tc>
          <w:tcPr>
            <w:tcW w:w="1202" w:type="dxa"/>
            <w:shd w:val="clear" w:color="auto" w:fill="auto"/>
            <w:noWrap/>
            <w:vAlign w:val="center"/>
            <w:hideMark/>
          </w:tcPr>
          <w:p w14:paraId="522D784F" w14:textId="19445819"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12.2</w:t>
            </w:r>
          </w:p>
        </w:tc>
        <w:tc>
          <w:tcPr>
            <w:tcW w:w="1423" w:type="dxa"/>
            <w:shd w:val="clear" w:color="000000" w:fill="FFFFFF"/>
            <w:noWrap/>
            <w:vAlign w:val="center"/>
          </w:tcPr>
          <w:p w14:paraId="356D61B7" w14:textId="13CC98AA" w:rsidR="00BD703E" w:rsidRPr="00BD703E" w:rsidRDefault="00BD703E" w:rsidP="00BD703E">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-351.998,44</w:t>
            </w:r>
          </w:p>
        </w:tc>
        <w:tc>
          <w:tcPr>
            <w:tcW w:w="1423" w:type="dxa"/>
            <w:shd w:val="clear" w:color="000000" w:fill="FFFFFF"/>
            <w:noWrap/>
            <w:vAlign w:val="bottom"/>
            <w:hideMark/>
          </w:tcPr>
          <w:p w14:paraId="404A7C5A" w14:textId="595E711A" w:rsidR="00BD703E" w:rsidRPr="00BD703E" w:rsidRDefault="00BD703E" w:rsidP="00BD703E">
            <w:pPr>
              <w:widowControl/>
              <w:overflowPunct/>
              <w:spacing w:before="20"/>
              <w:jc w:val="right"/>
              <w:rPr>
                <w:rFonts w:asciiTheme="minorHAnsi" w:hAnsiTheme="minorHAnsi" w:cstheme="minorHAnsi"/>
                <w:b/>
                <w:spacing w:val="0"/>
                <w:kern w:val="0"/>
                <w:sz w:val="20"/>
                <w:szCs w:val="20"/>
                <w:lang w:eastAsia="es-ES"/>
              </w:rPr>
            </w:pPr>
            <w:r w:rsidRPr="00BD703E">
              <w:rPr>
                <w:rFonts w:asciiTheme="minorHAnsi" w:hAnsiTheme="minorHAnsi" w:cstheme="minorHAnsi"/>
                <w:b/>
                <w:spacing w:val="0"/>
                <w:kern w:val="0"/>
                <w:sz w:val="20"/>
                <w:szCs w:val="20"/>
                <w:lang w:eastAsia="es-ES"/>
              </w:rPr>
              <w:t>-374.495,85</w:t>
            </w:r>
          </w:p>
        </w:tc>
      </w:tr>
      <w:tr w:rsidR="00BD703E" w:rsidRPr="00A83CD1" w14:paraId="58DCACF6" w14:textId="77777777" w:rsidTr="0052332C">
        <w:trPr>
          <w:trHeight w:val="397"/>
        </w:trPr>
        <w:tc>
          <w:tcPr>
            <w:tcW w:w="6250" w:type="dxa"/>
            <w:shd w:val="clear" w:color="auto" w:fill="auto"/>
            <w:noWrap/>
            <w:vAlign w:val="center"/>
            <w:hideMark/>
          </w:tcPr>
          <w:p w14:paraId="57E2BA6D"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10. Amortización del inmovilizado</w:t>
            </w:r>
          </w:p>
        </w:tc>
        <w:tc>
          <w:tcPr>
            <w:tcW w:w="1202" w:type="dxa"/>
            <w:shd w:val="clear" w:color="auto" w:fill="auto"/>
            <w:noWrap/>
            <w:vAlign w:val="center"/>
            <w:hideMark/>
          </w:tcPr>
          <w:p w14:paraId="3016B959" w14:textId="634500ED"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5</w:t>
            </w:r>
          </w:p>
        </w:tc>
        <w:tc>
          <w:tcPr>
            <w:tcW w:w="1423" w:type="dxa"/>
            <w:shd w:val="clear" w:color="000000" w:fill="FFFFFF"/>
            <w:noWrap/>
            <w:vAlign w:val="center"/>
          </w:tcPr>
          <w:p w14:paraId="72D14553" w14:textId="2B097F29" w:rsidR="00BD703E" w:rsidRPr="00BD703E" w:rsidRDefault="00BD703E" w:rsidP="00BD703E">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-86.326,32</w:t>
            </w:r>
          </w:p>
        </w:tc>
        <w:tc>
          <w:tcPr>
            <w:tcW w:w="1423" w:type="dxa"/>
            <w:shd w:val="clear" w:color="000000" w:fill="FFFFFF"/>
            <w:noWrap/>
            <w:vAlign w:val="bottom"/>
            <w:hideMark/>
          </w:tcPr>
          <w:p w14:paraId="615D719E" w14:textId="2228E687" w:rsidR="00BD703E" w:rsidRPr="00BD703E" w:rsidRDefault="00BD703E" w:rsidP="00BD703E">
            <w:pPr>
              <w:widowControl/>
              <w:overflowPunct/>
              <w:spacing w:before="20"/>
              <w:jc w:val="right"/>
              <w:rPr>
                <w:rFonts w:asciiTheme="minorHAnsi" w:hAnsiTheme="minorHAnsi" w:cstheme="minorHAnsi"/>
                <w:b/>
                <w:spacing w:val="0"/>
                <w:kern w:val="0"/>
                <w:sz w:val="20"/>
                <w:szCs w:val="20"/>
                <w:lang w:eastAsia="es-ES"/>
              </w:rPr>
            </w:pPr>
            <w:r w:rsidRPr="00BD703E">
              <w:rPr>
                <w:rFonts w:asciiTheme="minorHAnsi" w:hAnsiTheme="minorHAnsi" w:cstheme="minorHAnsi"/>
                <w:b/>
                <w:spacing w:val="0"/>
                <w:kern w:val="0"/>
                <w:sz w:val="20"/>
                <w:szCs w:val="20"/>
                <w:lang w:eastAsia="es-ES"/>
              </w:rPr>
              <w:t>-83.343,00</w:t>
            </w:r>
          </w:p>
        </w:tc>
      </w:tr>
      <w:tr w:rsidR="00BD703E" w:rsidRPr="00A83CD1" w14:paraId="76E1E867" w14:textId="77777777" w:rsidTr="0052332C">
        <w:trPr>
          <w:trHeight w:val="397"/>
        </w:trPr>
        <w:tc>
          <w:tcPr>
            <w:tcW w:w="6250" w:type="dxa"/>
            <w:shd w:val="clear" w:color="auto" w:fill="auto"/>
            <w:noWrap/>
            <w:vAlign w:val="center"/>
            <w:hideMark/>
          </w:tcPr>
          <w:p w14:paraId="032049DF"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13. Deterioro y resultado por enajenaciones del inmovilizado</w:t>
            </w:r>
          </w:p>
        </w:tc>
        <w:tc>
          <w:tcPr>
            <w:tcW w:w="1202" w:type="dxa"/>
            <w:shd w:val="clear" w:color="auto" w:fill="auto"/>
            <w:noWrap/>
            <w:vAlign w:val="center"/>
            <w:hideMark/>
          </w:tcPr>
          <w:p w14:paraId="08BE945B" w14:textId="0E611379"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5.2</w:t>
            </w:r>
          </w:p>
        </w:tc>
        <w:tc>
          <w:tcPr>
            <w:tcW w:w="1423" w:type="dxa"/>
            <w:shd w:val="clear" w:color="auto" w:fill="auto"/>
            <w:noWrap/>
            <w:vAlign w:val="center"/>
          </w:tcPr>
          <w:p w14:paraId="124E1E36" w14:textId="384DF57F" w:rsidR="00BD703E" w:rsidRPr="00BD703E" w:rsidRDefault="00BD703E" w:rsidP="00BD703E">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0,00</w:t>
            </w:r>
          </w:p>
        </w:tc>
        <w:tc>
          <w:tcPr>
            <w:tcW w:w="1423" w:type="dxa"/>
            <w:shd w:val="clear" w:color="auto" w:fill="auto"/>
            <w:noWrap/>
            <w:vAlign w:val="bottom"/>
            <w:hideMark/>
          </w:tcPr>
          <w:p w14:paraId="59E9BC19" w14:textId="793B9621" w:rsidR="00BD703E" w:rsidRPr="00BD703E" w:rsidRDefault="00BD703E" w:rsidP="00BD703E">
            <w:pPr>
              <w:widowControl/>
              <w:overflowPunct/>
              <w:spacing w:before="20"/>
              <w:jc w:val="right"/>
              <w:rPr>
                <w:rFonts w:asciiTheme="minorHAnsi" w:hAnsiTheme="minorHAnsi" w:cstheme="minorHAnsi"/>
                <w:b/>
                <w:spacing w:val="0"/>
                <w:kern w:val="0"/>
                <w:sz w:val="20"/>
                <w:szCs w:val="20"/>
                <w:lang w:eastAsia="es-ES"/>
              </w:rPr>
            </w:pPr>
            <w:r w:rsidRPr="00BD703E">
              <w:rPr>
                <w:rFonts w:asciiTheme="minorHAnsi" w:hAnsiTheme="minorHAnsi" w:cstheme="minorHAnsi"/>
                <w:b/>
                <w:spacing w:val="0"/>
                <w:kern w:val="0"/>
                <w:sz w:val="20"/>
                <w:szCs w:val="20"/>
                <w:lang w:eastAsia="es-ES"/>
              </w:rPr>
              <w:t>-1.102,85</w:t>
            </w:r>
          </w:p>
        </w:tc>
      </w:tr>
      <w:tr w:rsidR="00BD703E" w:rsidRPr="00A83CD1" w14:paraId="7EDD8F5B" w14:textId="77777777" w:rsidTr="0052332C">
        <w:trPr>
          <w:trHeight w:val="397"/>
        </w:trPr>
        <w:tc>
          <w:tcPr>
            <w:tcW w:w="6250" w:type="dxa"/>
            <w:tcBorders>
              <w:bottom w:val="single" w:sz="4" w:space="0" w:color="FFFFFF" w:themeColor="background1"/>
            </w:tcBorders>
            <w:shd w:val="clear" w:color="auto" w:fill="auto"/>
            <w:noWrap/>
            <w:vAlign w:val="center"/>
            <w:hideMark/>
          </w:tcPr>
          <w:p w14:paraId="539DAD5B"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14. Otros resultados</w:t>
            </w:r>
          </w:p>
        </w:tc>
        <w:tc>
          <w:tcPr>
            <w:tcW w:w="1202" w:type="dxa"/>
            <w:tcBorders>
              <w:bottom w:val="single" w:sz="4" w:space="0" w:color="FFFFFF" w:themeColor="background1"/>
            </w:tcBorders>
            <w:shd w:val="clear" w:color="auto" w:fill="auto"/>
            <w:noWrap/>
            <w:vAlign w:val="center"/>
            <w:hideMark/>
          </w:tcPr>
          <w:p w14:paraId="6310524D" w14:textId="2723435A"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12.2</w:t>
            </w:r>
          </w:p>
        </w:tc>
        <w:tc>
          <w:tcPr>
            <w:tcW w:w="1423" w:type="dxa"/>
            <w:tcBorders>
              <w:bottom w:val="single" w:sz="4" w:space="0" w:color="FFFFFF" w:themeColor="background1"/>
            </w:tcBorders>
            <w:shd w:val="clear" w:color="auto" w:fill="auto"/>
            <w:noWrap/>
            <w:vAlign w:val="center"/>
          </w:tcPr>
          <w:p w14:paraId="04323070" w14:textId="697838FF" w:rsidR="00BD703E" w:rsidRPr="00BD703E" w:rsidRDefault="00BD703E" w:rsidP="00BD703E">
            <w:pPr>
              <w:widowControl/>
              <w:overflowPunct/>
              <w:spacing w:before="20"/>
              <w:jc w:val="right"/>
              <w:rPr>
                <w:rFonts w:asciiTheme="minorHAnsi" w:hAnsiTheme="minorHAnsi" w:cstheme="minorHAnsi"/>
                <w:b/>
                <w:bCs/>
                <w:color w:val="000000"/>
                <w:spacing w:val="0"/>
                <w:kern w:val="20"/>
                <w:sz w:val="20"/>
                <w:szCs w:val="20"/>
              </w:rPr>
            </w:pPr>
            <w:r w:rsidRPr="00BD703E">
              <w:rPr>
                <w:rFonts w:asciiTheme="minorHAnsi" w:hAnsiTheme="minorHAnsi" w:cstheme="minorHAnsi"/>
                <w:b/>
                <w:bCs/>
                <w:color w:val="000000"/>
                <w:spacing w:val="0"/>
                <w:kern w:val="20"/>
                <w:sz w:val="20"/>
                <w:szCs w:val="20"/>
              </w:rPr>
              <w:t>-16.452,00</w:t>
            </w:r>
          </w:p>
        </w:tc>
        <w:tc>
          <w:tcPr>
            <w:tcW w:w="1423" w:type="dxa"/>
            <w:tcBorders>
              <w:bottom w:val="single" w:sz="4" w:space="0" w:color="FFFFFF" w:themeColor="background1"/>
            </w:tcBorders>
            <w:shd w:val="clear" w:color="auto" w:fill="auto"/>
            <w:noWrap/>
            <w:vAlign w:val="bottom"/>
            <w:hideMark/>
          </w:tcPr>
          <w:p w14:paraId="1478F1B6" w14:textId="3117849E" w:rsidR="00BD703E" w:rsidRPr="00BD703E" w:rsidRDefault="00BD703E" w:rsidP="00BD703E">
            <w:pPr>
              <w:widowControl/>
              <w:overflowPunct/>
              <w:spacing w:before="20"/>
              <w:jc w:val="right"/>
              <w:rPr>
                <w:rFonts w:asciiTheme="minorHAnsi" w:hAnsiTheme="minorHAnsi" w:cstheme="minorHAnsi"/>
                <w:b/>
                <w:spacing w:val="0"/>
                <w:kern w:val="0"/>
                <w:sz w:val="20"/>
                <w:szCs w:val="20"/>
                <w:lang w:eastAsia="es-ES"/>
              </w:rPr>
            </w:pPr>
            <w:r w:rsidRPr="00BD703E">
              <w:rPr>
                <w:rFonts w:asciiTheme="minorHAnsi" w:hAnsiTheme="minorHAnsi" w:cstheme="minorHAnsi"/>
                <w:b/>
                <w:spacing w:val="0"/>
                <w:kern w:val="0"/>
                <w:sz w:val="20"/>
                <w:szCs w:val="20"/>
                <w:lang w:eastAsia="es-ES"/>
              </w:rPr>
              <w:t>-14.679,73</w:t>
            </w:r>
          </w:p>
        </w:tc>
      </w:tr>
      <w:tr w:rsidR="00BD703E" w:rsidRPr="00A83CD1" w14:paraId="2CA2140E" w14:textId="77777777" w:rsidTr="0052332C">
        <w:trPr>
          <w:trHeight w:val="397"/>
        </w:trPr>
        <w:tc>
          <w:tcPr>
            <w:tcW w:w="6250" w:type="dxa"/>
            <w:tcBorders>
              <w:top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14:paraId="14D197C3" w14:textId="5200E029" w:rsidR="00BD703E" w:rsidRPr="0066412A" w:rsidRDefault="00BD703E" w:rsidP="00BD703E">
            <w:pPr>
              <w:widowControl/>
              <w:overflowPunct/>
              <w:spacing w:before="20"/>
              <w:rPr>
                <w:rFonts w:asciiTheme="minorHAnsi" w:hAnsiTheme="minorHAnsi" w:cstheme="minorHAnsi"/>
                <w:b/>
                <w:bCs/>
                <w:color w:val="FFFFFF"/>
                <w:spacing w:val="0"/>
                <w:kern w:val="0"/>
                <w:sz w:val="24"/>
                <w:szCs w:val="24"/>
                <w:lang w:eastAsia="es-ES"/>
              </w:rPr>
            </w:pPr>
            <w:r w:rsidRPr="0066412A">
              <w:rPr>
                <w:rFonts w:asciiTheme="minorHAnsi" w:hAnsiTheme="minorHAnsi" w:cstheme="minorHAnsi"/>
                <w:b/>
                <w:bCs/>
                <w:color w:val="FFFFFF"/>
                <w:spacing w:val="0"/>
                <w:kern w:val="0"/>
                <w:sz w:val="24"/>
                <w:szCs w:val="24"/>
                <w:lang w:eastAsia="es-ES"/>
              </w:rPr>
              <w:t xml:space="preserve"> A.1 </w:t>
            </w:r>
            <w:r>
              <w:rPr>
                <w:rFonts w:asciiTheme="minorHAnsi" w:hAnsiTheme="minorHAnsi" w:cstheme="minorHAnsi"/>
                <w:b/>
                <w:bCs/>
                <w:color w:val="FFFFFF"/>
                <w:spacing w:val="0"/>
                <w:kern w:val="0"/>
                <w:sz w:val="24"/>
                <w:szCs w:val="24"/>
                <w:lang w:eastAsia="es-ES"/>
              </w:rPr>
              <w:t>E</w:t>
            </w:r>
            <w:r w:rsidRPr="0066412A">
              <w:rPr>
                <w:rFonts w:asciiTheme="minorHAnsi" w:hAnsiTheme="minorHAnsi" w:cstheme="minorHAnsi"/>
                <w:b/>
                <w:bCs/>
                <w:color w:val="FFFFFF"/>
                <w:spacing w:val="0"/>
                <w:kern w:val="0"/>
                <w:sz w:val="24"/>
                <w:szCs w:val="24"/>
                <w:lang w:eastAsia="es-ES"/>
              </w:rPr>
              <w:t>xcedente de la actividad</w:t>
            </w:r>
          </w:p>
        </w:tc>
        <w:tc>
          <w:tcPr>
            <w:tcW w:w="1202"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center"/>
            <w:hideMark/>
          </w:tcPr>
          <w:p w14:paraId="47B7D780" w14:textId="77777777" w:rsidR="00BD703E" w:rsidRPr="0066412A" w:rsidRDefault="00BD703E" w:rsidP="00BD703E">
            <w:pPr>
              <w:widowControl/>
              <w:overflowPunct/>
              <w:spacing w:before="20"/>
              <w:jc w:val="right"/>
              <w:rPr>
                <w:rFonts w:asciiTheme="minorHAnsi" w:hAnsiTheme="minorHAnsi" w:cstheme="minorHAnsi"/>
                <w:b/>
                <w:bCs/>
                <w:spacing w:val="0"/>
                <w:kern w:val="0"/>
                <w:sz w:val="24"/>
                <w:szCs w:val="24"/>
                <w:lang w:eastAsia="es-ES"/>
              </w:rPr>
            </w:pPr>
            <w:r w:rsidRPr="0066412A">
              <w:rPr>
                <w:rFonts w:asciiTheme="minorHAnsi" w:hAnsiTheme="minorHAnsi" w:cstheme="minorHAnsi"/>
                <w:b/>
                <w:bCs/>
                <w:spacing w:val="0"/>
                <w:kern w:val="0"/>
                <w:sz w:val="24"/>
                <w:szCs w:val="24"/>
                <w:lang w:eastAsia="es-ES"/>
              </w:rPr>
              <w:t> </w:t>
            </w:r>
          </w:p>
        </w:tc>
        <w:tc>
          <w:tcPr>
            <w:tcW w:w="1423"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tcPr>
          <w:p w14:paraId="72D32429" w14:textId="19D5810C" w:rsidR="00BD703E" w:rsidRPr="00BD703E" w:rsidRDefault="00BD703E" w:rsidP="00BD703E">
            <w:pPr>
              <w:widowControl/>
              <w:overflowPunct/>
              <w:spacing w:before="20"/>
              <w:jc w:val="right"/>
              <w:rPr>
                <w:rFonts w:asciiTheme="minorHAnsi" w:hAnsiTheme="minorHAnsi" w:cstheme="minorHAnsi"/>
                <w:b/>
                <w:bCs/>
                <w:color w:val="FFFFFF"/>
                <w:spacing w:val="0"/>
                <w:kern w:val="0"/>
                <w:sz w:val="24"/>
                <w:szCs w:val="24"/>
                <w:lang w:eastAsia="es-ES"/>
              </w:rPr>
            </w:pPr>
            <w:r w:rsidRPr="00BD703E">
              <w:rPr>
                <w:rFonts w:asciiTheme="minorHAnsi" w:hAnsiTheme="minorHAnsi" w:cstheme="minorHAnsi"/>
                <w:b/>
                <w:bCs/>
                <w:color w:val="FFFFFF"/>
                <w:spacing w:val="0"/>
                <w:kern w:val="0"/>
                <w:sz w:val="24"/>
                <w:szCs w:val="24"/>
                <w:lang w:eastAsia="es-ES"/>
              </w:rPr>
              <w:t>142.269,66</w:t>
            </w:r>
          </w:p>
        </w:tc>
        <w:tc>
          <w:tcPr>
            <w:tcW w:w="1423" w:type="dxa"/>
            <w:tcBorders>
              <w:top w:val="single" w:sz="4" w:space="0" w:color="FFFFFF" w:themeColor="background1"/>
              <w:left w:val="single" w:sz="4" w:space="0" w:color="FFFFFF" w:themeColor="background1"/>
              <w:bottom w:val="nil"/>
            </w:tcBorders>
            <w:shd w:val="clear" w:color="auto" w:fill="808080" w:themeFill="background1" w:themeFillShade="80"/>
            <w:noWrap/>
            <w:vAlign w:val="center"/>
            <w:hideMark/>
          </w:tcPr>
          <w:p w14:paraId="291F30DB" w14:textId="4458C6F9" w:rsidR="00BD703E" w:rsidRPr="00BD703E" w:rsidRDefault="00BD703E" w:rsidP="00BD703E">
            <w:pPr>
              <w:widowControl/>
              <w:overflowPunct/>
              <w:spacing w:before="20"/>
              <w:jc w:val="right"/>
              <w:rPr>
                <w:rFonts w:asciiTheme="minorHAnsi" w:hAnsiTheme="minorHAnsi" w:cstheme="minorHAnsi"/>
                <w:b/>
                <w:bCs/>
                <w:color w:val="FFFFFF"/>
                <w:spacing w:val="0"/>
                <w:kern w:val="0"/>
                <w:sz w:val="24"/>
                <w:szCs w:val="24"/>
                <w:lang w:eastAsia="es-ES"/>
              </w:rPr>
            </w:pPr>
            <w:r w:rsidRPr="00BD703E">
              <w:rPr>
                <w:rFonts w:asciiTheme="minorHAnsi" w:hAnsiTheme="minorHAnsi" w:cstheme="minorHAnsi"/>
                <w:b/>
                <w:bCs/>
                <w:color w:val="FFFFFF"/>
                <w:spacing w:val="0"/>
                <w:kern w:val="0"/>
                <w:sz w:val="24"/>
                <w:szCs w:val="24"/>
                <w:lang w:eastAsia="es-ES"/>
              </w:rPr>
              <w:t>217.715,35</w:t>
            </w:r>
          </w:p>
        </w:tc>
      </w:tr>
      <w:tr w:rsidR="00BD703E" w:rsidRPr="00A83CD1" w14:paraId="09BC9DAF" w14:textId="77777777" w:rsidTr="0052332C">
        <w:trPr>
          <w:trHeight w:val="397"/>
        </w:trPr>
        <w:tc>
          <w:tcPr>
            <w:tcW w:w="6250" w:type="dxa"/>
            <w:tcBorders>
              <w:top w:val="nil"/>
            </w:tcBorders>
            <w:shd w:val="clear" w:color="auto" w:fill="auto"/>
            <w:noWrap/>
            <w:vAlign w:val="center"/>
            <w:hideMark/>
          </w:tcPr>
          <w:p w14:paraId="60E83666"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15. Ingresos financieros</w:t>
            </w:r>
          </w:p>
        </w:tc>
        <w:tc>
          <w:tcPr>
            <w:tcW w:w="1202" w:type="dxa"/>
            <w:tcBorders>
              <w:top w:val="nil"/>
            </w:tcBorders>
            <w:shd w:val="clear" w:color="auto" w:fill="auto"/>
            <w:noWrap/>
            <w:vAlign w:val="center"/>
            <w:hideMark/>
          </w:tcPr>
          <w:p w14:paraId="477BD4AD" w14:textId="77ADAF05"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8</w:t>
            </w:r>
          </w:p>
        </w:tc>
        <w:tc>
          <w:tcPr>
            <w:tcW w:w="1423" w:type="dxa"/>
            <w:tcBorders>
              <w:top w:val="nil"/>
            </w:tcBorders>
            <w:shd w:val="clear" w:color="auto" w:fill="auto"/>
            <w:noWrap/>
            <w:vAlign w:val="center"/>
          </w:tcPr>
          <w:p w14:paraId="749AC0B8" w14:textId="43E34EDA" w:rsidR="00BD703E" w:rsidRPr="00BD703E" w:rsidRDefault="00BD703E" w:rsidP="00BD703E">
            <w:pPr>
              <w:widowControl/>
              <w:overflowPunct/>
              <w:spacing w:before="20"/>
              <w:jc w:val="right"/>
              <w:rPr>
                <w:rFonts w:asciiTheme="minorHAnsi" w:hAnsiTheme="minorHAnsi" w:cstheme="minorHAnsi"/>
                <w:b/>
                <w:spacing w:val="0"/>
                <w:kern w:val="0"/>
                <w:sz w:val="20"/>
                <w:szCs w:val="20"/>
                <w:lang w:eastAsia="es-ES"/>
              </w:rPr>
            </w:pPr>
            <w:r w:rsidRPr="00BD703E">
              <w:rPr>
                <w:rFonts w:asciiTheme="minorHAnsi" w:hAnsiTheme="minorHAnsi" w:cstheme="minorHAnsi"/>
                <w:b/>
                <w:spacing w:val="0"/>
                <w:kern w:val="0"/>
                <w:sz w:val="20"/>
                <w:szCs w:val="20"/>
                <w:lang w:eastAsia="es-ES"/>
              </w:rPr>
              <w:t>480,31</w:t>
            </w:r>
          </w:p>
        </w:tc>
        <w:tc>
          <w:tcPr>
            <w:tcW w:w="1423" w:type="dxa"/>
            <w:tcBorders>
              <w:top w:val="nil"/>
            </w:tcBorders>
            <w:shd w:val="clear" w:color="auto" w:fill="auto"/>
            <w:noWrap/>
            <w:vAlign w:val="center"/>
            <w:hideMark/>
          </w:tcPr>
          <w:p w14:paraId="6FE044CF" w14:textId="5E745600" w:rsidR="00BD703E" w:rsidRPr="00BD703E" w:rsidRDefault="00BD703E" w:rsidP="00BD703E">
            <w:pPr>
              <w:widowControl/>
              <w:overflowPunct/>
              <w:spacing w:before="20"/>
              <w:jc w:val="right"/>
              <w:rPr>
                <w:rFonts w:asciiTheme="minorHAnsi" w:hAnsiTheme="minorHAnsi" w:cstheme="minorHAnsi"/>
                <w:b/>
                <w:spacing w:val="0"/>
                <w:kern w:val="0"/>
                <w:sz w:val="20"/>
                <w:szCs w:val="20"/>
                <w:lang w:eastAsia="es-ES"/>
              </w:rPr>
            </w:pPr>
            <w:r w:rsidRPr="00BD703E">
              <w:rPr>
                <w:rFonts w:asciiTheme="minorHAnsi" w:hAnsiTheme="minorHAnsi" w:cstheme="minorHAnsi"/>
                <w:b/>
                <w:spacing w:val="0"/>
                <w:kern w:val="0"/>
                <w:sz w:val="20"/>
                <w:szCs w:val="20"/>
                <w:lang w:eastAsia="es-ES"/>
              </w:rPr>
              <w:t>889,26</w:t>
            </w:r>
          </w:p>
        </w:tc>
      </w:tr>
      <w:tr w:rsidR="00BD703E" w:rsidRPr="00A83CD1" w14:paraId="06C97D30" w14:textId="77777777" w:rsidTr="0052332C">
        <w:trPr>
          <w:trHeight w:val="397"/>
        </w:trPr>
        <w:tc>
          <w:tcPr>
            <w:tcW w:w="6250" w:type="dxa"/>
            <w:tcBorders>
              <w:bottom w:val="nil"/>
              <w:right w:val="single" w:sz="4" w:space="0" w:color="FFFFFF" w:themeColor="background1"/>
            </w:tcBorders>
            <w:shd w:val="clear" w:color="auto" w:fill="808080" w:themeFill="background1" w:themeFillShade="80"/>
            <w:noWrap/>
            <w:vAlign w:val="center"/>
            <w:hideMark/>
          </w:tcPr>
          <w:p w14:paraId="2A0D8239" w14:textId="0A30E10E" w:rsidR="00BD703E" w:rsidRPr="0066412A" w:rsidRDefault="00BD703E" w:rsidP="00BD703E">
            <w:pPr>
              <w:widowControl/>
              <w:overflowPunct/>
              <w:spacing w:before="20"/>
              <w:rPr>
                <w:rFonts w:asciiTheme="minorHAnsi" w:hAnsiTheme="minorHAnsi" w:cstheme="minorHAnsi"/>
                <w:b/>
                <w:bCs/>
                <w:color w:val="FFFFFF"/>
                <w:spacing w:val="0"/>
                <w:kern w:val="0"/>
                <w:sz w:val="24"/>
                <w:szCs w:val="24"/>
                <w:lang w:eastAsia="es-ES"/>
              </w:rPr>
            </w:pPr>
            <w:r w:rsidRPr="0066412A">
              <w:rPr>
                <w:rFonts w:asciiTheme="minorHAnsi" w:hAnsiTheme="minorHAnsi" w:cstheme="minorHAnsi"/>
                <w:b/>
                <w:bCs/>
                <w:color w:val="FFFFFF"/>
                <w:spacing w:val="0"/>
                <w:kern w:val="0"/>
                <w:sz w:val="24"/>
                <w:szCs w:val="24"/>
                <w:lang w:eastAsia="es-ES"/>
              </w:rPr>
              <w:t xml:space="preserve"> A.2 </w:t>
            </w:r>
            <w:r>
              <w:rPr>
                <w:rFonts w:asciiTheme="minorHAnsi" w:hAnsiTheme="minorHAnsi" w:cstheme="minorHAnsi"/>
                <w:b/>
                <w:bCs/>
                <w:color w:val="FFFFFF"/>
                <w:spacing w:val="0"/>
                <w:kern w:val="0"/>
                <w:sz w:val="24"/>
                <w:szCs w:val="24"/>
                <w:lang w:eastAsia="es-ES"/>
              </w:rPr>
              <w:t>E</w:t>
            </w:r>
            <w:r w:rsidRPr="0066412A">
              <w:rPr>
                <w:rFonts w:asciiTheme="minorHAnsi" w:hAnsiTheme="minorHAnsi" w:cstheme="minorHAnsi"/>
                <w:b/>
                <w:bCs/>
                <w:color w:val="FFFFFF"/>
                <w:spacing w:val="0"/>
                <w:kern w:val="0"/>
                <w:sz w:val="24"/>
                <w:szCs w:val="24"/>
                <w:lang w:eastAsia="es-ES"/>
              </w:rPr>
              <w:t>xcedente de las operaciones financieras</w:t>
            </w:r>
          </w:p>
        </w:tc>
        <w:tc>
          <w:tcPr>
            <w:tcW w:w="1202" w:type="dxa"/>
            <w:tcBorders>
              <w:left w:val="single" w:sz="4" w:space="0" w:color="FFFFFF" w:themeColor="background1"/>
              <w:bottom w:val="nil"/>
              <w:right w:val="single" w:sz="4" w:space="0" w:color="FFFFFF" w:themeColor="background1"/>
            </w:tcBorders>
            <w:shd w:val="clear" w:color="auto" w:fill="auto"/>
            <w:noWrap/>
            <w:vAlign w:val="center"/>
            <w:hideMark/>
          </w:tcPr>
          <w:p w14:paraId="63498A2A" w14:textId="77777777" w:rsidR="00BD703E" w:rsidRPr="0066412A" w:rsidRDefault="00BD703E" w:rsidP="00BD703E">
            <w:pPr>
              <w:widowControl/>
              <w:overflowPunct/>
              <w:spacing w:before="20"/>
              <w:jc w:val="right"/>
              <w:rPr>
                <w:rFonts w:asciiTheme="minorHAnsi" w:hAnsiTheme="minorHAnsi" w:cstheme="minorHAnsi"/>
                <w:b/>
                <w:bCs/>
                <w:spacing w:val="0"/>
                <w:kern w:val="0"/>
                <w:sz w:val="24"/>
                <w:szCs w:val="24"/>
                <w:lang w:eastAsia="es-ES"/>
              </w:rPr>
            </w:pPr>
            <w:r w:rsidRPr="0066412A">
              <w:rPr>
                <w:rFonts w:asciiTheme="minorHAnsi" w:hAnsiTheme="minorHAnsi" w:cstheme="minorHAnsi"/>
                <w:b/>
                <w:bCs/>
                <w:spacing w:val="0"/>
                <w:kern w:val="0"/>
                <w:sz w:val="24"/>
                <w:szCs w:val="24"/>
                <w:lang w:eastAsia="es-ES"/>
              </w:rPr>
              <w:t> </w:t>
            </w: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14:paraId="174655B6" w14:textId="64B1ECEA" w:rsidR="00BD703E" w:rsidRPr="00BD703E" w:rsidRDefault="00BD703E" w:rsidP="00BD703E">
            <w:pPr>
              <w:widowControl/>
              <w:overflowPunct/>
              <w:spacing w:before="20"/>
              <w:jc w:val="right"/>
              <w:rPr>
                <w:rFonts w:asciiTheme="minorHAnsi" w:hAnsiTheme="minorHAnsi" w:cstheme="minorHAnsi"/>
                <w:b/>
                <w:bCs/>
                <w:color w:val="FFFFFF"/>
                <w:spacing w:val="0"/>
                <w:kern w:val="0"/>
                <w:sz w:val="24"/>
                <w:szCs w:val="24"/>
                <w:lang w:eastAsia="es-ES"/>
              </w:rPr>
            </w:pPr>
            <w:r w:rsidRPr="00BD703E">
              <w:rPr>
                <w:rFonts w:asciiTheme="minorHAnsi" w:hAnsiTheme="minorHAnsi" w:cstheme="minorHAnsi"/>
                <w:b/>
                <w:bCs/>
                <w:color w:val="FFFFFF"/>
                <w:spacing w:val="0"/>
                <w:kern w:val="0"/>
                <w:sz w:val="24"/>
                <w:szCs w:val="24"/>
                <w:lang w:eastAsia="es-ES"/>
              </w:rPr>
              <w:t>480,31</w:t>
            </w:r>
          </w:p>
        </w:tc>
        <w:tc>
          <w:tcPr>
            <w:tcW w:w="1423" w:type="dxa"/>
            <w:tcBorders>
              <w:left w:val="single" w:sz="4" w:space="0" w:color="FFFFFF" w:themeColor="background1"/>
              <w:bottom w:val="nil"/>
            </w:tcBorders>
            <w:shd w:val="clear" w:color="auto" w:fill="808080" w:themeFill="background1" w:themeFillShade="80"/>
            <w:noWrap/>
            <w:vAlign w:val="center"/>
            <w:hideMark/>
          </w:tcPr>
          <w:p w14:paraId="0052E28A" w14:textId="11A37996" w:rsidR="00BD703E" w:rsidRPr="00BD703E" w:rsidRDefault="00BD703E" w:rsidP="00BD703E">
            <w:pPr>
              <w:widowControl/>
              <w:overflowPunct/>
              <w:spacing w:before="20"/>
              <w:jc w:val="right"/>
              <w:rPr>
                <w:rFonts w:asciiTheme="minorHAnsi" w:hAnsiTheme="minorHAnsi" w:cstheme="minorHAnsi"/>
                <w:b/>
                <w:bCs/>
                <w:color w:val="FFFFFF"/>
                <w:spacing w:val="0"/>
                <w:kern w:val="0"/>
                <w:sz w:val="24"/>
                <w:szCs w:val="24"/>
                <w:lang w:eastAsia="es-ES"/>
              </w:rPr>
            </w:pPr>
            <w:r w:rsidRPr="00BD703E">
              <w:rPr>
                <w:rFonts w:asciiTheme="minorHAnsi" w:hAnsiTheme="minorHAnsi" w:cstheme="minorHAnsi"/>
                <w:b/>
                <w:bCs/>
                <w:color w:val="FFFFFF"/>
                <w:spacing w:val="0"/>
                <w:kern w:val="0"/>
                <w:sz w:val="24"/>
                <w:szCs w:val="24"/>
                <w:lang w:eastAsia="es-ES"/>
              </w:rPr>
              <w:t>889,26</w:t>
            </w:r>
          </w:p>
        </w:tc>
      </w:tr>
      <w:tr w:rsidR="00BD703E" w:rsidRPr="00A83CD1" w14:paraId="091A7A72" w14:textId="77777777" w:rsidTr="0052332C">
        <w:trPr>
          <w:trHeight w:val="397"/>
        </w:trPr>
        <w:tc>
          <w:tcPr>
            <w:tcW w:w="6250" w:type="dxa"/>
            <w:tcBorders>
              <w:bottom w:val="nil"/>
              <w:right w:val="single" w:sz="4" w:space="0" w:color="FFFFFF" w:themeColor="background1"/>
            </w:tcBorders>
            <w:shd w:val="clear" w:color="auto" w:fill="808080" w:themeFill="background1" w:themeFillShade="80"/>
            <w:noWrap/>
            <w:vAlign w:val="center"/>
            <w:hideMark/>
          </w:tcPr>
          <w:p w14:paraId="7AD43EA0" w14:textId="440B814B" w:rsidR="00BD703E" w:rsidRPr="0066412A" w:rsidRDefault="00BD703E" w:rsidP="00BD703E">
            <w:pPr>
              <w:widowControl/>
              <w:overflowPunct/>
              <w:spacing w:before="20"/>
              <w:rPr>
                <w:rFonts w:asciiTheme="minorHAnsi" w:hAnsiTheme="minorHAnsi" w:cstheme="minorHAnsi"/>
                <w:b/>
                <w:bCs/>
                <w:color w:val="FFFFFF"/>
                <w:spacing w:val="0"/>
                <w:kern w:val="0"/>
                <w:sz w:val="24"/>
                <w:szCs w:val="24"/>
                <w:lang w:eastAsia="es-ES"/>
              </w:rPr>
            </w:pPr>
            <w:r w:rsidRPr="0066412A">
              <w:rPr>
                <w:rFonts w:asciiTheme="minorHAnsi" w:hAnsiTheme="minorHAnsi" w:cstheme="minorHAnsi"/>
                <w:b/>
                <w:bCs/>
                <w:color w:val="FFFFFF"/>
                <w:spacing w:val="0"/>
                <w:kern w:val="0"/>
                <w:sz w:val="24"/>
                <w:szCs w:val="24"/>
                <w:lang w:eastAsia="es-ES"/>
              </w:rPr>
              <w:t xml:space="preserve"> A.3 </w:t>
            </w:r>
            <w:r>
              <w:rPr>
                <w:rFonts w:asciiTheme="minorHAnsi" w:hAnsiTheme="minorHAnsi" w:cstheme="minorHAnsi"/>
                <w:b/>
                <w:bCs/>
                <w:color w:val="FFFFFF"/>
                <w:spacing w:val="0"/>
                <w:kern w:val="0"/>
                <w:sz w:val="24"/>
                <w:szCs w:val="24"/>
                <w:lang w:eastAsia="es-ES"/>
              </w:rPr>
              <w:t>E</w:t>
            </w:r>
            <w:r w:rsidRPr="0066412A">
              <w:rPr>
                <w:rFonts w:asciiTheme="minorHAnsi" w:hAnsiTheme="minorHAnsi" w:cstheme="minorHAnsi"/>
                <w:b/>
                <w:bCs/>
                <w:color w:val="FFFFFF"/>
                <w:spacing w:val="0"/>
                <w:kern w:val="0"/>
                <w:sz w:val="24"/>
                <w:szCs w:val="24"/>
                <w:lang w:eastAsia="es-ES"/>
              </w:rPr>
              <w:t>xcedente antes de impuestos</w:t>
            </w:r>
          </w:p>
        </w:tc>
        <w:tc>
          <w:tcPr>
            <w:tcW w:w="1202" w:type="dxa"/>
            <w:tcBorders>
              <w:left w:val="single" w:sz="4" w:space="0" w:color="FFFFFF" w:themeColor="background1"/>
              <w:bottom w:val="nil"/>
              <w:right w:val="single" w:sz="4" w:space="0" w:color="FFFFFF" w:themeColor="background1"/>
            </w:tcBorders>
            <w:shd w:val="clear" w:color="auto" w:fill="auto"/>
            <w:noWrap/>
            <w:vAlign w:val="center"/>
            <w:hideMark/>
          </w:tcPr>
          <w:p w14:paraId="3B738471" w14:textId="77777777" w:rsidR="00BD703E" w:rsidRPr="0066412A" w:rsidRDefault="00BD703E" w:rsidP="00BD703E">
            <w:pPr>
              <w:widowControl/>
              <w:overflowPunct/>
              <w:spacing w:before="20"/>
              <w:jc w:val="right"/>
              <w:rPr>
                <w:rFonts w:asciiTheme="minorHAnsi" w:hAnsiTheme="minorHAnsi" w:cstheme="minorHAnsi"/>
                <w:b/>
                <w:bCs/>
                <w:spacing w:val="0"/>
                <w:kern w:val="0"/>
                <w:sz w:val="24"/>
                <w:szCs w:val="24"/>
                <w:lang w:eastAsia="es-ES"/>
              </w:rPr>
            </w:pPr>
            <w:r w:rsidRPr="0066412A">
              <w:rPr>
                <w:rFonts w:asciiTheme="minorHAnsi" w:hAnsiTheme="minorHAnsi" w:cstheme="minorHAnsi"/>
                <w:b/>
                <w:bCs/>
                <w:spacing w:val="0"/>
                <w:kern w:val="0"/>
                <w:sz w:val="24"/>
                <w:szCs w:val="24"/>
                <w:lang w:eastAsia="es-ES"/>
              </w:rPr>
              <w:t> </w:t>
            </w: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14:paraId="59ACA536" w14:textId="18DAC44C" w:rsidR="00BD703E" w:rsidRPr="00BD703E" w:rsidRDefault="00BD703E" w:rsidP="00BD703E">
            <w:pPr>
              <w:widowControl/>
              <w:overflowPunct/>
              <w:spacing w:before="20"/>
              <w:jc w:val="right"/>
              <w:rPr>
                <w:rFonts w:asciiTheme="minorHAnsi" w:hAnsiTheme="minorHAnsi" w:cstheme="minorHAnsi"/>
                <w:b/>
                <w:bCs/>
                <w:color w:val="FFFFFF"/>
                <w:spacing w:val="0"/>
                <w:kern w:val="0"/>
                <w:sz w:val="24"/>
                <w:szCs w:val="24"/>
                <w:lang w:eastAsia="es-ES"/>
              </w:rPr>
            </w:pPr>
            <w:r w:rsidRPr="00BD703E">
              <w:rPr>
                <w:rFonts w:asciiTheme="minorHAnsi" w:hAnsiTheme="minorHAnsi" w:cstheme="minorHAnsi"/>
                <w:b/>
                <w:bCs/>
                <w:color w:val="FFFFFF"/>
                <w:spacing w:val="0"/>
                <w:kern w:val="0"/>
                <w:sz w:val="24"/>
                <w:szCs w:val="24"/>
                <w:lang w:eastAsia="es-ES"/>
              </w:rPr>
              <w:t>142.749,97</w:t>
            </w:r>
          </w:p>
        </w:tc>
        <w:tc>
          <w:tcPr>
            <w:tcW w:w="1423" w:type="dxa"/>
            <w:tcBorders>
              <w:left w:val="single" w:sz="4" w:space="0" w:color="FFFFFF" w:themeColor="background1"/>
              <w:bottom w:val="nil"/>
            </w:tcBorders>
            <w:shd w:val="clear" w:color="auto" w:fill="808080" w:themeFill="background1" w:themeFillShade="80"/>
            <w:noWrap/>
            <w:vAlign w:val="center"/>
            <w:hideMark/>
          </w:tcPr>
          <w:p w14:paraId="4F4AF15E" w14:textId="00F74E87" w:rsidR="00BD703E" w:rsidRPr="00BD703E" w:rsidRDefault="00BD703E" w:rsidP="00BD703E">
            <w:pPr>
              <w:widowControl/>
              <w:overflowPunct/>
              <w:spacing w:before="20"/>
              <w:jc w:val="right"/>
              <w:rPr>
                <w:rFonts w:asciiTheme="minorHAnsi" w:hAnsiTheme="minorHAnsi" w:cstheme="minorHAnsi"/>
                <w:b/>
                <w:bCs/>
                <w:color w:val="FFFFFF"/>
                <w:spacing w:val="0"/>
                <w:kern w:val="0"/>
                <w:sz w:val="24"/>
                <w:szCs w:val="24"/>
                <w:lang w:eastAsia="es-ES"/>
              </w:rPr>
            </w:pPr>
            <w:r w:rsidRPr="00BD703E">
              <w:rPr>
                <w:rFonts w:asciiTheme="minorHAnsi" w:hAnsiTheme="minorHAnsi" w:cstheme="minorHAnsi"/>
                <w:b/>
                <w:bCs/>
                <w:color w:val="FFFFFF"/>
                <w:spacing w:val="0"/>
                <w:kern w:val="0"/>
                <w:sz w:val="24"/>
                <w:szCs w:val="24"/>
                <w:lang w:eastAsia="es-ES"/>
              </w:rPr>
              <w:t>218.604,61</w:t>
            </w:r>
          </w:p>
        </w:tc>
      </w:tr>
      <w:tr w:rsidR="00BD703E" w:rsidRPr="00A83CD1" w14:paraId="520C9468" w14:textId="77777777" w:rsidTr="0052332C">
        <w:trPr>
          <w:trHeight w:val="397"/>
        </w:trPr>
        <w:tc>
          <w:tcPr>
            <w:tcW w:w="6250" w:type="dxa"/>
            <w:tcBorders>
              <w:top w:val="nil"/>
              <w:bottom w:val="nil"/>
            </w:tcBorders>
            <w:shd w:val="clear" w:color="auto" w:fill="auto"/>
            <w:noWrap/>
            <w:vAlign w:val="center"/>
            <w:hideMark/>
          </w:tcPr>
          <w:p w14:paraId="57D80BFA" w14:textId="77777777" w:rsidR="00BD703E" w:rsidRPr="0066412A" w:rsidRDefault="00BD703E" w:rsidP="00BD703E">
            <w:pPr>
              <w:widowControl/>
              <w:overflowPunct/>
              <w:spacing w:before="20"/>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 xml:space="preserve">      20. Impuestos sobre beneficios</w:t>
            </w:r>
          </w:p>
        </w:tc>
        <w:tc>
          <w:tcPr>
            <w:tcW w:w="1202" w:type="dxa"/>
            <w:tcBorders>
              <w:top w:val="nil"/>
              <w:bottom w:val="nil"/>
            </w:tcBorders>
            <w:shd w:val="clear" w:color="auto" w:fill="auto"/>
            <w:noWrap/>
            <w:vAlign w:val="center"/>
            <w:hideMark/>
          </w:tcPr>
          <w:p w14:paraId="1650683D" w14:textId="3AE46696" w:rsidR="00BD703E" w:rsidRPr="0066412A"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66412A">
              <w:rPr>
                <w:rFonts w:asciiTheme="minorHAnsi" w:hAnsiTheme="minorHAnsi" w:cstheme="minorHAnsi"/>
                <w:b/>
                <w:bCs/>
                <w:spacing w:val="0"/>
                <w:kern w:val="0"/>
                <w:sz w:val="20"/>
                <w:szCs w:val="20"/>
                <w:lang w:eastAsia="es-ES"/>
              </w:rPr>
              <w:t>11</w:t>
            </w:r>
          </w:p>
        </w:tc>
        <w:tc>
          <w:tcPr>
            <w:tcW w:w="1423" w:type="dxa"/>
            <w:tcBorders>
              <w:top w:val="nil"/>
              <w:bottom w:val="nil"/>
            </w:tcBorders>
            <w:shd w:val="clear" w:color="auto" w:fill="auto"/>
            <w:noWrap/>
            <w:vAlign w:val="center"/>
          </w:tcPr>
          <w:p w14:paraId="25BBADA6" w14:textId="78B0E00A" w:rsidR="00BD703E" w:rsidRPr="00BD703E"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BD703E">
              <w:rPr>
                <w:rFonts w:asciiTheme="minorHAnsi" w:hAnsiTheme="minorHAnsi" w:cstheme="minorHAnsi"/>
                <w:b/>
                <w:bCs/>
                <w:spacing w:val="0"/>
                <w:kern w:val="0"/>
                <w:sz w:val="20"/>
                <w:szCs w:val="20"/>
                <w:lang w:eastAsia="es-ES"/>
              </w:rPr>
              <w:t>-7.627,97</w:t>
            </w:r>
          </w:p>
        </w:tc>
        <w:tc>
          <w:tcPr>
            <w:tcW w:w="1423" w:type="dxa"/>
            <w:tcBorders>
              <w:top w:val="nil"/>
              <w:bottom w:val="nil"/>
            </w:tcBorders>
            <w:shd w:val="clear" w:color="auto" w:fill="auto"/>
            <w:noWrap/>
            <w:vAlign w:val="center"/>
            <w:hideMark/>
          </w:tcPr>
          <w:p w14:paraId="2C0189B4" w14:textId="620535CC" w:rsidR="00BD703E" w:rsidRPr="00BD703E" w:rsidRDefault="00BD703E" w:rsidP="00BD703E">
            <w:pPr>
              <w:widowControl/>
              <w:overflowPunct/>
              <w:spacing w:before="20"/>
              <w:jc w:val="right"/>
              <w:rPr>
                <w:rFonts w:asciiTheme="minorHAnsi" w:hAnsiTheme="minorHAnsi" w:cstheme="minorHAnsi"/>
                <w:b/>
                <w:bCs/>
                <w:spacing w:val="0"/>
                <w:kern w:val="0"/>
                <w:sz w:val="20"/>
                <w:szCs w:val="20"/>
                <w:lang w:eastAsia="es-ES"/>
              </w:rPr>
            </w:pPr>
            <w:r w:rsidRPr="00BD703E">
              <w:rPr>
                <w:rFonts w:asciiTheme="minorHAnsi" w:hAnsiTheme="minorHAnsi" w:cstheme="minorHAnsi"/>
                <w:b/>
                <w:bCs/>
                <w:spacing w:val="0"/>
                <w:kern w:val="0"/>
                <w:sz w:val="20"/>
                <w:szCs w:val="20"/>
                <w:lang w:eastAsia="es-ES"/>
              </w:rPr>
              <w:t xml:space="preserve">-21.349,02 </w:t>
            </w:r>
          </w:p>
        </w:tc>
      </w:tr>
      <w:tr w:rsidR="00BD703E" w:rsidRPr="00A83CD1" w14:paraId="198AE366" w14:textId="77777777" w:rsidTr="0052332C">
        <w:trPr>
          <w:trHeight w:val="397"/>
        </w:trPr>
        <w:tc>
          <w:tcPr>
            <w:tcW w:w="6250" w:type="dxa"/>
            <w:tcBorders>
              <w:bottom w:val="nil"/>
              <w:right w:val="single" w:sz="4" w:space="0" w:color="FFFFFF" w:themeColor="background1"/>
            </w:tcBorders>
            <w:shd w:val="clear" w:color="auto" w:fill="808080" w:themeFill="background1" w:themeFillShade="80"/>
            <w:noWrap/>
            <w:vAlign w:val="center"/>
            <w:hideMark/>
          </w:tcPr>
          <w:p w14:paraId="47A647B3" w14:textId="23F0B11D" w:rsidR="00BD703E" w:rsidRPr="0066412A" w:rsidRDefault="00BD703E" w:rsidP="00BD703E">
            <w:pPr>
              <w:widowControl/>
              <w:overflowPunct/>
              <w:spacing w:before="20"/>
              <w:rPr>
                <w:rFonts w:asciiTheme="minorHAnsi" w:hAnsiTheme="minorHAnsi" w:cstheme="minorHAnsi"/>
                <w:b/>
                <w:bCs/>
                <w:color w:val="FFFFFF"/>
                <w:spacing w:val="0"/>
                <w:kern w:val="0"/>
                <w:sz w:val="24"/>
                <w:szCs w:val="24"/>
                <w:lang w:eastAsia="es-ES"/>
              </w:rPr>
            </w:pPr>
            <w:r w:rsidRPr="0066412A">
              <w:rPr>
                <w:rFonts w:asciiTheme="minorHAnsi" w:hAnsiTheme="minorHAnsi" w:cstheme="minorHAnsi"/>
                <w:b/>
                <w:bCs/>
                <w:color w:val="FFFFFF"/>
                <w:spacing w:val="0"/>
                <w:kern w:val="0"/>
                <w:sz w:val="24"/>
                <w:szCs w:val="24"/>
                <w:lang w:eastAsia="es-ES"/>
              </w:rPr>
              <w:t xml:space="preserve"> A.4 Variación de </w:t>
            </w:r>
            <w:r>
              <w:rPr>
                <w:rFonts w:asciiTheme="minorHAnsi" w:hAnsiTheme="minorHAnsi" w:cstheme="minorHAnsi"/>
                <w:b/>
                <w:bCs/>
                <w:color w:val="FFFFFF"/>
                <w:spacing w:val="0"/>
                <w:kern w:val="0"/>
                <w:sz w:val="24"/>
                <w:szCs w:val="24"/>
                <w:lang w:eastAsia="es-ES"/>
              </w:rPr>
              <w:t xml:space="preserve">PN reconocida en el </w:t>
            </w:r>
            <w:r w:rsidRPr="0066412A">
              <w:rPr>
                <w:rFonts w:asciiTheme="minorHAnsi" w:hAnsiTheme="minorHAnsi" w:cstheme="minorHAnsi"/>
                <w:b/>
                <w:bCs/>
                <w:color w:val="FFFFFF"/>
                <w:spacing w:val="0"/>
                <w:kern w:val="0"/>
                <w:sz w:val="24"/>
                <w:szCs w:val="24"/>
                <w:lang w:eastAsia="es-ES"/>
              </w:rPr>
              <w:t>excedente del ejercicio</w:t>
            </w:r>
          </w:p>
        </w:tc>
        <w:tc>
          <w:tcPr>
            <w:tcW w:w="1202" w:type="dxa"/>
            <w:tcBorders>
              <w:left w:val="single" w:sz="4" w:space="0" w:color="FFFFFF" w:themeColor="background1"/>
              <w:bottom w:val="nil"/>
              <w:right w:val="single" w:sz="4" w:space="0" w:color="FFFFFF" w:themeColor="background1"/>
            </w:tcBorders>
            <w:shd w:val="clear" w:color="auto" w:fill="auto"/>
            <w:noWrap/>
            <w:vAlign w:val="center"/>
            <w:hideMark/>
          </w:tcPr>
          <w:p w14:paraId="511989C6" w14:textId="77777777" w:rsidR="00BD703E" w:rsidRPr="0066412A" w:rsidRDefault="00BD703E" w:rsidP="00BD703E">
            <w:pPr>
              <w:widowControl/>
              <w:overflowPunct/>
              <w:spacing w:before="20"/>
              <w:jc w:val="right"/>
              <w:rPr>
                <w:rFonts w:asciiTheme="minorHAnsi" w:hAnsiTheme="minorHAnsi" w:cstheme="minorHAnsi"/>
                <w:b/>
                <w:bCs/>
                <w:spacing w:val="0"/>
                <w:kern w:val="0"/>
                <w:sz w:val="24"/>
                <w:szCs w:val="24"/>
                <w:lang w:eastAsia="es-ES"/>
              </w:rPr>
            </w:pPr>
            <w:r w:rsidRPr="0066412A">
              <w:rPr>
                <w:rFonts w:asciiTheme="minorHAnsi" w:hAnsiTheme="minorHAnsi" w:cstheme="minorHAnsi"/>
                <w:b/>
                <w:bCs/>
                <w:spacing w:val="0"/>
                <w:kern w:val="0"/>
                <w:sz w:val="24"/>
                <w:szCs w:val="24"/>
                <w:lang w:eastAsia="es-ES"/>
              </w:rPr>
              <w:t> </w:t>
            </w: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14:paraId="5BC75269" w14:textId="70C6F591" w:rsidR="00BD703E" w:rsidRPr="00BD703E" w:rsidRDefault="00BD703E" w:rsidP="00BD703E">
            <w:pPr>
              <w:widowControl/>
              <w:overflowPunct/>
              <w:spacing w:before="20"/>
              <w:jc w:val="right"/>
              <w:rPr>
                <w:rFonts w:asciiTheme="minorHAnsi" w:hAnsiTheme="minorHAnsi" w:cstheme="minorHAnsi"/>
                <w:b/>
                <w:bCs/>
                <w:color w:val="FFFFFF"/>
                <w:spacing w:val="0"/>
                <w:kern w:val="0"/>
                <w:sz w:val="24"/>
                <w:szCs w:val="24"/>
                <w:lang w:eastAsia="es-ES"/>
              </w:rPr>
            </w:pPr>
            <w:r w:rsidRPr="00BD703E">
              <w:rPr>
                <w:rFonts w:asciiTheme="minorHAnsi" w:hAnsiTheme="minorHAnsi" w:cstheme="minorHAnsi"/>
                <w:b/>
                <w:bCs/>
                <w:color w:val="FFFFFF" w:themeColor="background1"/>
                <w:spacing w:val="0"/>
                <w:kern w:val="0"/>
                <w:sz w:val="24"/>
                <w:szCs w:val="24"/>
                <w:lang w:eastAsia="es-ES"/>
              </w:rPr>
              <w:t>135.122,00</w:t>
            </w:r>
          </w:p>
        </w:tc>
        <w:tc>
          <w:tcPr>
            <w:tcW w:w="1423" w:type="dxa"/>
            <w:tcBorders>
              <w:left w:val="single" w:sz="4" w:space="0" w:color="FFFFFF" w:themeColor="background1"/>
              <w:bottom w:val="nil"/>
            </w:tcBorders>
            <w:shd w:val="clear" w:color="auto" w:fill="808080" w:themeFill="background1" w:themeFillShade="80"/>
            <w:noWrap/>
            <w:vAlign w:val="center"/>
            <w:hideMark/>
          </w:tcPr>
          <w:p w14:paraId="08B16C0D" w14:textId="499E538B" w:rsidR="00BD703E" w:rsidRPr="00BD703E" w:rsidRDefault="00BD703E" w:rsidP="00BD703E">
            <w:pPr>
              <w:widowControl/>
              <w:overflowPunct/>
              <w:spacing w:before="20"/>
              <w:jc w:val="right"/>
              <w:rPr>
                <w:rFonts w:asciiTheme="minorHAnsi" w:hAnsiTheme="minorHAnsi" w:cstheme="minorHAnsi"/>
                <w:b/>
                <w:bCs/>
                <w:color w:val="FFFFFF"/>
                <w:spacing w:val="0"/>
                <w:kern w:val="0"/>
                <w:sz w:val="24"/>
                <w:szCs w:val="24"/>
                <w:lang w:eastAsia="es-ES"/>
              </w:rPr>
            </w:pPr>
            <w:r w:rsidRPr="00BD703E">
              <w:rPr>
                <w:rFonts w:asciiTheme="minorHAnsi" w:hAnsiTheme="minorHAnsi" w:cstheme="minorHAnsi"/>
                <w:b/>
                <w:bCs/>
                <w:color w:val="FFFFFF" w:themeColor="background1"/>
                <w:spacing w:val="0"/>
                <w:kern w:val="0"/>
                <w:sz w:val="24"/>
                <w:szCs w:val="24"/>
                <w:lang w:eastAsia="es-ES"/>
              </w:rPr>
              <w:t>197.255,59</w:t>
            </w:r>
          </w:p>
        </w:tc>
      </w:tr>
      <w:tr w:rsidR="00BD703E" w:rsidRPr="00A83CD1" w14:paraId="15CAABAD" w14:textId="77777777" w:rsidTr="0052332C">
        <w:trPr>
          <w:trHeight w:val="397"/>
        </w:trPr>
        <w:tc>
          <w:tcPr>
            <w:tcW w:w="6250" w:type="dxa"/>
            <w:tcBorders>
              <w:left w:val="single" w:sz="4" w:space="0" w:color="808080" w:themeColor="background1" w:themeShade="80"/>
              <w:bottom w:val="nil"/>
              <w:right w:val="single" w:sz="4" w:space="0" w:color="FFFFFF" w:themeColor="background1"/>
            </w:tcBorders>
            <w:shd w:val="clear" w:color="auto" w:fill="808080" w:themeFill="background1" w:themeFillShade="80"/>
            <w:noWrap/>
            <w:vAlign w:val="center"/>
            <w:hideMark/>
          </w:tcPr>
          <w:p w14:paraId="6DE77D23" w14:textId="29FED020" w:rsidR="00BD703E" w:rsidRPr="00461411" w:rsidRDefault="00BD703E" w:rsidP="00BD703E">
            <w:pPr>
              <w:widowControl/>
              <w:overflowPunct/>
              <w:spacing w:before="20"/>
              <w:rPr>
                <w:rFonts w:asciiTheme="minorHAnsi" w:hAnsiTheme="minorHAnsi" w:cstheme="minorHAnsi"/>
                <w:b/>
                <w:bCs/>
                <w:color w:val="FFFFFF"/>
                <w:spacing w:val="0"/>
                <w:kern w:val="0"/>
                <w:lang w:eastAsia="es-ES"/>
              </w:rPr>
            </w:pPr>
            <w:r w:rsidRPr="00461411">
              <w:rPr>
                <w:rFonts w:asciiTheme="minorHAnsi" w:hAnsiTheme="minorHAnsi" w:cstheme="minorHAnsi"/>
                <w:b/>
                <w:bCs/>
                <w:color w:val="FFFFFF"/>
                <w:spacing w:val="0"/>
                <w:kern w:val="0"/>
                <w:lang w:eastAsia="es-ES"/>
              </w:rPr>
              <w:t xml:space="preserve"> I.  Resultado total, variación del PN en el ejercicio</w:t>
            </w:r>
          </w:p>
        </w:tc>
        <w:tc>
          <w:tcPr>
            <w:tcW w:w="1202" w:type="dxa"/>
            <w:tcBorders>
              <w:left w:val="single" w:sz="4" w:space="0" w:color="FFFFFF" w:themeColor="background1"/>
              <w:bottom w:val="nil"/>
              <w:right w:val="single" w:sz="4" w:space="0" w:color="FFFFFF" w:themeColor="background1"/>
            </w:tcBorders>
            <w:shd w:val="clear" w:color="auto" w:fill="auto"/>
            <w:noWrap/>
            <w:vAlign w:val="center"/>
            <w:hideMark/>
          </w:tcPr>
          <w:p w14:paraId="64B894F5" w14:textId="77777777" w:rsidR="00BD703E" w:rsidRPr="00461411" w:rsidRDefault="00BD703E" w:rsidP="00BD703E">
            <w:pPr>
              <w:widowControl/>
              <w:overflowPunct/>
              <w:spacing w:before="20"/>
              <w:jc w:val="right"/>
              <w:rPr>
                <w:rFonts w:asciiTheme="minorHAnsi" w:hAnsiTheme="minorHAnsi" w:cstheme="minorHAnsi"/>
                <w:b/>
                <w:bCs/>
                <w:spacing w:val="0"/>
                <w:kern w:val="0"/>
                <w:lang w:eastAsia="es-ES"/>
              </w:rPr>
            </w:pPr>
            <w:r w:rsidRPr="00461411">
              <w:rPr>
                <w:rFonts w:asciiTheme="minorHAnsi" w:hAnsiTheme="minorHAnsi" w:cstheme="minorHAnsi"/>
                <w:b/>
                <w:bCs/>
                <w:spacing w:val="0"/>
                <w:kern w:val="0"/>
                <w:lang w:eastAsia="es-ES"/>
              </w:rPr>
              <w:t> </w:t>
            </w:r>
          </w:p>
        </w:tc>
        <w:tc>
          <w:tcPr>
            <w:tcW w:w="1423" w:type="dxa"/>
            <w:tcBorders>
              <w:left w:val="single" w:sz="4" w:space="0" w:color="FFFFFF" w:themeColor="background1"/>
              <w:bottom w:val="nil"/>
              <w:right w:val="single" w:sz="4" w:space="0" w:color="FFFFFF" w:themeColor="background1"/>
            </w:tcBorders>
            <w:shd w:val="clear" w:color="auto" w:fill="808080" w:themeFill="background1" w:themeFillShade="80"/>
            <w:noWrap/>
            <w:vAlign w:val="center"/>
          </w:tcPr>
          <w:p w14:paraId="183774EA" w14:textId="1BC7BA02" w:rsidR="00BD703E" w:rsidRPr="00461411" w:rsidRDefault="00BD703E" w:rsidP="00BD703E">
            <w:pPr>
              <w:widowControl/>
              <w:overflowPunct/>
              <w:spacing w:before="20"/>
              <w:jc w:val="right"/>
              <w:rPr>
                <w:rFonts w:asciiTheme="minorHAnsi" w:hAnsiTheme="minorHAnsi" w:cstheme="minorHAnsi"/>
                <w:b/>
                <w:bCs/>
                <w:color w:val="FFFFFF" w:themeColor="background1"/>
                <w:spacing w:val="0"/>
                <w:kern w:val="0"/>
                <w:lang w:eastAsia="es-ES"/>
              </w:rPr>
            </w:pPr>
            <w:r w:rsidRPr="005910C3">
              <w:rPr>
                <w:rFonts w:asciiTheme="minorHAnsi" w:hAnsiTheme="minorHAnsi" w:cstheme="minorHAnsi"/>
                <w:b/>
                <w:bCs/>
                <w:color w:val="FFFFFF" w:themeColor="background1"/>
                <w:spacing w:val="0"/>
                <w:kern w:val="0"/>
                <w:lang w:eastAsia="es-ES"/>
              </w:rPr>
              <w:t>135.122,00</w:t>
            </w:r>
          </w:p>
        </w:tc>
        <w:tc>
          <w:tcPr>
            <w:tcW w:w="1423" w:type="dxa"/>
            <w:tcBorders>
              <w:left w:val="single" w:sz="4" w:space="0" w:color="FFFFFF" w:themeColor="background1"/>
              <w:bottom w:val="nil"/>
              <w:right w:val="single" w:sz="4" w:space="0" w:color="808080" w:themeColor="background1" w:themeShade="80"/>
            </w:tcBorders>
            <w:shd w:val="clear" w:color="auto" w:fill="808080" w:themeFill="background1" w:themeFillShade="80"/>
            <w:noWrap/>
            <w:vAlign w:val="center"/>
            <w:hideMark/>
          </w:tcPr>
          <w:p w14:paraId="228CFCCB" w14:textId="16C27342" w:rsidR="00BD703E" w:rsidRPr="00461411" w:rsidRDefault="00BD703E" w:rsidP="00BD703E">
            <w:pPr>
              <w:widowControl/>
              <w:overflowPunct/>
              <w:spacing w:before="20"/>
              <w:jc w:val="right"/>
              <w:rPr>
                <w:rFonts w:asciiTheme="minorHAnsi" w:hAnsiTheme="minorHAnsi" w:cstheme="minorHAnsi"/>
                <w:b/>
                <w:bCs/>
                <w:color w:val="FFFFFF"/>
                <w:spacing w:val="0"/>
                <w:kern w:val="0"/>
                <w:lang w:eastAsia="es-ES"/>
              </w:rPr>
            </w:pPr>
            <w:r w:rsidRPr="00461411">
              <w:rPr>
                <w:rFonts w:asciiTheme="minorHAnsi" w:hAnsiTheme="minorHAnsi" w:cstheme="minorHAnsi"/>
                <w:b/>
                <w:bCs/>
                <w:color w:val="FFFFFF" w:themeColor="background1"/>
                <w:spacing w:val="0"/>
                <w:kern w:val="0"/>
                <w:lang w:eastAsia="es-ES"/>
              </w:rPr>
              <w:t>197.255,59</w:t>
            </w:r>
          </w:p>
        </w:tc>
      </w:tr>
      <w:bookmarkEnd w:id="8"/>
    </w:tbl>
    <w:p w14:paraId="1B28BA9B" w14:textId="77777777" w:rsidR="00DA13BE" w:rsidRPr="00A83CD1" w:rsidRDefault="00DA13BE" w:rsidP="00DA13BE">
      <w:pPr>
        <w:spacing w:line="360" w:lineRule="auto"/>
        <w:ind w:right="-134"/>
        <w:jc w:val="both"/>
        <w:rPr>
          <w:rFonts w:asciiTheme="minorHAnsi" w:hAnsiTheme="minorHAnsi" w:cstheme="minorHAnsi"/>
          <w:sz w:val="22"/>
          <w:szCs w:val="24"/>
        </w:rPr>
      </w:pPr>
    </w:p>
    <w:p w14:paraId="47E33498" w14:textId="3CB33BF6" w:rsidR="002E1CF5" w:rsidRDefault="002E1CF5" w:rsidP="002E1CF5">
      <w:pPr>
        <w:spacing w:line="360" w:lineRule="auto"/>
        <w:ind w:right="-134"/>
        <w:jc w:val="right"/>
        <w:rPr>
          <w:rFonts w:ascii="Gill Sans MT" w:hAnsi="Gill Sans MT"/>
          <w:sz w:val="22"/>
          <w:szCs w:val="24"/>
        </w:rPr>
      </w:pPr>
      <w:r>
        <w:rPr>
          <w:rFonts w:ascii="Gill Sans MT" w:hAnsi="Gill Sans MT"/>
          <w:sz w:val="22"/>
          <w:szCs w:val="24"/>
        </w:rPr>
        <w:br w:type="page"/>
      </w:r>
    </w:p>
    <w:p w14:paraId="596B0B4D" w14:textId="4EC3E3EC" w:rsidR="00D32C5F" w:rsidRDefault="00D32C5F" w:rsidP="00DA13BE">
      <w:pPr>
        <w:spacing w:line="360" w:lineRule="auto"/>
        <w:ind w:right="-134"/>
        <w:jc w:val="right"/>
        <w:rPr>
          <w:rFonts w:ascii="Gill Sans MT" w:hAnsi="Gill Sans MT"/>
          <w:b/>
          <w:spacing w:val="0"/>
          <w:kern w:val="24"/>
        </w:rPr>
      </w:pPr>
    </w:p>
    <w:tbl>
      <w:tblPr>
        <w:tblStyle w:val="Tablaconcuadrcula"/>
        <w:tblpPr w:leftFromText="141" w:rightFromText="141" w:vertAnchor="page" w:horzAnchor="margin" w:tblpY="260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20"/>
      </w:tblGrid>
      <w:tr w:rsidR="00D32C5F" w14:paraId="47D6EA36" w14:textId="77777777" w:rsidTr="00D32C5F">
        <w:tc>
          <w:tcPr>
            <w:tcW w:w="8720" w:type="dxa"/>
          </w:tcPr>
          <w:p w14:paraId="0624AB93" w14:textId="32E7BC79" w:rsidR="00D32C5F" w:rsidRPr="00BB2135" w:rsidRDefault="00BB2135" w:rsidP="00246D07">
            <w:pPr>
              <w:widowControl/>
              <w:overflowPunct/>
              <w:spacing w:after="200" w:line="276" w:lineRule="auto"/>
              <w:jc w:val="center"/>
              <w:rPr>
                <w:rFonts w:asciiTheme="minorHAnsi" w:hAnsiTheme="minorHAnsi" w:cstheme="minorHAnsi"/>
                <w:b/>
                <w:color w:val="31849B" w:themeColor="accent5" w:themeShade="BF"/>
                <w:sz w:val="36"/>
                <w:szCs w:val="20"/>
              </w:rPr>
            </w:pPr>
            <w:r>
              <w:rPr>
                <w:rFonts w:asciiTheme="minorHAnsi" w:hAnsiTheme="minorHAnsi" w:cstheme="minorHAnsi"/>
                <w:b/>
                <w:color w:val="31849B" w:themeColor="accent5" w:themeShade="BF"/>
                <w:szCs w:val="20"/>
              </w:rPr>
              <w:t>ACTIVO 2020 (</w:t>
            </w:r>
            <w:r w:rsidR="00DE2651" w:rsidRPr="00BB2135">
              <w:rPr>
                <w:rFonts w:asciiTheme="minorHAnsi" w:hAnsiTheme="minorHAnsi" w:cstheme="minorHAnsi"/>
                <w:b/>
                <w:color w:val="31849B" w:themeColor="accent5" w:themeShade="BF"/>
                <w:szCs w:val="20"/>
              </w:rPr>
              <w:t>31/12/2020</w:t>
            </w:r>
            <w:r>
              <w:rPr>
                <w:rFonts w:asciiTheme="minorHAnsi" w:hAnsiTheme="minorHAnsi" w:cstheme="minorHAnsi"/>
                <w:b/>
                <w:color w:val="31849B" w:themeColor="accent5" w:themeShade="BF"/>
                <w:szCs w:val="20"/>
              </w:rPr>
              <w:t>)</w:t>
            </w:r>
          </w:p>
        </w:tc>
      </w:tr>
      <w:tr w:rsidR="00D32C5F" w14:paraId="3835E7B3" w14:textId="77777777" w:rsidTr="00D32C5F">
        <w:tblPrEx>
          <w:tblCellMar>
            <w:left w:w="70" w:type="dxa"/>
            <w:right w:w="70" w:type="dxa"/>
          </w:tblCellMar>
        </w:tblPrEx>
        <w:tc>
          <w:tcPr>
            <w:tcW w:w="8720" w:type="dxa"/>
          </w:tcPr>
          <w:p w14:paraId="1AE40238" w14:textId="37EA2C50" w:rsidR="00D32C5F" w:rsidRDefault="00D32C5F" w:rsidP="00246D07">
            <w:pPr>
              <w:widowControl/>
              <w:overflowPunct/>
              <w:spacing w:after="200" w:line="276" w:lineRule="auto"/>
              <w:rPr>
                <w:rFonts w:ascii="Gill Sans MT" w:hAnsi="Gill Sans MT"/>
                <w:sz w:val="20"/>
                <w:szCs w:val="20"/>
              </w:rPr>
            </w:pPr>
            <w:r>
              <w:rPr>
                <w:noProof/>
                <w:lang w:eastAsia="es-ES"/>
              </w:rPr>
              <w:drawing>
                <wp:inline distT="0" distB="0" distL="0" distR="0" wp14:anchorId="2DB2BF1F" wp14:editId="3D5ADBBB">
                  <wp:extent cx="5612130" cy="1550670"/>
                  <wp:effectExtent l="0" t="0" r="762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D32C5F" w14:paraId="21FD1CD5" w14:textId="77777777" w:rsidTr="00D32C5F">
        <w:tc>
          <w:tcPr>
            <w:tcW w:w="8720" w:type="dxa"/>
          </w:tcPr>
          <w:p w14:paraId="07069134" w14:textId="77777777" w:rsidR="00D32C5F" w:rsidRDefault="00D32C5F" w:rsidP="00246D07">
            <w:pPr>
              <w:widowControl/>
              <w:overflowPunct/>
              <w:spacing w:after="200" w:line="276" w:lineRule="auto"/>
              <w:rPr>
                <w:rFonts w:ascii="Gill Sans MT" w:hAnsi="Gill Sans MT"/>
                <w:sz w:val="20"/>
                <w:szCs w:val="20"/>
              </w:rPr>
            </w:pPr>
          </w:p>
        </w:tc>
      </w:tr>
      <w:tr w:rsidR="00D32C5F" w14:paraId="0E65C0E5" w14:textId="77777777" w:rsidTr="00D32C5F">
        <w:tc>
          <w:tcPr>
            <w:tcW w:w="8720" w:type="dxa"/>
          </w:tcPr>
          <w:p w14:paraId="0647DFEA" w14:textId="77777777" w:rsidR="00D32C5F" w:rsidRDefault="00D32C5F" w:rsidP="00246D07">
            <w:pPr>
              <w:widowControl/>
              <w:overflowPunct/>
              <w:spacing w:after="200" w:line="276" w:lineRule="auto"/>
              <w:rPr>
                <w:rFonts w:ascii="Gill Sans MT" w:hAnsi="Gill Sans MT"/>
                <w:sz w:val="20"/>
                <w:szCs w:val="20"/>
              </w:rPr>
            </w:pPr>
          </w:p>
        </w:tc>
      </w:tr>
      <w:tr w:rsidR="00D32C5F" w14:paraId="215452DB" w14:textId="77777777" w:rsidTr="00D32C5F">
        <w:tc>
          <w:tcPr>
            <w:tcW w:w="8720" w:type="dxa"/>
          </w:tcPr>
          <w:p w14:paraId="70A5BD19" w14:textId="77777777" w:rsidR="00D32C5F" w:rsidRDefault="00D32C5F" w:rsidP="00246D07">
            <w:pPr>
              <w:widowControl/>
              <w:overflowPunct/>
              <w:spacing w:after="200" w:line="276" w:lineRule="auto"/>
              <w:rPr>
                <w:rFonts w:ascii="Gill Sans MT" w:hAnsi="Gill Sans MT"/>
                <w:sz w:val="20"/>
                <w:szCs w:val="20"/>
              </w:rPr>
            </w:pPr>
          </w:p>
        </w:tc>
      </w:tr>
      <w:tr w:rsidR="00D32C5F" w14:paraId="5AE7E654" w14:textId="77777777" w:rsidTr="00D32C5F">
        <w:tc>
          <w:tcPr>
            <w:tcW w:w="8720" w:type="dxa"/>
          </w:tcPr>
          <w:p w14:paraId="3AFB6F41" w14:textId="77777777" w:rsidR="00D32C5F" w:rsidRDefault="00D32C5F" w:rsidP="00246D07">
            <w:pPr>
              <w:widowControl/>
              <w:overflowPunct/>
              <w:spacing w:after="200" w:line="276" w:lineRule="auto"/>
              <w:rPr>
                <w:rFonts w:ascii="Gill Sans MT" w:hAnsi="Gill Sans MT"/>
                <w:sz w:val="20"/>
                <w:szCs w:val="20"/>
              </w:rPr>
            </w:pPr>
          </w:p>
        </w:tc>
      </w:tr>
      <w:tr w:rsidR="00D32C5F" w14:paraId="6D6E85F7" w14:textId="77777777" w:rsidTr="00D32C5F">
        <w:tc>
          <w:tcPr>
            <w:tcW w:w="8720" w:type="dxa"/>
          </w:tcPr>
          <w:p w14:paraId="0D7C1CEE" w14:textId="2D4715BB" w:rsidR="00D32C5F" w:rsidRPr="00BB2135" w:rsidRDefault="00BB2135" w:rsidP="00246D07">
            <w:pPr>
              <w:widowControl/>
              <w:overflowPunct/>
              <w:spacing w:after="200" w:line="276" w:lineRule="auto"/>
              <w:jc w:val="center"/>
              <w:rPr>
                <w:rFonts w:ascii="Gill Sans MT" w:hAnsi="Gill Sans MT"/>
                <w:color w:val="31849B" w:themeColor="accent5" w:themeShade="BF"/>
                <w:sz w:val="20"/>
                <w:szCs w:val="20"/>
              </w:rPr>
            </w:pPr>
            <w:r>
              <w:rPr>
                <w:rFonts w:asciiTheme="minorHAnsi" w:hAnsiTheme="minorHAnsi" w:cstheme="minorHAnsi"/>
                <w:b/>
                <w:color w:val="31849B" w:themeColor="accent5" w:themeShade="BF"/>
                <w:szCs w:val="20"/>
              </w:rPr>
              <w:t>PASIVO 2020 (</w:t>
            </w:r>
            <w:r w:rsidR="00DE2651" w:rsidRPr="00BB2135">
              <w:rPr>
                <w:rFonts w:asciiTheme="minorHAnsi" w:hAnsiTheme="minorHAnsi" w:cstheme="minorHAnsi"/>
                <w:b/>
                <w:color w:val="31849B" w:themeColor="accent5" w:themeShade="BF"/>
                <w:szCs w:val="20"/>
              </w:rPr>
              <w:t>31/12/2020</w:t>
            </w:r>
            <w:r>
              <w:rPr>
                <w:rFonts w:asciiTheme="minorHAnsi" w:hAnsiTheme="minorHAnsi" w:cstheme="minorHAnsi"/>
                <w:b/>
                <w:color w:val="31849B" w:themeColor="accent5" w:themeShade="BF"/>
                <w:szCs w:val="20"/>
              </w:rPr>
              <w:t>)</w:t>
            </w:r>
          </w:p>
        </w:tc>
      </w:tr>
      <w:tr w:rsidR="00D32C5F" w14:paraId="22F11E2F" w14:textId="77777777" w:rsidTr="00415305">
        <w:tblPrEx>
          <w:tblCellMar>
            <w:left w:w="70" w:type="dxa"/>
            <w:right w:w="70" w:type="dxa"/>
          </w:tblCellMar>
        </w:tblPrEx>
        <w:tc>
          <w:tcPr>
            <w:tcW w:w="8720" w:type="dxa"/>
          </w:tcPr>
          <w:p w14:paraId="441634B7" w14:textId="3A2AAABD" w:rsidR="00D32C5F" w:rsidRDefault="00415305" w:rsidP="00246D07">
            <w:pPr>
              <w:widowControl/>
              <w:overflowPunct/>
              <w:spacing w:after="200" w:line="276" w:lineRule="auto"/>
              <w:rPr>
                <w:rFonts w:ascii="Gill Sans MT" w:hAnsi="Gill Sans MT"/>
                <w:sz w:val="20"/>
                <w:szCs w:val="20"/>
              </w:rPr>
            </w:pPr>
            <w:r>
              <w:rPr>
                <w:noProof/>
                <w:lang w:eastAsia="es-ES"/>
              </w:rPr>
              <w:drawing>
                <wp:inline distT="0" distB="0" distL="0" distR="0" wp14:anchorId="11E4F58C" wp14:editId="2EF2E2B6">
                  <wp:extent cx="5612130" cy="1456055"/>
                  <wp:effectExtent l="0" t="0" r="762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53DCABED" w14:textId="1381B03B" w:rsidR="00D32C5F" w:rsidRDefault="00D32C5F">
      <w:pPr>
        <w:widowControl/>
        <w:overflowPunct/>
        <w:spacing w:after="200" w:line="276" w:lineRule="auto"/>
        <w:rPr>
          <w:rFonts w:ascii="Gill Sans MT" w:hAnsi="Gill Sans MT"/>
          <w:b/>
          <w:spacing w:val="0"/>
          <w:kern w:val="24"/>
        </w:rPr>
      </w:pPr>
    </w:p>
    <w:p w14:paraId="4BC60031" w14:textId="77777777" w:rsidR="002B6FB0" w:rsidRDefault="002B6FB0">
      <w:pPr>
        <w:widowControl/>
        <w:overflowPunct/>
        <w:spacing w:after="200" w:line="276" w:lineRule="auto"/>
        <w:rPr>
          <w:rFonts w:ascii="Gill Sans MT" w:hAnsi="Gill Sans MT"/>
          <w:b/>
          <w:spacing w:val="0"/>
          <w:kern w:val="24"/>
        </w:rPr>
      </w:pPr>
    </w:p>
    <w:p w14:paraId="06022F05" w14:textId="77777777" w:rsidR="002B6FB0" w:rsidRDefault="002B6FB0">
      <w:pPr>
        <w:widowControl/>
        <w:overflowPunct/>
        <w:spacing w:after="200" w:line="276" w:lineRule="auto"/>
        <w:rPr>
          <w:rFonts w:ascii="Gill Sans MT" w:hAnsi="Gill Sans MT"/>
          <w:b/>
          <w:spacing w:val="0"/>
          <w:kern w:val="24"/>
        </w:rPr>
      </w:pPr>
    </w:p>
    <w:p w14:paraId="1CD296C7" w14:textId="77777777" w:rsidR="002B6FB0" w:rsidRDefault="002B6FB0">
      <w:pPr>
        <w:widowControl/>
        <w:overflowPunct/>
        <w:spacing w:after="200" w:line="276" w:lineRule="auto"/>
        <w:rPr>
          <w:rFonts w:ascii="Gill Sans MT" w:hAnsi="Gill Sans MT"/>
          <w:b/>
          <w:spacing w:val="0"/>
          <w:kern w:val="24"/>
        </w:rPr>
      </w:pPr>
    </w:p>
    <w:p w14:paraId="07C89B76" w14:textId="71527CB4" w:rsidR="002B6FB0" w:rsidRDefault="002B6FB0">
      <w:pPr>
        <w:widowControl/>
        <w:overflowPunct/>
        <w:spacing w:after="200" w:line="276" w:lineRule="auto"/>
        <w:rPr>
          <w:rFonts w:ascii="Gill Sans MT" w:hAnsi="Gill Sans MT"/>
          <w:b/>
          <w:spacing w:val="0"/>
          <w:kern w:val="24"/>
        </w:rPr>
      </w:pPr>
      <w:r>
        <w:rPr>
          <w:rFonts w:ascii="Gill Sans MT" w:hAnsi="Gill Sans MT"/>
          <w:b/>
          <w:spacing w:val="0"/>
          <w:kern w:val="24"/>
        </w:rPr>
        <w:br w:type="page"/>
      </w:r>
    </w:p>
    <w:p w14:paraId="04870B37" w14:textId="3473DA85" w:rsidR="005703C2" w:rsidRDefault="005703C2" w:rsidP="00DA13BE">
      <w:pPr>
        <w:spacing w:line="360" w:lineRule="auto"/>
        <w:ind w:right="-134"/>
        <w:jc w:val="right"/>
        <w:rPr>
          <w:rFonts w:ascii="Gill Sans MT" w:hAnsi="Gill Sans MT"/>
          <w:b/>
          <w:spacing w:val="0"/>
          <w:kern w:val="24"/>
        </w:rPr>
      </w:pPr>
    </w:p>
    <w:p w14:paraId="2F163C6A" w14:textId="0F24F3E1" w:rsidR="00132E7A" w:rsidRDefault="00132E7A" w:rsidP="00132E7A">
      <w:pPr>
        <w:jc w:val="center"/>
        <w:rPr>
          <w:rFonts w:ascii="Gill Sans MT" w:hAnsi="Gill Sans MT"/>
          <w:b/>
          <w:kern w:val="26"/>
        </w:rPr>
      </w:pPr>
    </w:p>
    <w:p w14:paraId="5EAC7615" w14:textId="5B92E746" w:rsidR="00132E7A" w:rsidRPr="00DE2651" w:rsidRDefault="00DE2651" w:rsidP="00DE2651">
      <w:pPr>
        <w:ind w:left="142"/>
        <w:rPr>
          <w:rFonts w:asciiTheme="minorHAnsi" w:hAnsiTheme="minorHAnsi" w:cstheme="minorHAnsi"/>
          <w:b/>
          <w:kern w:val="26"/>
          <w:sz w:val="32"/>
        </w:rPr>
      </w:pPr>
      <w:r>
        <w:rPr>
          <w:rFonts w:ascii="Gill Sans MT" w:hAnsi="Gill Sans MT"/>
          <w:b/>
          <w:noProof/>
          <w:kern w:val="26"/>
          <w:lang w:eastAsia="es-ES"/>
        </w:rPr>
        <mc:AlternateContent>
          <mc:Choice Requires="wps">
            <w:drawing>
              <wp:anchor distT="0" distB="0" distL="114300" distR="114300" simplePos="0" relativeHeight="251665408" behindDoc="1" locked="0" layoutInCell="1" allowOverlap="1" wp14:anchorId="6C5AB1B6" wp14:editId="4FBD7641">
                <wp:simplePos x="0" y="0"/>
                <wp:positionH relativeFrom="column">
                  <wp:posOffset>843258</wp:posOffset>
                </wp:positionH>
                <wp:positionV relativeFrom="paragraph">
                  <wp:posOffset>6832</wp:posOffset>
                </wp:positionV>
                <wp:extent cx="5643749" cy="235585"/>
                <wp:effectExtent l="0" t="0" r="0" b="0"/>
                <wp:wrapNone/>
                <wp:docPr id="24" name="24 Rectángulo"/>
                <wp:cNvGraphicFramePr/>
                <a:graphic xmlns:a="http://schemas.openxmlformats.org/drawingml/2006/main">
                  <a:graphicData uri="http://schemas.microsoft.com/office/word/2010/wordprocessingShape">
                    <wps:wsp>
                      <wps:cNvSpPr/>
                      <wps:spPr>
                        <a:xfrm>
                          <a:off x="0" y="0"/>
                          <a:ext cx="5643749" cy="2355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24 Rectángulo" o:spid="_x0000_s1026" style="position:absolute;margin-left:66.4pt;margin-top:.55pt;width:444.4pt;height:18.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" fillcolor="#4f81bd [3204]" stroked="f" strokeweight="2pt"/>
            </w:pict>
          </mc:Fallback>
        </mc:AlternateContent>
      </w:r>
      <w:r w:rsidR="0052332C" w:rsidRPr="00DE2651">
        <w:rPr>
          <w:rFonts w:asciiTheme="minorHAnsi" w:hAnsiTheme="minorHAnsi" w:cstheme="minorHAnsi"/>
          <w:b/>
          <w:kern w:val="26"/>
          <w:sz w:val="32"/>
        </w:rPr>
        <w:t xml:space="preserve">ÍNDICE </w:t>
      </w:r>
    </w:p>
    <w:p w14:paraId="193ADEE6" w14:textId="77777777" w:rsidR="00132E7A" w:rsidRPr="009E229F" w:rsidRDefault="00132E7A" w:rsidP="00132E7A">
      <w:pPr>
        <w:jc w:val="center"/>
        <w:rPr>
          <w:rFonts w:asciiTheme="minorHAnsi" w:hAnsiTheme="minorHAnsi" w:cstheme="minorHAnsi"/>
          <w:b/>
          <w:kern w:val="26"/>
        </w:rPr>
      </w:pPr>
    </w:p>
    <w:tbl>
      <w:tblPr>
        <w:tblStyle w:val="Tablaconcuadrcula"/>
        <w:tblpPr w:leftFromText="141" w:rightFromText="141" w:vertAnchor="text" w:horzAnchor="margin" w:tblpXSpec="center" w:tblpY="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
        <w:gridCol w:w="6812"/>
        <w:gridCol w:w="666"/>
      </w:tblGrid>
      <w:tr w:rsidR="002B2658" w:rsidRPr="00DE2651" w14:paraId="6FF4050C" w14:textId="77777777" w:rsidTr="00DE2651">
        <w:trPr>
          <w:trHeight w:val="510"/>
        </w:trPr>
        <w:tc>
          <w:tcPr>
            <w:tcW w:w="1013" w:type="dxa"/>
          </w:tcPr>
          <w:p w14:paraId="2B5CAD02" w14:textId="18304B8B" w:rsidR="002B2658" w:rsidRPr="00DE2651" w:rsidRDefault="007535D9" w:rsidP="009F5888">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BC5951" w:rsidRPr="00DE2651">
              <w:rPr>
                <w:rFonts w:asciiTheme="minorHAnsi" w:hAnsiTheme="minorHAnsi" w:cstheme="minorHAnsi"/>
                <w:sz w:val="22"/>
                <w:szCs w:val="22"/>
              </w:rPr>
              <w:t>1</w:t>
            </w:r>
            <w:r w:rsidRPr="00DE2651">
              <w:rPr>
                <w:rFonts w:asciiTheme="minorHAnsi" w:hAnsiTheme="minorHAnsi" w:cstheme="minorHAnsi"/>
                <w:sz w:val="22"/>
                <w:szCs w:val="22"/>
              </w:rPr>
              <w:t>.</w:t>
            </w:r>
          </w:p>
        </w:tc>
        <w:tc>
          <w:tcPr>
            <w:tcW w:w="6812" w:type="dxa"/>
          </w:tcPr>
          <w:p w14:paraId="1D65FF58" w14:textId="2D50E2E0" w:rsidR="002B2658" w:rsidRPr="00DE2651" w:rsidRDefault="0030142F" w:rsidP="009F5888">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Actividad de la e</w:t>
            </w:r>
            <w:r w:rsidR="002B2658" w:rsidRPr="00DE2651">
              <w:rPr>
                <w:rFonts w:asciiTheme="minorHAnsi" w:hAnsiTheme="minorHAnsi" w:cstheme="minorHAnsi"/>
                <w:sz w:val="22"/>
                <w:szCs w:val="22"/>
              </w:rPr>
              <w:t>ntidad</w:t>
            </w:r>
          </w:p>
        </w:tc>
        <w:tc>
          <w:tcPr>
            <w:tcW w:w="666" w:type="dxa"/>
          </w:tcPr>
          <w:p w14:paraId="6D018FBC" w14:textId="689A9493"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7</w:t>
            </w:r>
          </w:p>
        </w:tc>
      </w:tr>
      <w:tr w:rsidR="002B2658" w:rsidRPr="00DE2651" w14:paraId="4067771C" w14:textId="77777777" w:rsidTr="00DE2651">
        <w:trPr>
          <w:trHeight w:val="510"/>
        </w:trPr>
        <w:tc>
          <w:tcPr>
            <w:tcW w:w="1013" w:type="dxa"/>
          </w:tcPr>
          <w:p w14:paraId="7F7290F8" w14:textId="1EDD96FB" w:rsidR="002B2658" w:rsidRPr="00DE2651" w:rsidRDefault="007535D9" w:rsidP="00BC5951">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BC5951" w:rsidRPr="00DE2651">
              <w:rPr>
                <w:rFonts w:asciiTheme="minorHAnsi" w:hAnsiTheme="minorHAnsi" w:cstheme="minorHAnsi"/>
                <w:sz w:val="22"/>
                <w:szCs w:val="22"/>
              </w:rPr>
              <w:t>2</w:t>
            </w:r>
            <w:r w:rsidRPr="00DE2651">
              <w:rPr>
                <w:rFonts w:asciiTheme="minorHAnsi" w:hAnsiTheme="minorHAnsi" w:cstheme="minorHAnsi"/>
                <w:sz w:val="22"/>
                <w:szCs w:val="22"/>
              </w:rPr>
              <w:t>.</w:t>
            </w:r>
          </w:p>
        </w:tc>
        <w:tc>
          <w:tcPr>
            <w:tcW w:w="6812" w:type="dxa"/>
          </w:tcPr>
          <w:p w14:paraId="693084C9" w14:textId="5B9017C4" w:rsidR="002B2658" w:rsidRPr="00DE2651" w:rsidRDefault="002B2658" w:rsidP="006D418C">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 xml:space="preserve">Bases de </w:t>
            </w:r>
            <w:r w:rsidR="006D418C" w:rsidRPr="00DE2651">
              <w:rPr>
                <w:rFonts w:asciiTheme="minorHAnsi" w:hAnsiTheme="minorHAnsi" w:cstheme="minorHAnsi"/>
                <w:sz w:val="22"/>
                <w:szCs w:val="22"/>
              </w:rPr>
              <w:t>p</w:t>
            </w:r>
            <w:r w:rsidRPr="00DE2651">
              <w:rPr>
                <w:rFonts w:asciiTheme="minorHAnsi" w:hAnsiTheme="minorHAnsi" w:cstheme="minorHAnsi"/>
                <w:sz w:val="22"/>
                <w:szCs w:val="22"/>
              </w:rPr>
              <w:t xml:space="preserve">resentación de las </w:t>
            </w:r>
            <w:r w:rsidR="006D418C" w:rsidRPr="00DE2651">
              <w:rPr>
                <w:rFonts w:asciiTheme="minorHAnsi" w:hAnsiTheme="minorHAnsi" w:cstheme="minorHAnsi"/>
                <w:sz w:val="22"/>
                <w:szCs w:val="22"/>
              </w:rPr>
              <w:t>c</w:t>
            </w:r>
            <w:r w:rsidRPr="00DE2651">
              <w:rPr>
                <w:rFonts w:asciiTheme="minorHAnsi" w:hAnsiTheme="minorHAnsi" w:cstheme="minorHAnsi"/>
                <w:sz w:val="22"/>
                <w:szCs w:val="22"/>
              </w:rPr>
              <w:t xml:space="preserve">uentas </w:t>
            </w:r>
            <w:r w:rsidR="006D418C" w:rsidRPr="00DE2651">
              <w:rPr>
                <w:rFonts w:asciiTheme="minorHAnsi" w:hAnsiTheme="minorHAnsi" w:cstheme="minorHAnsi"/>
                <w:sz w:val="22"/>
                <w:szCs w:val="22"/>
              </w:rPr>
              <w:t>a</w:t>
            </w:r>
            <w:r w:rsidRPr="00DE2651">
              <w:rPr>
                <w:rFonts w:asciiTheme="minorHAnsi" w:hAnsiTheme="minorHAnsi" w:cstheme="minorHAnsi"/>
                <w:sz w:val="22"/>
                <w:szCs w:val="22"/>
              </w:rPr>
              <w:t>nuales</w:t>
            </w:r>
          </w:p>
        </w:tc>
        <w:tc>
          <w:tcPr>
            <w:tcW w:w="666" w:type="dxa"/>
          </w:tcPr>
          <w:p w14:paraId="0562F541" w14:textId="560870CD"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8</w:t>
            </w:r>
          </w:p>
        </w:tc>
      </w:tr>
      <w:tr w:rsidR="002B2658" w:rsidRPr="00DE2651" w14:paraId="06281234" w14:textId="77777777" w:rsidTr="00DE2651">
        <w:trPr>
          <w:trHeight w:val="510"/>
        </w:trPr>
        <w:tc>
          <w:tcPr>
            <w:tcW w:w="1013" w:type="dxa"/>
          </w:tcPr>
          <w:p w14:paraId="5C51455C" w14:textId="1E78E108" w:rsidR="002B2658" w:rsidRPr="00DE2651" w:rsidRDefault="002B2658" w:rsidP="009F5888">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7535D9" w:rsidRPr="00DE2651">
              <w:rPr>
                <w:rFonts w:asciiTheme="minorHAnsi" w:hAnsiTheme="minorHAnsi" w:cstheme="minorHAnsi"/>
                <w:sz w:val="22"/>
                <w:szCs w:val="22"/>
              </w:rPr>
              <w:t xml:space="preserve">  </w:t>
            </w:r>
            <w:r w:rsidR="00BC5951" w:rsidRPr="00DE2651">
              <w:rPr>
                <w:rFonts w:asciiTheme="minorHAnsi" w:hAnsiTheme="minorHAnsi" w:cstheme="minorHAnsi"/>
                <w:sz w:val="22"/>
                <w:szCs w:val="22"/>
              </w:rPr>
              <w:t>3</w:t>
            </w:r>
            <w:r w:rsidR="007535D9" w:rsidRPr="00DE2651">
              <w:rPr>
                <w:rFonts w:asciiTheme="minorHAnsi" w:hAnsiTheme="minorHAnsi" w:cstheme="minorHAnsi"/>
                <w:sz w:val="22"/>
                <w:szCs w:val="22"/>
              </w:rPr>
              <w:t>.</w:t>
            </w:r>
          </w:p>
        </w:tc>
        <w:tc>
          <w:tcPr>
            <w:tcW w:w="6812" w:type="dxa"/>
          </w:tcPr>
          <w:p w14:paraId="34DED29C" w14:textId="5B8DA485" w:rsidR="002B2658" w:rsidRPr="00DE2651" w:rsidRDefault="002B2658" w:rsidP="006D418C">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 xml:space="preserve">Excedente del </w:t>
            </w:r>
            <w:r w:rsidR="006D418C" w:rsidRPr="00DE2651">
              <w:rPr>
                <w:rFonts w:asciiTheme="minorHAnsi" w:hAnsiTheme="minorHAnsi" w:cstheme="minorHAnsi"/>
                <w:sz w:val="22"/>
                <w:szCs w:val="22"/>
              </w:rPr>
              <w:t>e</w:t>
            </w:r>
            <w:r w:rsidRPr="00DE2651">
              <w:rPr>
                <w:rFonts w:asciiTheme="minorHAnsi" w:hAnsiTheme="minorHAnsi" w:cstheme="minorHAnsi"/>
                <w:sz w:val="22"/>
                <w:szCs w:val="22"/>
              </w:rPr>
              <w:t>jercicio</w:t>
            </w:r>
          </w:p>
        </w:tc>
        <w:tc>
          <w:tcPr>
            <w:tcW w:w="666" w:type="dxa"/>
          </w:tcPr>
          <w:p w14:paraId="63426BA2" w14:textId="47E33481"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9</w:t>
            </w:r>
          </w:p>
        </w:tc>
      </w:tr>
      <w:tr w:rsidR="002B2658" w:rsidRPr="00DE2651" w14:paraId="0AAC1159" w14:textId="77777777" w:rsidTr="00DE2651">
        <w:trPr>
          <w:trHeight w:val="510"/>
        </w:trPr>
        <w:tc>
          <w:tcPr>
            <w:tcW w:w="1013" w:type="dxa"/>
          </w:tcPr>
          <w:p w14:paraId="4A4EFB07" w14:textId="7C080C01" w:rsidR="002B2658" w:rsidRPr="00DE2651" w:rsidRDefault="007535D9" w:rsidP="00BC5951">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BC5951" w:rsidRPr="00DE2651">
              <w:rPr>
                <w:rFonts w:asciiTheme="minorHAnsi" w:hAnsiTheme="minorHAnsi" w:cstheme="minorHAnsi"/>
                <w:sz w:val="22"/>
                <w:szCs w:val="22"/>
              </w:rPr>
              <w:t>4</w:t>
            </w:r>
            <w:r w:rsidRPr="00DE2651">
              <w:rPr>
                <w:rFonts w:asciiTheme="minorHAnsi" w:hAnsiTheme="minorHAnsi" w:cstheme="minorHAnsi"/>
                <w:sz w:val="22"/>
                <w:szCs w:val="22"/>
              </w:rPr>
              <w:t>.</w:t>
            </w:r>
          </w:p>
        </w:tc>
        <w:tc>
          <w:tcPr>
            <w:tcW w:w="6812" w:type="dxa"/>
          </w:tcPr>
          <w:p w14:paraId="530126D7" w14:textId="5996C3B3" w:rsidR="002B2658" w:rsidRPr="00DE2651" w:rsidRDefault="002B2658" w:rsidP="006D418C">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 xml:space="preserve">Normas de </w:t>
            </w:r>
            <w:r w:rsidR="006D418C" w:rsidRPr="00DE2651">
              <w:rPr>
                <w:rFonts w:asciiTheme="minorHAnsi" w:hAnsiTheme="minorHAnsi" w:cstheme="minorHAnsi"/>
                <w:sz w:val="22"/>
                <w:szCs w:val="22"/>
              </w:rPr>
              <w:t>r</w:t>
            </w:r>
            <w:r w:rsidR="00910974" w:rsidRPr="00DE2651">
              <w:rPr>
                <w:rFonts w:asciiTheme="minorHAnsi" w:hAnsiTheme="minorHAnsi" w:cstheme="minorHAnsi"/>
                <w:sz w:val="22"/>
                <w:szCs w:val="22"/>
              </w:rPr>
              <w:t xml:space="preserve">egistro y </w:t>
            </w:r>
            <w:r w:rsidR="006D418C" w:rsidRPr="00DE2651">
              <w:rPr>
                <w:rFonts w:asciiTheme="minorHAnsi" w:hAnsiTheme="minorHAnsi" w:cstheme="minorHAnsi"/>
                <w:sz w:val="22"/>
                <w:szCs w:val="22"/>
              </w:rPr>
              <w:t>v</w:t>
            </w:r>
            <w:r w:rsidRPr="00DE2651">
              <w:rPr>
                <w:rFonts w:asciiTheme="minorHAnsi" w:hAnsiTheme="minorHAnsi" w:cstheme="minorHAnsi"/>
                <w:sz w:val="22"/>
                <w:szCs w:val="22"/>
              </w:rPr>
              <w:t>aloración</w:t>
            </w:r>
          </w:p>
        </w:tc>
        <w:tc>
          <w:tcPr>
            <w:tcW w:w="666" w:type="dxa"/>
          </w:tcPr>
          <w:p w14:paraId="6E3BE423" w14:textId="361884B6"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9</w:t>
            </w:r>
          </w:p>
        </w:tc>
      </w:tr>
      <w:tr w:rsidR="002B2658" w:rsidRPr="00DE2651" w14:paraId="68B34335" w14:textId="77777777" w:rsidTr="00DE2651">
        <w:trPr>
          <w:trHeight w:val="510"/>
        </w:trPr>
        <w:tc>
          <w:tcPr>
            <w:tcW w:w="1013" w:type="dxa"/>
          </w:tcPr>
          <w:p w14:paraId="062235EA" w14:textId="1D377EB8" w:rsidR="002B2658" w:rsidRPr="00DE2651" w:rsidRDefault="007535D9" w:rsidP="00BC5951">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BC5951" w:rsidRPr="00DE2651">
              <w:rPr>
                <w:rFonts w:asciiTheme="minorHAnsi" w:hAnsiTheme="minorHAnsi" w:cstheme="minorHAnsi"/>
                <w:sz w:val="22"/>
                <w:szCs w:val="22"/>
              </w:rPr>
              <w:t>5</w:t>
            </w:r>
            <w:r w:rsidRPr="00DE2651">
              <w:rPr>
                <w:rFonts w:asciiTheme="minorHAnsi" w:hAnsiTheme="minorHAnsi" w:cstheme="minorHAnsi"/>
                <w:sz w:val="22"/>
                <w:szCs w:val="22"/>
              </w:rPr>
              <w:t>.</w:t>
            </w:r>
          </w:p>
        </w:tc>
        <w:tc>
          <w:tcPr>
            <w:tcW w:w="6812" w:type="dxa"/>
          </w:tcPr>
          <w:p w14:paraId="697AF66C" w14:textId="16C6843C" w:rsidR="002B2658" w:rsidRPr="00DE2651" w:rsidRDefault="002B2658" w:rsidP="006D418C">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 xml:space="preserve">Inmovilizado </w:t>
            </w:r>
            <w:r w:rsidR="006D418C" w:rsidRPr="00DE2651">
              <w:rPr>
                <w:rFonts w:asciiTheme="minorHAnsi" w:hAnsiTheme="minorHAnsi" w:cstheme="minorHAnsi"/>
                <w:sz w:val="22"/>
                <w:szCs w:val="22"/>
              </w:rPr>
              <w:t>m</w:t>
            </w:r>
            <w:r w:rsidRPr="00DE2651">
              <w:rPr>
                <w:rFonts w:asciiTheme="minorHAnsi" w:hAnsiTheme="minorHAnsi" w:cstheme="minorHAnsi"/>
                <w:sz w:val="22"/>
                <w:szCs w:val="22"/>
              </w:rPr>
              <w:t xml:space="preserve">aterial, </w:t>
            </w:r>
            <w:r w:rsidR="006D418C" w:rsidRPr="00DE2651">
              <w:rPr>
                <w:rFonts w:asciiTheme="minorHAnsi" w:hAnsiTheme="minorHAnsi" w:cstheme="minorHAnsi"/>
                <w:sz w:val="22"/>
                <w:szCs w:val="22"/>
              </w:rPr>
              <w:t>i</w:t>
            </w:r>
            <w:r w:rsidRPr="00DE2651">
              <w:rPr>
                <w:rFonts w:asciiTheme="minorHAnsi" w:hAnsiTheme="minorHAnsi" w:cstheme="minorHAnsi"/>
                <w:sz w:val="22"/>
                <w:szCs w:val="22"/>
              </w:rPr>
              <w:t xml:space="preserve">ntangible e </w:t>
            </w:r>
            <w:r w:rsidR="006D418C" w:rsidRPr="00DE2651">
              <w:rPr>
                <w:rFonts w:asciiTheme="minorHAnsi" w:hAnsiTheme="minorHAnsi" w:cstheme="minorHAnsi"/>
                <w:sz w:val="22"/>
                <w:szCs w:val="22"/>
              </w:rPr>
              <w:t>i</w:t>
            </w:r>
            <w:r w:rsidRPr="00DE2651">
              <w:rPr>
                <w:rFonts w:asciiTheme="minorHAnsi" w:hAnsiTheme="minorHAnsi" w:cstheme="minorHAnsi"/>
                <w:sz w:val="22"/>
                <w:szCs w:val="22"/>
              </w:rPr>
              <w:t xml:space="preserve">nversiones </w:t>
            </w:r>
            <w:r w:rsidR="006D418C" w:rsidRPr="00DE2651">
              <w:rPr>
                <w:rFonts w:asciiTheme="minorHAnsi" w:hAnsiTheme="minorHAnsi" w:cstheme="minorHAnsi"/>
                <w:sz w:val="22"/>
                <w:szCs w:val="22"/>
              </w:rPr>
              <w:t>i</w:t>
            </w:r>
            <w:r w:rsidRPr="00DE2651">
              <w:rPr>
                <w:rFonts w:asciiTheme="minorHAnsi" w:hAnsiTheme="minorHAnsi" w:cstheme="minorHAnsi"/>
                <w:sz w:val="22"/>
                <w:szCs w:val="22"/>
              </w:rPr>
              <w:t>nmobiliarias</w:t>
            </w:r>
          </w:p>
        </w:tc>
        <w:tc>
          <w:tcPr>
            <w:tcW w:w="666" w:type="dxa"/>
          </w:tcPr>
          <w:p w14:paraId="2D4C71B7" w14:textId="54AC9DE4"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15</w:t>
            </w:r>
          </w:p>
        </w:tc>
      </w:tr>
      <w:tr w:rsidR="002B2658" w:rsidRPr="00DE2651" w14:paraId="72E2C659" w14:textId="77777777" w:rsidTr="00DE2651">
        <w:trPr>
          <w:trHeight w:val="510"/>
        </w:trPr>
        <w:tc>
          <w:tcPr>
            <w:tcW w:w="1013" w:type="dxa"/>
          </w:tcPr>
          <w:p w14:paraId="226A1F09" w14:textId="4E0BFF9A" w:rsidR="002B2658" w:rsidRPr="00DE2651" w:rsidRDefault="007535D9" w:rsidP="00BC5951">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BC5951" w:rsidRPr="00DE2651">
              <w:rPr>
                <w:rFonts w:asciiTheme="minorHAnsi" w:hAnsiTheme="minorHAnsi" w:cstheme="minorHAnsi"/>
                <w:sz w:val="22"/>
                <w:szCs w:val="22"/>
              </w:rPr>
              <w:t>6</w:t>
            </w:r>
            <w:r w:rsidRPr="00DE2651">
              <w:rPr>
                <w:rFonts w:asciiTheme="minorHAnsi" w:hAnsiTheme="minorHAnsi" w:cstheme="minorHAnsi"/>
                <w:sz w:val="22"/>
                <w:szCs w:val="22"/>
              </w:rPr>
              <w:t>.</w:t>
            </w:r>
          </w:p>
        </w:tc>
        <w:tc>
          <w:tcPr>
            <w:tcW w:w="6812" w:type="dxa"/>
          </w:tcPr>
          <w:p w14:paraId="5C356A1E" w14:textId="2F288628" w:rsidR="002B2658" w:rsidRPr="00DE2651" w:rsidRDefault="002B2658" w:rsidP="006D418C">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 xml:space="preserve">Usuarios y </w:t>
            </w:r>
            <w:r w:rsidR="006D418C" w:rsidRPr="00DE2651">
              <w:rPr>
                <w:rFonts w:asciiTheme="minorHAnsi" w:hAnsiTheme="minorHAnsi" w:cstheme="minorHAnsi"/>
                <w:sz w:val="22"/>
                <w:szCs w:val="22"/>
              </w:rPr>
              <w:t>o</w:t>
            </w:r>
            <w:r w:rsidRPr="00DE2651">
              <w:rPr>
                <w:rFonts w:asciiTheme="minorHAnsi" w:hAnsiTheme="minorHAnsi" w:cstheme="minorHAnsi"/>
                <w:sz w:val="22"/>
                <w:szCs w:val="22"/>
              </w:rPr>
              <w:t xml:space="preserve">tros </w:t>
            </w:r>
            <w:r w:rsidR="006D418C" w:rsidRPr="00DE2651">
              <w:rPr>
                <w:rFonts w:asciiTheme="minorHAnsi" w:hAnsiTheme="minorHAnsi" w:cstheme="minorHAnsi"/>
                <w:sz w:val="22"/>
                <w:szCs w:val="22"/>
              </w:rPr>
              <w:t>d</w:t>
            </w:r>
            <w:r w:rsidRPr="00DE2651">
              <w:rPr>
                <w:rFonts w:asciiTheme="minorHAnsi" w:hAnsiTheme="minorHAnsi" w:cstheme="minorHAnsi"/>
                <w:sz w:val="22"/>
                <w:szCs w:val="22"/>
              </w:rPr>
              <w:t xml:space="preserve">eudores de la </w:t>
            </w:r>
            <w:r w:rsidR="006D418C" w:rsidRPr="00DE2651">
              <w:rPr>
                <w:rFonts w:asciiTheme="minorHAnsi" w:hAnsiTheme="minorHAnsi" w:cstheme="minorHAnsi"/>
                <w:sz w:val="22"/>
                <w:szCs w:val="22"/>
              </w:rPr>
              <w:t>a</w:t>
            </w:r>
            <w:r w:rsidRPr="00DE2651">
              <w:rPr>
                <w:rFonts w:asciiTheme="minorHAnsi" w:hAnsiTheme="minorHAnsi" w:cstheme="minorHAnsi"/>
                <w:sz w:val="22"/>
                <w:szCs w:val="22"/>
              </w:rPr>
              <w:t xml:space="preserve">ctividad </w:t>
            </w:r>
            <w:r w:rsidR="006D418C" w:rsidRPr="00DE2651">
              <w:rPr>
                <w:rFonts w:asciiTheme="minorHAnsi" w:hAnsiTheme="minorHAnsi" w:cstheme="minorHAnsi"/>
                <w:sz w:val="22"/>
                <w:szCs w:val="22"/>
              </w:rPr>
              <w:t>p</w:t>
            </w:r>
            <w:r w:rsidRPr="00DE2651">
              <w:rPr>
                <w:rFonts w:asciiTheme="minorHAnsi" w:hAnsiTheme="minorHAnsi" w:cstheme="minorHAnsi"/>
                <w:sz w:val="22"/>
                <w:szCs w:val="22"/>
              </w:rPr>
              <w:t>ropia</w:t>
            </w:r>
          </w:p>
        </w:tc>
        <w:tc>
          <w:tcPr>
            <w:tcW w:w="666" w:type="dxa"/>
          </w:tcPr>
          <w:p w14:paraId="0834F68A" w14:textId="6A053345"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18</w:t>
            </w:r>
          </w:p>
        </w:tc>
      </w:tr>
      <w:tr w:rsidR="002B2658" w:rsidRPr="00DE2651" w14:paraId="5C9643BB" w14:textId="77777777" w:rsidTr="00DE2651">
        <w:trPr>
          <w:trHeight w:val="510"/>
        </w:trPr>
        <w:tc>
          <w:tcPr>
            <w:tcW w:w="1013" w:type="dxa"/>
          </w:tcPr>
          <w:p w14:paraId="00E049B5" w14:textId="2CDA53AA" w:rsidR="002B2658" w:rsidRPr="00DE2651" w:rsidRDefault="007535D9" w:rsidP="007535D9">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BC5951" w:rsidRPr="00DE2651">
              <w:rPr>
                <w:rFonts w:asciiTheme="minorHAnsi" w:hAnsiTheme="minorHAnsi" w:cstheme="minorHAnsi"/>
                <w:sz w:val="22"/>
                <w:szCs w:val="22"/>
              </w:rPr>
              <w:t>7</w:t>
            </w:r>
            <w:r w:rsidRPr="00DE2651">
              <w:rPr>
                <w:rFonts w:asciiTheme="minorHAnsi" w:hAnsiTheme="minorHAnsi" w:cstheme="minorHAnsi"/>
                <w:sz w:val="22"/>
                <w:szCs w:val="22"/>
              </w:rPr>
              <w:t>.</w:t>
            </w:r>
          </w:p>
        </w:tc>
        <w:tc>
          <w:tcPr>
            <w:tcW w:w="6812" w:type="dxa"/>
          </w:tcPr>
          <w:p w14:paraId="37786485" w14:textId="77777777" w:rsidR="002B2658" w:rsidRPr="00DE2651" w:rsidRDefault="002B2658" w:rsidP="009F5888">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Beneficiarios-Acreedores</w:t>
            </w:r>
          </w:p>
        </w:tc>
        <w:tc>
          <w:tcPr>
            <w:tcW w:w="666" w:type="dxa"/>
          </w:tcPr>
          <w:p w14:paraId="20B50BE6" w14:textId="7EFBE99F"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19</w:t>
            </w:r>
          </w:p>
        </w:tc>
      </w:tr>
      <w:tr w:rsidR="002B2658" w:rsidRPr="00DE2651" w14:paraId="085666CC" w14:textId="77777777" w:rsidTr="00DE2651">
        <w:trPr>
          <w:trHeight w:val="510"/>
        </w:trPr>
        <w:tc>
          <w:tcPr>
            <w:tcW w:w="1013" w:type="dxa"/>
          </w:tcPr>
          <w:p w14:paraId="0BB13A39" w14:textId="5E5440B3" w:rsidR="002B2658" w:rsidRPr="00DE2651" w:rsidRDefault="007535D9" w:rsidP="00BC5951">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BC5951" w:rsidRPr="00DE2651">
              <w:rPr>
                <w:rFonts w:asciiTheme="minorHAnsi" w:hAnsiTheme="minorHAnsi" w:cstheme="minorHAnsi"/>
                <w:sz w:val="22"/>
                <w:szCs w:val="22"/>
              </w:rPr>
              <w:t>8</w:t>
            </w:r>
            <w:r w:rsidRPr="00DE2651">
              <w:rPr>
                <w:rFonts w:asciiTheme="minorHAnsi" w:hAnsiTheme="minorHAnsi" w:cstheme="minorHAnsi"/>
                <w:sz w:val="22"/>
                <w:szCs w:val="22"/>
              </w:rPr>
              <w:t>.</w:t>
            </w:r>
          </w:p>
        </w:tc>
        <w:tc>
          <w:tcPr>
            <w:tcW w:w="6812" w:type="dxa"/>
          </w:tcPr>
          <w:p w14:paraId="291355A7" w14:textId="2AC732C9" w:rsidR="002B2658" w:rsidRPr="00DE2651" w:rsidRDefault="002B2658" w:rsidP="006D418C">
            <w:pPr>
              <w:spacing w:before="40" w:line="360" w:lineRule="auto"/>
              <w:jc w:val="both"/>
              <w:rPr>
                <w:rFonts w:asciiTheme="minorHAnsi" w:hAnsiTheme="minorHAnsi" w:cstheme="minorHAnsi"/>
                <w:sz w:val="22"/>
                <w:szCs w:val="22"/>
              </w:rPr>
            </w:pPr>
            <w:bookmarkStart w:id="9" w:name="OLE_LINK227"/>
            <w:bookmarkStart w:id="10" w:name="OLE_LINK228"/>
            <w:r w:rsidRPr="00DE2651">
              <w:rPr>
                <w:rFonts w:asciiTheme="minorHAnsi" w:hAnsiTheme="minorHAnsi" w:cstheme="minorHAnsi"/>
                <w:sz w:val="22"/>
                <w:szCs w:val="22"/>
              </w:rPr>
              <w:t xml:space="preserve">Activos </w:t>
            </w:r>
            <w:r w:rsidR="006D418C" w:rsidRPr="00DE2651">
              <w:rPr>
                <w:rFonts w:asciiTheme="minorHAnsi" w:hAnsiTheme="minorHAnsi" w:cstheme="minorHAnsi"/>
                <w:sz w:val="22"/>
                <w:szCs w:val="22"/>
              </w:rPr>
              <w:t>f</w:t>
            </w:r>
            <w:r w:rsidRPr="00DE2651">
              <w:rPr>
                <w:rFonts w:asciiTheme="minorHAnsi" w:hAnsiTheme="minorHAnsi" w:cstheme="minorHAnsi"/>
                <w:sz w:val="22"/>
                <w:szCs w:val="22"/>
              </w:rPr>
              <w:t>inancieros</w:t>
            </w:r>
            <w:bookmarkEnd w:id="9"/>
            <w:bookmarkEnd w:id="10"/>
          </w:p>
        </w:tc>
        <w:tc>
          <w:tcPr>
            <w:tcW w:w="666" w:type="dxa"/>
          </w:tcPr>
          <w:p w14:paraId="65C9C34E" w14:textId="1289F287"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20</w:t>
            </w:r>
          </w:p>
        </w:tc>
      </w:tr>
      <w:tr w:rsidR="002B2658" w:rsidRPr="00DE2651" w14:paraId="1531D81D" w14:textId="77777777" w:rsidTr="00DE2651">
        <w:trPr>
          <w:trHeight w:val="510"/>
        </w:trPr>
        <w:tc>
          <w:tcPr>
            <w:tcW w:w="1013" w:type="dxa"/>
          </w:tcPr>
          <w:p w14:paraId="75B26351" w14:textId="601F7104" w:rsidR="002B2658" w:rsidRPr="00DE2651" w:rsidRDefault="007535D9" w:rsidP="00BC5951">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BC5951" w:rsidRPr="00DE2651">
              <w:rPr>
                <w:rFonts w:asciiTheme="minorHAnsi" w:hAnsiTheme="minorHAnsi" w:cstheme="minorHAnsi"/>
                <w:sz w:val="22"/>
                <w:szCs w:val="22"/>
              </w:rPr>
              <w:t>9</w:t>
            </w:r>
            <w:r w:rsidRPr="00DE2651">
              <w:rPr>
                <w:rFonts w:asciiTheme="minorHAnsi" w:hAnsiTheme="minorHAnsi" w:cstheme="minorHAnsi"/>
                <w:sz w:val="22"/>
                <w:szCs w:val="22"/>
              </w:rPr>
              <w:t>.</w:t>
            </w:r>
          </w:p>
        </w:tc>
        <w:tc>
          <w:tcPr>
            <w:tcW w:w="6812" w:type="dxa"/>
          </w:tcPr>
          <w:p w14:paraId="57991801" w14:textId="4E5D49EE" w:rsidR="002B2658" w:rsidRPr="00DE2651" w:rsidRDefault="002B2658" w:rsidP="006D418C">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 xml:space="preserve">Pasivos </w:t>
            </w:r>
            <w:r w:rsidR="006D418C" w:rsidRPr="00DE2651">
              <w:rPr>
                <w:rFonts w:asciiTheme="minorHAnsi" w:hAnsiTheme="minorHAnsi" w:cstheme="minorHAnsi"/>
                <w:sz w:val="22"/>
                <w:szCs w:val="22"/>
              </w:rPr>
              <w:t>f</w:t>
            </w:r>
            <w:r w:rsidRPr="00DE2651">
              <w:rPr>
                <w:rFonts w:asciiTheme="minorHAnsi" w:hAnsiTheme="minorHAnsi" w:cstheme="minorHAnsi"/>
                <w:sz w:val="22"/>
                <w:szCs w:val="22"/>
              </w:rPr>
              <w:t>inancieros</w:t>
            </w:r>
          </w:p>
        </w:tc>
        <w:tc>
          <w:tcPr>
            <w:tcW w:w="666" w:type="dxa"/>
          </w:tcPr>
          <w:p w14:paraId="273AC8B0" w14:textId="5348D57F"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23</w:t>
            </w:r>
          </w:p>
        </w:tc>
      </w:tr>
      <w:tr w:rsidR="002B2658" w:rsidRPr="00DE2651" w14:paraId="6D382C8F" w14:textId="77777777" w:rsidTr="00DE2651">
        <w:trPr>
          <w:trHeight w:val="510"/>
        </w:trPr>
        <w:tc>
          <w:tcPr>
            <w:tcW w:w="1013" w:type="dxa"/>
          </w:tcPr>
          <w:p w14:paraId="343C91A6" w14:textId="6B96B78D" w:rsidR="002B2658" w:rsidRPr="00DE2651" w:rsidRDefault="007535D9" w:rsidP="00BC5951">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BC5951" w:rsidRPr="00DE2651">
              <w:rPr>
                <w:rFonts w:asciiTheme="minorHAnsi" w:hAnsiTheme="minorHAnsi" w:cstheme="minorHAnsi"/>
                <w:sz w:val="22"/>
                <w:szCs w:val="22"/>
              </w:rPr>
              <w:t>10</w:t>
            </w:r>
            <w:r w:rsidRPr="00DE2651">
              <w:rPr>
                <w:rFonts w:asciiTheme="minorHAnsi" w:hAnsiTheme="minorHAnsi" w:cstheme="minorHAnsi"/>
                <w:sz w:val="22"/>
                <w:szCs w:val="22"/>
              </w:rPr>
              <w:t>.</w:t>
            </w:r>
          </w:p>
        </w:tc>
        <w:tc>
          <w:tcPr>
            <w:tcW w:w="6812" w:type="dxa"/>
          </w:tcPr>
          <w:p w14:paraId="12AC613A" w14:textId="0DE66FF7" w:rsidR="002B2658" w:rsidRPr="00DE2651" w:rsidRDefault="002B2658" w:rsidP="006D418C">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 xml:space="preserve">Fondos </w:t>
            </w:r>
            <w:r w:rsidR="006D418C" w:rsidRPr="00DE2651">
              <w:rPr>
                <w:rFonts w:asciiTheme="minorHAnsi" w:hAnsiTheme="minorHAnsi" w:cstheme="minorHAnsi"/>
                <w:sz w:val="22"/>
                <w:szCs w:val="22"/>
              </w:rPr>
              <w:t>p</w:t>
            </w:r>
            <w:r w:rsidRPr="00DE2651">
              <w:rPr>
                <w:rFonts w:asciiTheme="minorHAnsi" w:hAnsiTheme="minorHAnsi" w:cstheme="minorHAnsi"/>
                <w:sz w:val="22"/>
                <w:szCs w:val="22"/>
              </w:rPr>
              <w:t>ropios</w:t>
            </w:r>
          </w:p>
        </w:tc>
        <w:tc>
          <w:tcPr>
            <w:tcW w:w="666" w:type="dxa"/>
          </w:tcPr>
          <w:p w14:paraId="7A1AB254" w14:textId="03577C12"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24</w:t>
            </w:r>
          </w:p>
        </w:tc>
      </w:tr>
      <w:tr w:rsidR="002B2658" w:rsidRPr="00DE2651" w14:paraId="1E27E8F5" w14:textId="77777777" w:rsidTr="00DE2651">
        <w:trPr>
          <w:trHeight w:val="510"/>
        </w:trPr>
        <w:tc>
          <w:tcPr>
            <w:tcW w:w="1013" w:type="dxa"/>
          </w:tcPr>
          <w:p w14:paraId="1F126775" w14:textId="37489C26" w:rsidR="002B2658" w:rsidRPr="00DE2651" w:rsidRDefault="007535D9" w:rsidP="00BC5951">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444962" w:rsidRPr="00DE2651">
              <w:rPr>
                <w:rFonts w:asciiTheme="minorHAnsi" w:hAnsiTheme="minorHAnsi" w:cstheme="minorHAnsi"/>
                <w:sz w:val="22"/>
                <w:szCs w:val="22"/>
              </w:rPr>
              <w:t>1</w:t>
            </w:r>
            <w:r w:rsidR="00BC5951" w:rsidRPr="00DE2651">
              <w:rPr>
                <w:rFonts w:asciiTheme="minorHAnsi" w:hAnsiTheme="minorHAnsi" w:cstheme="minorHAnsi"/>
                <w:sz w:val="22"/>
                <w:szCs w:val="22"/>
              </w:rPr>
              <w:t>1</w:t>
            </w:r>
            <w:r w:rsidRPr="00DE2651">
              <w:rPr>
                <w:rFonts w:asciiTheme="minorHAnsi" w:hAnsiTheme="minorHAnsi" w:cstheme="minorHAnsi"/>
                <w:sz w:val="22"/>
                <w:szCs w:val="22"/>
              </w:rPr>
              <w:t>.</w:t>
            </w:r>
          </w:p>
        </w:tc>
        <w:tc>
          <w:tcPr>
            <w:tcW w:w="6812" w:type="dxa"/>
          </w:tcPr>
          <w:p w14:paraId="2017B093" w14:textId="38F1DC22" w:rsidR="002B2658" w:rsidRPr="00DE2651" w:rsidRDefault="002B2658" w:rsidP="006D418C">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 xml:space="preserve">Situación </w:t>
            </w:r>
            <w:r w:rsidR="006D418C" w:rsidRPr="00DE2651">
              <w:rPr>
                <w:rFonts w:asciiTheme="minorHAnsi" w:hAnsiTheme="minorHAnsi" w:cstheme="minorHAnsi"/>
                <w:sz w:val="22"/>
                <w:szCs w:val="22"/>
              </w:rPr>
              <w:t>f</w:t>
            </w:r>
            <w:r w:rsidRPr="00DE2651">
              <w:rPr>
                <w:rFonts w:asciiTheme="minorHAnsi" w:hAnsiTheme="minorHAnsi" w:cstheme="minorHAnsi"/>
                <w:sz w:val="22"/>
                <w:szCs w:val="22"/>
              </w:rPr>
              <w:t>iscal</w:t>
            </w:r>
          </w:p>
        </w:tc>
        <w:tc>
          <w:tcPr>
            <w:tcW w:w="666" w:type="dxa"/>
          </w:tcPr>
          <w:p w14:paraId="47DDAC4D" w14:textId="3626736B"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25</w:t>
            </w:r>
          </w:p>
        </w:tc>
      </w:tr>
      <w:tr w:rsidR="002B2658" w:rsidRPr="00DE2651" w14:paraId="54983A66" w14:textId="77777777" w:rsidTr="00DE2651">
        <w:trPr>
          <w:trHeight w:val="510"/>
        </w:trPr>
        <w:tc>
          <w:tcPr>
            <w:tcW w:w="1013" w:type="dxa"/>
          </w:tcPr>
          <w:p w14:paraId="7C20B074" w14:textId="5398B8F7" w:rsidR="002B2658" w:rsidRPr="00DE2651" w:rsidRDefault="007535D9" w:rsidP="00BC5951">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BC5951" w:rsidRPr="00DE2651">
              <w:rPr>
                <w:rFonts w:asciiTheme="minorHAnsi" w:hAnsiTheme="minorHAnsi" w:cstheme="minorHAnsi"/>
                <w:sz w:val="22"/>
                <w:szCs w:val="22"/>
              </w:rPr>
              <w:t>12</w:t>
            </w:r>
            <w:r w:rsidRPr="00DE2651">
              <w:rPr>
                <w:rFonts w:asciiTheme="minorHAnsi" w:hAnsiTheme="minorHAnsi" w:cstheme="minorHAnsi"/>
                <w:sz w:val="22"/>
                <w:szCs w:val="22"/>
              </w:rPr>
              <w:t>.</w:t>
            </w:r>
          </w:p>
        </w:tc>
        <w:tc>
          <w:tcPr>
            <w:tcW w:w="6812" w:type="dxa"/>
          </w:tcPr>
          <w:p w14:paraId="0D1E4DDA" w14:textId="0205246D" w:rsidR="002B2658" w:rsidRPr="00DE2651" w:rsidRDefault="002B2658" w:rsidP="006D418C">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 xml:space="preserve">Ingresos y </w:t>
            </w:r>
            <w:r w:rsidR="006D418C" w:rsidRPr="00DE2651">
              <w:rPr>
                <w:rFonts w:asciiTheme="minorHAnsi" w:hAnsiTheme="minorHAnsi" w:cstheme="minorHAnsi"/>
                <w:sz w:val="22"/>
                <w:szCs w:val="22"/>
              </w:rPr>
              <w:t>g</w:t>
            </w:r>
            <w:r w:rsidRPr="00DE2651">
              <w:rPr>
                <w:rFonts w:asciiTheme="minorHAnsi" w:hAnsiTheme="minorHAnsi" w:cstheme="minorHAnsi"/>
                <w:sz w:val="22"/>
                <w:szCs w:val="22"/>
              </w:rPr>
              <w:t>astos</w:t>
            </w:r>
          </w:p>
        </w:tc>
        <w:tc>
          <w:tcPr>
            <w:tcW w:w="666" w:type="dxa"/>
          </w:tcPr>
          <w:p w14:paraId="5E9D5379" w14:textId="047762A6"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28</w:t>
            </w:r>
          </w:p>
        </w:tc>
      </w:tr>
      <w:tr w:rsidR="002B2658" w:rsidRPr="00DE2651" w14:paraId="1D4A4D25" w14:textId="77777777" w:rsidTr="00DE2651">
        <w:trPr>
          <w:trHeight w:val="510"/>
        </w:trPr>
        <w:tc>
          <w:tcPr>
            <w:tcW w:w="1013" w:type="dxa"/>
          </w:tcPr>
          <w:p w14:paraId="65DBC622" w14:textId="119D589B" w:rsidR="002B2658" w:rsidRPr="00DE2651" w:rsidRDefault="007535D9" w:rsidP="00D03CAF">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2B2658" w:rsidRPr="00DE2651">
              <w:rPr>
                <w:rFonts w:asciiTheme="minorHAnsi" w:hAnsiTheme="minorHAnsi" w:cstheme="minorHAnsi"/>
                <w:sz w:val="22"/>
                <w:szCs w:val="22"/>
              </w:rPr>
              <w:t>1</w:t>
            </w:r>
            <w:r w:rsidR="00D03CAF" w:rsidRPr="00DE2651">
              <w:rPr>
                <w:rFonts w:asciiTheme="minorHAnsi" w:hAnsiTheme="minorHAnsi" w:cstheme="minorHAnsi"/>
                <w:sz w:val="22"/>
                <w:szCs w:val="22"/>
              </w:rPr>
              <w:t>3</w:t>
            </w:r>
            <w:r w:rsidRPr="00DE2651">
              <w:rPr>
                <w:rFonts w:asciiTheme="minorHAnsi" w:hAnsiTheme="minorHAnsi" w:cstheme="minorHAnsi"/>
                <w:sz w:val="22"/>
                <w:szCs w:val="22"/>
              </w:rPr>
              <w:t>.</w:t>
            </w:r>
          </w:p>
        </w:tc>
        <w:tc>
          <w:tcPr>
            <w:tcW w:w="6812" w:type="dxa"/>
          </w:tcPr>
          <w:p w14:paraId="3B4CE104" w14:textId="77777777" w:rsidR="002B2658" w:rsidRPr="00DE2651" w:rsidRDefault="002B2658" w:rsidP="009F5888">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Hechos posteriores al cierre</w:t>
            </w:r>
          </w:p>
        </w:tc>
        <w:tc>
          <w:tcPr>
            <w:tcW w:w="666" w:type="dxa"/>
          </w:tcPr>
          <w:p w14:paraId="0F61280E" w14:textId="5300531F"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44</w:t>
            </w:r>
          </w:p>
        </w:tc>
      </w:tr>
      <w:tr w:rsidR="002B2658" w:rsidRPr="00DE2651" w14:paraId="3BD5FECE" w14:textId="77777777" w:rsidTr="00DE2651">
        <w:trPr>
          <w:trHeight w:val="510"/>
        </w:trPr>
        <w:tc>
          <w:tcPr>
            <w:tcW w:w="1013" w:type="dxa"/>
          </w:tcPr>
          <w:p w14:paraId="467E56CA" w14:textId="4DC286C1" w:rsidR="002B2658" w:rsidRPr="00DE2651" w:rsidRDefault="007535D9" w:rsidP="00D03CAF">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444962" w:rsidRPr="00DE2651">
              <w:rPr>
                <w:rFonts w:asciiTheme="minorHAnsi" w:hAnsiTheme="minorHAnsi" w:cstheme="minorHAnsi"/>
                <w:sz w:val="22"/>
                <w:szCs w:val="22"/>
              </w:rPr>
              <w:t>1</w:t>
            </w:r>
            <w:r w:rsidR="00D03CAF" w:rsidRPr="00DE2651">
              <w:rPr>
                <w:rFonts w:asciiTheme="minorHAnsi" w:hAnsiTheme="minorHAnsi" w:cstheme="minorHAnsi"/>
                <w:sz w:val="22"/>
                <w:szCs w:val="22"/>
              </w:rPr>
              <w:t>4</w:t>
            </w:r>
            <w:r w:rsidRPr="00DE2651">
              <w:rPr>
                <w:rFonts w:asciiTheme="minorHAnsi" w:hAnsiTheme="minorHAnsi" w:cstheme="minorHAnsi"/>
                <w:sz w:val="22"/>
                <w:szCs w:val="22"/>
              </w:rPr>
              <w:t>.</w:t>
            </w:r>
          </w:p>
        </w:tc>
        <w:tc>
          <w:tcPr>
            <w:tcW w:w="6812" w:type="dxa"/>
          </w:tcPr>
          <w:p w14:paraId="77D44EC2" w14:textId="35D83DA2" w:rsidR="002B2658" w:rsidRPr="00DE2651" w:rsidRDefault="002B2658" w:rsidP="006D418C">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 xml:space="preserve">Actividad de la Entidad. Aplicación de </w:t>
            </w:r>
            <w:r w:rsidR="006D418C" w:rsidRPr="00DE2651">
              <w:rPr>
                <w:rFonts w:asciiTheme="minorHAnsi" w:hAnsiTheme="minorHAnsi" w:cstheme="minorHAnsi"/>
                <w:sz w:val="22"/>
                <w:szCs w:val="22"/>
              </w:rPr>
              <w:t>e</w:t>
            </w:r>
            <w:r w:rsidRPr="00DE2651">
              <w:rPr>
                <w:rFonts w:asciiTheme="minorHAnsi" w:hAnsiTheme="minorHAnsi" w:cstheme="minorHAnsi"/>
                <w:sz w:val="22"/>
                <w:szCs w:val="22"/>
              </w:rPr>
              <w:t xml:space="preserve">lementos </w:t>
            </w:r>
            <w:r w:rsidR="006D418C" w:rsidRPr="00DE2651">
              <w:rPr>
                <w:rFonts w:asciiTheme="minorHAnsi" w:hAnsiTheme="minorHAnsi" w:cstheme="minorHAnsi"/>
                <w:sz w:val="22"/>
                <w:szCs w:val="22"/>
              </w:rPr>
              <w:t>patrimoniales a fines p</w:t>
            </w:r>
            <w:r w:rsidRPr="00DE2651">
              <w:rPr>
                <w:rFonts w:asciiTheme="minorHAnsi" w:hAnsiTheme="minorHAnsi" w:cstheme="minorHAnsi"/>
                <w:sz w:val="22"/>
                <w:szCs w:val="22"/>
              </w:rPr>
              <w:t>ropios</w:t>
            </w:r>
          </w:p>
        </w:tc>
        <w:tc>
          <w:tcPr>
            <w:tcW w:w="666" w:type="dxa"/>
          </w:tcPr>
          <w:p w14:paraId="26DE5E57" w14:textId="1A18B15A"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45</w:t>
            </w:r>
          </w:p>
        </w:tc>
      </w:tr>
      <w:tr w:rsidR="002B2658" w:rsidRPr="00DE2651" w14:paraId="01E76C86" w14:textId="77777777" w:rsidTr="00DE2651">
        <w:trPr>
          <w:trHeight w:val="510"/>
        </w:trPr>
        <w:tc>
          <w:tcPr>
            <w:tcW w:w="1013" w:type="dxa"/>
          </w:tcPr>
          <w:p w14:paraId="1B9CFE74" w14:textId="2CE3083D" w:rsidR="002B2658" w:rsidRPr="00DE2651" w:rsidRDefault="007535D9" w:rsidP="00D03CAF">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444962" w:rsidRPr="00DE2651">
              <w:rPr>
                <w:rFonts w:asciiTheme="minorHAnsi" w:hAnsiTheme="minorHAnsi" w:cstheme="minorHAnsi"/>
                <w:sz w:val="22"/>
                <w:szCs w:val="22"/>
              </w:rPr>
              <w:t>1</w:t>
            </w:r>
            <w:r w:rsidR="00D03CAF" w:rsidRPr="00DE2651">
              <w:rPr>
                <w:rFonts w:asciiTheme="minorHAnsi" w:hAnsiTheme="minorHAnsi" w:cstheme="minorHAnsi"/>
                <w:sz w:val="22"/>
                <w:szCs w:val="22"/>
              </w:rPr>
              <w:t>5</w:t>
            </w:r>
            <w:r w:rsidRPr="00DE2651">
              <w:rPr>
                <w:rFonts w:asciiTheme="minorHAnsi" w:hAnsiTheme="minorHAnsi" w:cstheme="minorHAnsi"/>
                <w:sz w:val="22"/>
                <w:szCs w:val="22"/>
              </w:rPr>
              <w:t>.</w:t>
            </w:r>
          </w:p>
        </w:tc>
        <w:tc>
          <w:tcPr>
            <w:tcW w:w="6812" w:type="dxa"/>
          </w:tcPr>
          <w:p w14:paraId="70DA64E8" w14:textId="24B0BFCF" w:rsidR="002B2658" w:rsidRPr="00DE2651" w:rsidRDefault="006D418C" w:rsidP="009F5888">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Operaciones con partes v</w:t>
            </w:r>
            <w:r w:rsidR="002B2658" w:rsidRPr="00DE2651">
              <w:rPr>
                <w:rFonts w:asciiTheme="minorHAnsi" w:hAnsiTheme="minorHAnsi" w:cstheme="minorHAnsi"/>
                <w:sz w:val="22"/>
                <w:szCs w:val="22"/>
              </w:rPr>
              <w:t>inculadas</w:t>
            </w:r>
          </w:p>
        </w:tc>
        <w:tc>
          <w:tcPr>
            <w:tcW w:w="666" w:type="dxa"/>
          </w:tcPr>
          <w:p w14:paraId="055DFE0A" w14:textId="63A6839C"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50</w:t>
            </w:r>
          </w:p>
        </w:tc>
      </w:tr>
      <w:tr w:rsidR="002B2658" w:rsidRPr="00DE2651" w14:paraId="4B6D94DD" w14:textId="77777777" w:rsidTr="00DE2651">
        <w:trPr>
          <w:trHeight w:val="510"/>
        </w:trPr>
        <w:tc>
          <w:tcPr>
            <w:tcW w:w="1013" w:type="dxa"/>
          </w:tcPr>
          <w:p w14:paraId="263B0E93" w14:textId="4D6F1831" w:rsidR="002B2658" w:rsidRPr="00DE2651" w:rsidRDefault="007535D9" w:rsidP="00D03CAF">
            <w:pPr>
              <w:spacing w:before="40" w:line="360" w:lineRule="auto"/>
              <w:jc w:val="right"/>
              <w:rPr>
                <w:rFonts w:asciiTheme="minorHAnsi" w:hAnsiTheme="minorHAnsi" w:cstheme="minorHAnsi"/>
                <w:sz w:val="22"/>
                <w:szCs w:val="22"/>
              </w:rPr>
            </w:pPr>
            <w:r w:rsidRPr="00DE2651">
              <w:rPr>
                <w:rFonts w:asciiTheme="minorHAnsi" w:hAnsiTheme="minorHAnsi" w:cstheme="minorHAnsi"/>
                <w:sz w:val="22"/>
                <w:szCs w:val="22"/>
              </w:rPr>
              <w:t xml:space="preserve">Nota </w:t>
            </w:r>
            <w:r w:rsidR="00444962" w:rsidRPr="00DE2651">
              <w:rPr>
                <w:rFonts w:asciiTheme="minorHAnsi" w:hAnsiTheme="minorHAnsi" w:cstheme="minorHAnsi"/>
                <w:sz w:val="22"/>
                <w:szCs w:val="22"/>
              </w:rPr>
              <w:t>1</w:t>
            </w:r>
            <w:r w:rsidR="00D03CAF" w:rsidRPr="00DE2651">
              <w:rPr>
                <w:rFonts w:asciiTheme="minorHAnsi" w:hAnsiTheme="minorHAnsi" w:cstheme="minorHAnsi"/>
                <w:sz w:val="22"/>
                <w:szCs w:val="22"/>
              </w:rPr>
              <w:t>6</w:t>
            </w:r>
            <w:r w:rsidRPr="00DE2651">
              <w:rPr>
                <w:rFonts w:asciiTheme="minorHAnsi" w:hAnsiTheme="minorHAnsi" w:cstheme="minorHAnsi"/>
                <w:sz w:val="22"/>
                <w:szCs w:val="22"/>
              </w:rPr>
              <w:t>.</w:t>
            </w:r>
          </w:p>
        </w:tc>
        <w:tc>
          <w:tcPr>
            <w:tcW w:w="6812" w:type="dxa"/>
          </w:tcPr>
          <w:p w14:paraId="42AAD23B" w14:textId="13458D82" w:rsidR="002B2658" w:rsidRPr="00DE2651" w:rsidRDefault="006D418C" w:rsidP="009F5888">
            <w:pPr>
              <w:spacing w:before="40" w:line="360" w:lineRule="auto"/>
              <w:jc w:val="both"/>
              <w:rPr>
                <w:rFonts w:asciiTheme="minorHAnsi" w:hAnsiTheme="minorHAnsi" w:cstheme="minorHAnsi"/>
                <w:sz w:val="22"/>
                <w:szCs w:val="22"/>
              </w:rPr>
            </w:pPr>
            <w:r w:rsidRPr="00DE2651">
              <w:rPr>
                <w:rFonts w:asciiTheme="minorHAnsi" w:hAnsiTheme="minorHAnsi" w:cstheme="minorHAnsi"/>
                <w:sz w:val="22"/>
                <w:szCs w:val="22"/>
              </w:rPr>
              <w:t>Otra i</w:t>
            </w:r>
            <w:r w:rsidR="002B2658" w:rsidRPr="00DE2651">
              <w:rPr>
                <w:rFonts w:asciiTheme="minorHAnsi" w:hAnsiTheme="minorHAnsi" w:cstheme="minorHAnsi"/>
                <w:sz w:val="22"/>
                <w:szCs w:val="22"/>
              </w:rPr>
              <w:t>nformación</w:t>
            </w:r>
          </w:p>
        </w:tc>
        <w:tc>
          <w:tcPr>
            <w:tcW w:w="666" w:type="dxa"/>
          </w:tcPr>
          <w:p w14:paraId="2E4FEE16" w14:textId="1CAFA6A0" w:rsidR="002B2658" w:rsidRPr="00DE2651" w:rsidRDefault="004E412D" w:rsidP="009F5888">
            <w:pPr>
              <w:spacing w:before="40" w:line="360" w:lineRule="auto"/>
              <w:jc w:val="both"/>
              <w:rPr>
                <w:rFonts w:asciiTheme="minorHAnsi" w:hAnsiTheme="minorHAnsi" w:cstheme="minorHAnsi"/>
                <w:b/>
                <w:sz w:val="22"/>
                <w:szCs w:val="22"/>
              </w:rPr>
            </w:pPr>
            <w:r w:rsidRPr="00DE2651">
              <w:rPr>
                <w:rFonts w:asciiTheme="minorHAnsi" w:hAnsiTheme="minorHAnsi" w:cstheme="minorHAnsi"/>
                <w:b/>
                <w:sz w:val="22"/>
                <w:szCs w:val="22"/>
              </w:rPr>
              <w:t>51</w:t>
            </w:r>
          </w:p>
        </w:tc>
      </w:tr>
    </w:tbl>
    <w:p w14:paraId="07820216" w14:textId="77777777" w:rsidR="005703C2" w:rsidRPr="009E229F" w:rsidRDefault="005703C2">
      <w:pPr>
        <w:widowControl/>
        <w:overflowPunct/>
        <w:spacing w:after="200" w:line="276" w:lineRule="auto"/>
        <w:rPr>
          <w:rFonts w:asciiTheme="minorHAnsi" w:hAnsiTheme="minorHAnsi" w:cstheme="minorHAnsi"/>
          <w:b/>
          <w:spacing w:val="0"/>
          <w:kern w:val="24"/>
        </w:rPr>
      </w:pPr>
      <w:r w:rsidRPr="009E229F">
        <w:rPr>
          <w:rFonts w:asciiTheme="minorHAnsi" w:hAnsiTheme="minorHAnsi" w:cstheme="minorHAnsi"/>
          <w:b/>
          <w:spacing w:val="0"/>
          <w:kern w:val="24"/>
        </w:rPr>
        <w:br w:type="page"/>
      </w:r>
    </w:p>
    <w:p w14:paraId="6F0D0675" w14:textId="783EF2A1" w:rsidR="00BD2571" w:rsidRPr="009E229F" w:rsidRDefault="00BD2571" w:rsidP="0052332C">
      <w:pPr>
        <w:spacing w:after="100" w:line="276" w:lineRule="auto"/>
        <w:ind w:right="-1"/>
        <w:jc w:val="right"/>
        <w:rPr>
          <w:rFonts w:asciiTheme="minorHAnsi" w:hAnsiTheme="minorHAnsi" w:cstheme="minorHAnsi"/>
          <w:b/>
          <w:spacing w:val="0"/>
          <w:kern w:val="24"/>
        </w:rPr>
      </w:pPr>
      <w:r w:rsidRPr="009E229F">
        <w:rPr>
          <w:rFonts w:asciiTheme="minorHAnsi" w:hAnsiTheme="minorHAnsi" w:cstheme="minorHAnsi"/>
          <w:b/>
          <w:spacing w:val="0"/>
          <w:kern w:val="24"/>
        </w:rPr>
        <w:lastRenderedPageBreak/>
        <w:t>1. Actividad de la entidad</w:t>
      </w:r>
    </w:p>
    <w:p w14:paraId="61BD9822" w14:textId="77777777" w:rsidR="00BD2571" w:rsidRDefault="00BD2571" w:rsidP="0052332C">
      <w:pPr>
        <w:spacing w:after="100" w:line="276" w:lineRule="auto"/>
        <w:ind w:right="-1"/>
        <w:jc w:val="both"/>
        <w:rPr>
          <w:rFonts w:asciiTheme="minorHAnsi" w:hAnsiTheme="minorHAnsi" w:cstheme="minorHAnsi"/>
          <w:spacing w:val="0"/>
          <w:kern w:val="22"/>
          <w:sz w:val="20"/>
          <w:szCs w:val="24"/>
        </w:rPr>
      </w:pPr>
    </w:p>
    <w:p w14:paraId="41824444" w14:textId="77777777" w:rsidR="00BD2571" w:rsidRDefault="00BD2571" w:rsidP="0052332C">
      <w:pPr>
        <w:spacing w:line="276" w:lineRule="auto"/>
        <w:ind w:right="-1"/>
        <w:jc w:val="both"/>
        <w:rPr>
          <w:rFonts w:asciiTheme="minorHAnsi" w:hAnsiTheme="minorHAnsi" w:cstheme="minorHAnsi"/>
          <w:spacing w:val="0"/>
          <w:kern w:val="22"/>
          <w:sz w:val="20"/>
          <w:szCs w:val="24"/>
        </w:rPr>
      </w:pPr>
      <w:r w:rsidRPr="00282667">
        <w:rPr>
          <w:rFonts w:asciiTheme="minorHAnsi" w:hAnsiTheme="minorHAnsi" w:cstheme="minorHAnsi"/>
          <w:spacing w:val="0"/>
          <w:kern w:val="22"/>
          <w:sz w:val="20"/>
          <w:szCs w:val="24"/>
        </w:rPr>
        <w:t>El Colegio Oficial de Médicos de Las Palmas, en adelante el Colegio</w:t>
      </w:r>
      <w:r>
        <w:rPr>
          <w:rFonts w:asciiTheme="minorHAnsi" w:hAnsiTheme="minorHAnsi" w:cstheme="minorHAnsi"/>
          <w:spacing w:val="0"/>
          <w:kern w:val="22"/>
          <w:sz w:val="20"/>
          <w:szCs w:val="24"/>
        </w:rPr>
        <w:t>,</w:t>
      </w:r>
      <w:r w:rsidRPr="00282667">
        <w:rPr>
          <w:rFonts w:asciiTheme="minorHAnsi" w:hAnsiTheme="minorHAnsi" w:cstheme="minorHAnsi"/>
          <w:spacing w:val="0"/>
          <w:kern w:val="22"/>
          <w:sz w:val="20"/>
          <w:szCs w:val="24"/>
        </w:rPr>
        <w:t xml:space="preserve"> reviste la forma jurídica de corporación de derecho público de carácter profesional</w:t>
      </w:r>
      <w:r>
        <w:rPr>
          <w:rFonts w:asciiTheme="minorHAnsi" w:hAnsiTheme="minorHAnsi" w:cstheme="minorHAnsi"/>
          <w:spacing w:val="0"/>
          <w:kern w:val="22"/>
          <w:sz w:val="20"/>
          <w:szCs w:val="24"/>
        </w:rPr>
        <w:t>,</w:t>
      </w:r>
      <w:r w:rsidRPr="00282667">
        <w:rPr>
          <w:rFonts w:asciiTheme="minorHAnsi" w:hAnsiTheme="minorHAnsi" w:cstheme="minorHAnsi"/>
          <w:spacing w:val="0"/>
          <w:kern w:val="22"/>
          <w:sz w:val="20"/>
          <w:szCs w:val="24"/>
        </w:rPr>
        <w:t xml:space="preserve"> reconocida y amparada por la Constitución y el Estatuto de Autonomía de Canarias. Se rige por sus propios estatutos, por la Ley 10/1990 de 23 de mayo de Colegios Profesionales del Gobierno de Canarias y por el resto de las disposiciones legales que le sean de aplicación.</w:t>
      </w:r>
    </w:p>
    <w:p w14:paraId="2B38E3B9" w14:textId="77777777" w:rsidR="0052332C" w:rsidRPr="00282667" w:rsidRDefault="0052332C" w:rsidP="0052332C">
      <w:pPr>
        <w:spacing w:line="276" w:lineRule="auto"/>
        <w:ind w:right="-1"/>
        <w:jc w:val="both"/>
        <w:rPr>
          <w:rFonts w:asciiTheme="minorHAnsi" w:hAnsiTheme="minorHAnsi" w:cstheme="minorHAnsi"/>
          <w:sz w:val="20"/>
          <w:szCs w:val="24"/>
          <w:u w:val="single"/>
        </w:rPr>
      </w:pPr>
    </w:p>
    <w:p w14:paraId="3D81BE78" w14:textId="3C39F847" w:rsidR="00BD2571" w:rsidRDefault="00BD2571" w:rsidP="0052332C">
      <w:pPr>
        <w:suppressAutoHyphens/>
        <w:spacing w:line="276" w:lineRule="auto"/>
        <w:ind w:right="-1"/>
        <w:jc w:val="both"/>
        <w:rPr>
          <w:rFonts w:asciiTheme="minorHAnsi" w:hAnsiTheme="minorHAnsi" w:cstheme="minorHAnsi"/>
          <w:spacing w:val="0"/>
          <w:kern w:val="22"/>
          <w:sz w:val="20"/>
          <w:szCs w:val="24"/>
        </w:rPr>
      </w:pPr>
      <w:r w:rsidRPr="00282667">
        <w:rPr>
          <w:rFonts w:asciiTheme="minorHAnsi" w:hAnsiTheme="minorHAnsi" w:cstheme="minorHAnsi"/>
          <w:spacing w:val="0"/>
          <w:kern w:val="22"/>
          <w:sz w:val="20"/>
          <w:szCs w:val="24"/>
        </w:rPr>
        <w:t>Han de pertenecer obligatoriamente al Colegio todos los licenciados</w:t>
      </w:r>
      <w:r w:rsidR="007B66AF">
        <w:rPr>
          <w:rFonts w:asciiTheme="minorHAnsi" w:hAnsiTheme="minorHAnsi" w:cstheme="minorHAnsi"/>
          <w:spacing w:val="0"/>
          <w:kern w:val="22"/>
          <w:sz w:val="20"/>
          <w:szCs w:val="24"/>
        </w:rPr>
        <w:t xml:space="preserve"> o </w:t>
      </w:r>
      <w:r>
        <w:rPr>
          <w:rFonts w:asciiTheme="minorHAnsi" w:hAnsiTheme="minorHAnsi" w:cstheme="minorHAnsi"/>
          <w:spacing w:val="0"/>
          <w:kern w:val="22"/>
          <w:sz w:val="20"/>
          <w:szCs w:val="24"/>
        </w:rPr>
        <w:t>graduados</w:t>
      </w:r>
      <w:r w:rsidRPr="00282667">
        <w:rPr>
          <w:rFonts w:asciiTheme="minorHAnsi" w:hAnsiTheme="minorHAnsi" w:cstheme="minorHAnsi"/>
          <w:spacing w:val="0"/>
          <w:kern w:val="22"/>
          <w:sz w:val="20"/>
          <w:szCs w:val="24"/>
        </w:rPr>
        <w:t xml:space="preserve"> en </w:t>
      </w:r>
      <w:r w:rsidR="0052332C">
        <w:rPr>
          <w:rFonts w:asciiTheme="minorHAnsi" w:hAnsiTheme="minorHAnsi" w:cstheme="minorHAnsi"/>
          <w:spacing w:val="0"/>
          <w:kern w:val="22"/>
          <w:sz w:val="20"/>
          <w:szCs w:val="24"/>
        </w:rPr>
        <w:t>M</w:t>
      </w:r>
      <w:r w:rsidRPr="00282667">
        <w:rPr>
          <w:rFonts w:asciiTheme="minorHAnsi" w:hAnsiTheme="minorHAnsi" w:cstheme="minorHAnsi"/>
          <w:spacing w:val="0"/>
          <w:kern w:val="22"/>
          <w:sz w:val="20"/>
          <w:szCs w:val="24"/>
        </w:rPr>
        <w:t>edicina que ejerzan la profesión en el ámbito territorial de la provincia de Las Palmas.</w:t>
      </w:r>
    </w:p>
    <w:p w14:paraId="4084FB96" w14:textId="77777777" w:rsidR="0052332C" w:rsidRPr="00282667" w:rsidRDefault="0052332C" w:rsidP="0052332C">
      <w:pPr>
        <w:suppressAutoHyphens/>
        <w:spacing w:line="276" w:lineRule="auto"/>
        <w:ind w:right="-1"/>
        <w:jc w:val="both"/>
        <w:rPr>
          <w:rFonts w:asciiTheme="minorHAnsi" w:hAnsiTheme="minorHAnsi" w:cstheme="minorHAnsi"/>
          <w:spacing w:val="0"/>
          <w:kern w:val="22"/>
          <w:sz w:val="20"/>
          <w:szCs w:val="24"/>
        </w:rPr>
      </w:pPr>
    </w:p>
    <w:p w14:paraId="3574CC4C" w14:textId="1927B393" w:rsidR="00BD2571" w:rsidRDefault="00BD2571" w:rsidP="0052332C">
      <w:pPr>
        <w:suppressAutoHyphens/>
        <w:spacing w:line="276" w:lineRule="auto"/>
        <w:ind w:right="-1"/>
        <w:jc w:val="both"/>
        <w:rPr>
          <w:rFonts w:asciiTheme="minorHAnsi" w:hAnsiTheme="minorHAnsi" w:cstheme="minorHAnsi"/>
          <w:spacing w:val="0"/>
          <w:sz w:val="20"/>
          <w:szCs w:val="24"/>
        </w:rPr>
      </w:pPr>
      <w:r w:rsidRPr="00282667">
        <w:rPr>
          <w:rFonts w:asciiTheme="minorHAnsi" w:hAnsiTheme="minorHAnsi" w:cstheme="minorHAnsi"/>
          <w:spacing w:val="0"/>
          <w:sz w:val="20"/>
          <w:szCs w:val="24"/>
        </w:rPr>
        <w:t>Su domicilio social se ub</w:t>
      </w:r>
      <w:r w:rsidR="006D418C">
        <w:rPr>
          <w:rFonts w:asciiTheme="minorHAnsi" w:hAnsiTheme="minorHAnsi" w:cstheme="minorHAnsi"/>
          <w:spacing w:val="0"/>
          <w:sz w:val="20"/>
          <w:szCs w:val="24"/>
        </w:rPr>
        <w:t>ica en la calle León y Castillo</w:t>
      </w:r>
      <w:r w:rsidRPr="00282667">
        <w:rPr>
          <w:rFonts w:asciiTheme="minorHAnsi" w:hAnsiTheme="minorHAnsi" w:cstheme="minorHAnsi"/>
          <w:spacing w:val="0"/>
          <w:sz w:val="20"/>
          <w:szCs w:val="24"/>
        </w:rPr>
        <w:t xml:space="preserve"> 44</w:t>
      </w:r>
      <w:r w:rsidR="006D418C">
        <w:rPr>
          <w:rFonts w:asciiTheme="minorHAnsi" w:hAnsiTheme="minorHAnsi" w:cstheme="minorHAnsi"/>
          <w:spacing w:val="0"/>
          <w:sz w:val="20"/>
          <w:szCs w:val="24"/>
        </w:rPr>
        <w:t>,</w:t>
      </w:r>
      <w:r w:rsidRPr="00282667">
        <w:rPr>
          <w:rFonts w:asciiTheme="minorHAnsi" w:hAnsiTheme="minorHAnsi" w:cstheme="minorHAnsi"/>
          <w:spacing w:val="0"/>
          <w:sz w:val="20"/>
          <w:szCs w:val="24"/>
        </w:rPr>
        <w:t xml:space="preserve"> de Las Palmas de Gran Canaria</w:t>
      </w:r>
      <w:r w:rsidR="0052332C">
        <w:rPr>
          <w:rFonts w:asciiTheme="minorHAnsi" w:hAnsiTheme="minorHAnsi" w:cstheme="minorHAnsi"/>
          <w:spacing w:val="0"/>
          <w:sz w:val="20"/>
          <w:szCs w:val="24"/>
        </w:rPr>
        <w:t xml:space="preserve"> (Gran Canaria)</w:t>
      </w:r>
      <w:r w:rsidRPr="00282667">
        <w:rPr>
          <w:rFonts w:asciiTheme="minorHAnsi" w:hAnsiTheme="minorHAnsi" w:cstheme="minorHAnsi"/>
          <w:spacing w:val="0"/>
          <w:sz w:val="20"/>
          <w:szCs w:val="24"/>
        </w:rPr>
        <w:t>. Asimismo, dispone de sedes en las islas de Lanzarote y Fuerteventura.</w:t>
      </w:r>
    </w:p>
    <w:p w14:paraId="48B478FE" w14:textId="77777777" w:rsidR="0052332C" w:rsidRPr="00282667" w:rsidRDefault="0052332C" w:rsidP="0052332C">
      <w:pPr>
        <w:suppressAutoHyphens/>
        <w:spacing w:line="276" w:lineRule="auto"/>
        <w:ind w:right="-1"/>
        <w:jc w:val="both"/>
        <w:rPr>
          <w:rFonts w:asciiTheme="minorHAnsi" w:hAnsiTheme="minorHAnsi" w:cstheme="minorHAnsi"/>
          <w:spacing w:val="0"/>
          <w:sz w:val="20"/>
          <w:szCs w:val="24"/>
        </w:rPr>
      </w:pPr>
    </w:p>
    <w:p w14:paraId="5CCE5D1E" w14:textId="756FAAAC" w:rsidR="00BD2571" w:rsidRDefault="00BD2571" w:rsidP="0052332C">
      <w:pPr>
        <w:suppressAutoHyphens/>
        <w:spacing w:line="276" w:lineRule="auto"/>
        <w:ind w:right="-1"/>
        <w:jc w:val="both"/>
        <w:rPr>
          <w:rFonts w:asciiTheme="minorHAnsi" w:hAnsiTheme="minorHAnsi" w:cstheme="minorHAnsi"/>
          <w:spacing w:val="0"/>
          <w:sz w:val="20"/>
          <w:szCs w:val="24"/>
        </w:rPr>
      </w:pPr>
      <w:r w:rsidRPr="00282667">
        <w:rPr>
          <w:rFonts w:asciiTheme="minorHAnsi" w:hAnsiTheme="minorHAnsi" w:cstheme="minorHAnsi"/>
          <w:spacing w:val="0"/>
          <w:sz w:val="20"/>
          <w:szCs w:val="24"/>
        </w:rPr>
        <w:t>Los fines esenciales de la Institución consisten en la ordenación del ejercicio de l</w:t>
      </w:r>
      <w:r>
        <w:rPr>
          <w:rFonts w:asciiTheme="minorHAnsi" w:hAnsiTheme="minorHAnsi" w:cstheme="minorHAnsi"/>
          <w:spacing w:val="0"/>
          <w:sz w:val="20"/>
          <w:szCs w:val="24"/>
        </w:rPr>
        <w:t>a profesión, la representación i</w:t>
      </w:r>
      <w:r w:rsidRPr="00282667">
        <w:rPr>
          <w:rFonts w:asciiTheme="minorHAnsi" w:hAnsiTheme="minorHAnsi" w:cstheme="minorHAnsi"/>
          <w:spacing w:val="0"/>
          <w:sz w:val="20"/>
          <w:szCs w:val="24"/>
        </w:rPr>
        <w:t>nstitucional, la defensa de los intereses profesionales de los colegiados y la protección de los intereses de los usuarios de l</w:t>
      </w:r>
      <w:r>
        <w:rPr>
          <w:rFonts w:asciiTheme="minorHAnsi" w:hAnsiTheme="minorHAnsi" w:cstheme="minorHAnsi"/>
          <w:spacing w:val="0"/>
          <w:sz w:val="20"/>
          <w:szCs w:val="24"/>
        </w:rPr>
        <w:t>os servicios de sus colegiados.</w:t>
      </w:r>
    </w:p>
    <w:p w14:paraId="4E927766" w14:textId="77777777" w:rsidR="0052332C" w:rsidRPr="000C287F" w:rsidRDefault="0052332C" w:rsidP="0052332C">
      <w:pPr>
        <w:suppressAutoHyphens/>
        <w:spacing w:line="276" w:lineRule="auto"/>
        <w:ind w:right="-1"/>
        <w:jc w:val="both"/>
        <w:rPr>
          <w:rFonts w:asciiTheme="minorHAnsi" w:hAnsiTheme="minorHAnsi" w:cstheme="minorHAnsi"/>
          <w:spacing w:val="0"/>
          <w:sz w:val="20"/>
          <w:szCs w:val="24"/>
        </w:rPr>
      </w:pPr>
    </w:p>
    <w:p w14:paraId="73D73C1C" w14:textId="77777777" w:rsidR="00BD2571" w:rsidRPr="00282667" w:rsidRDefault="00BD2571" w:rsidP="0052332C">
      <w:pPr>
        <w:suppressAutoHyphens/>
        <w:spacing w:line="276" w:lineRule="auto"/>
        <w:ind w:right="-1"/>
        <w:jc w:val="both"/>
        <w:rPr>
          <w:rFonts w:asciiTheme="minorHAnsi" w:eastAsia="Calibri" w:hAnsiTheme="minorHAnsi" w:cstheme="minorHAnsi"/>
          <w:spacing w:val="0"/>
          <w:kern w:val="0"/>
          <w:sz w:val="20"/>
          <w:szCs w:val="22"/>
          <w:lang w:eastAsia="en-US"/>
        </w:rPr>
      </w:pPr>
      <w:r w:rsidRPr="00282667">
        <w:rPr>
          <w:rFonts w:asciiTheme="minorHAnsi" w:eastAsia="Calibri" w:hAnsiTheme="minorHAnsi" w:cstheme="minorHAnsi"/>
          <w:spacing w:val="0"/>
          <w:kern w:val="0"/>
          <w:sz w:val="20"/>
          <w:szCs w:val="22"/>
          <w:lang w:eastAsia="en-US"/>
        </w:rPr>
        <w:t>Mediante disposición estatutaria el Colegio ha dado desarrollo a las anteriores normas, estableciendo en el artículo 4 de sus estatutos los fines a los cuales se dirige.</w:t>
      </w:r>
    </w:p>
    <w:p w14:paraId="2329F3D0" w14:textId="77777777" w:rsidR="00BD2571" w:rsidRDefault="00BD2571" w:rsidP="0052332C">
      <w:pPr>
        <w:suppressAutoHyphens/>
        <w:spacing w:after="100" w:line="276" w:lineRule="auto"/>
        <w:ind w:left="284" w:right="-1"/>
        <w:jc w:val="both"/>
        <w:rPr>
          <w:rFonts w:asciiTheme="minorHAnsi" w:eastAsia="Calibri" w:hAnsiTheme="minorHAnsi" w:cstheme="minorHAnsi"/>
          <w:b/>
          <w:i/>
          <w:spacing w:val="0"/>
          <w:kern w:val="0"/>
          <w:sz w:val="18"/>
          <w:szCs w:val="22"/>
          <w:lang w:eastAsia="en-US"/>
        </w:rPr>
      </w:pPr>
    </w:p>
    <w:p w14:paraId="1B7B2CEF" w14:textId="77777777" w:rsidR="00BD2571" w:rsidRPr="00495694" w:rsidRDefault="00BD2571" w:rsidP="0052332C">
      <w:pPr>
        <w:suppressAutoHyphens/>
        <w:spacing w:after="100" w:line="276" w:lineRule="auto"/>
        <w:ind w:left="284" w:right="-1"/>
        <w:jc w:val="both"/>
        <w:rPr>
          <w:rFonts w:asciiTheme="minorHAnsi" w:eastAsia="Calibri" w:hAnsiTheme="minorHAnsi" w:cstheme="minorHAnsi"/>
          <w:b/>
          <w:i/>
          <w:spacing w:val="0"/>
          <w:kern w:val="0"/>
          <w:sz w:val="18"/>
          <w:szCs w:val="22"/>
          <w:lang w:eastAsia="en-US"/>
        </w:rPr>
      </w:pPr>
      <w:r w:rsidRPr="00495694">
        <w:rPr>
          <w:rFonts w:asciiTheme="minorHAnsi" w:eastAsia="Calibri" w:hAnsiTheme="minorHAnsi" w:cstheme="minorHAnsi"/>
          <w:b/>
          <w:i/>
          <w:spacing w:val="0"/>
          <w:kern w:val="0"/>
          <w:sz w:val="18"/>
          <w:szCs w:val="22"/>
          <w:lang w:eastAsia="en-US"/>
        </w:rPr>
        <w:t>“Artículo 4. Fines</w:t>
      </w:r>
    </w:p>
    <w:p w14:paraId="5F779368" w14:textId="77777777" w:rsidR="00BD2571" w:rsidRPr="00495694" w:rsidRDefault="00BD2571" w:rsidP="0052332C">
      <w:pPr>
        <w:suppressAutoHyphens/>
        <w:spacing w:after="100" w:line="276" w:lineRule="auto"/>
        <w:ind w:left="284" w:right="-1"/>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Además de los que les otorga la normativa vigente, el Colegio Oficial de Médicos de Las Palmas tendrá las siguientes funciones sin carácter limitativo:</w:t>
      </w:r>
    </w:p>
    <w:p w14:paraId="095EDAAC" w14:textId="77777777" w:rsidR="00BD2571" w:rsidRPr="00495694" w:rsidRDefault="00BD2571" w:rsidP="0052332C">
      <w:pPr>
        <w:widowControl/>
        <w:numPr>
          <w:ilvl w:val="0"/>
          <w:numId w:val="1"/>
        </w:numPr>
        <w:suppressAutoHyphens/>
        <w:overflowPunct/>
        <w:spacing w:after="100" w:line="276" w:lineRule="auto"/>
        <w:ind w:left="567" w:right="-1" w:hanging="284"/>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La ordenación del ejercicio de la profesión médica en su ámbito de aplicación.</w:t>
      </w:r>
    </w:p>
    <w:p w14:paraId="16F79C74" w14:textId="77777777" w:rsidR="00BD2571" w:rsidRPr="00495694" w:rsidRDefault="00BD2571" w:rsidP="0052332C">
      <w:pPr>
        <w:numPr>
          <w:ilvl w:val="0"/>
          <w:numId w:val="1"/>
        </w:numPr>
        <w:suppressAutoHyphens/>
        <w:overflowPunct/>
        <w:spacing w:after="100" w:line="276" w:lineRule="auto"/>
        <w:ind w:left="567" w:right="-1" w:hanging="284"/>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La salvaguardia y observancia de los criterios éticos y normas deontológicas de la profesión médica, de su dignidad y prestigio, y de cuantas normas le sean de aplicación.</w:t>
      </w:r>
    </w:p>
    <w:p w14:paraId="3439C8CF" w14:textId="77777777" w:rsidR="00BD2571" w:rsidRPr="00495694" w:rsidRDefault="00BD2571" w:rsidP="0052332C">
      <w:pPr>
        <w:widowControl/>
        <w:numPr>
          <w:ilvl w:val="0"/>
          <w:numId w:val="1"/>
        </w:numPr>
        <w:suppressAutoHyphens/>
        <w:overflowPunct/>
        <w:spacing w:after="100" w:line="276" w:lineRule="auto"/>
        <w:ind w:left="567" w:right="-1" w:hanging="284"/>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La adopción de las medidas necesarias para prevenir y evitar el intrusismo profesional, así como la competencia desleal entre los colegiados.</w:t>
      </w:r>
    </w:p>
    <w:p w14:paraId="27D98FA8" w14:textId="77777777" w:rsidR="00BD2571" w:rsidRPr="00495694" w:rsidRDefault="00BD2571" w:rsidP="0052332C">
      <w:pPr>
        <w:widowControl/>
        <w:numPr>
          <w:ilvl w:val="0"/>
          <w:numId w:val="1"/>
        </w:numPr>
        <w:suppressAutoHyphens/>
        <w:overflowPunct/>
        <w:spacing w:after="100" w:line="276" w:lineRule="auto"/>
        <w:ind w:left="567" w:right="-1" w:hanging="284"/>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La colaboración con los poderes públicos y organismos oficiales o privados en la consecución del derecho a la protección de la salud de los ciudadanos del ámbito territorial de actuación del Colegio.</w:t>
      </w:r>
    </w:p>
    <w:p w14:paraId="6068ED6E" w14:textId="77777777" w:rsidR="00BD2571" w:rsidRPr="00495694" w:rsidRDefault="00BD2571" w:rsidP="0052332C">
      <w:pPr>
        <w:widowControl/>
        <w:numPr>
          <w:ilvl w:val="0"/>
          <w:numId w:val="1"/>
        </w:numPr>
        <w:suppressAutoHyphens/>
        <w:overflowPunct/>
        <w:spacing w:after="100" w:line="276" w:lineRule="auto"/>
        <w:ind w:left="567" w:right="-1" w:hanging="284"/>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Favorecer la promoción científica, cultural y social de los colegiados, pudiéndose gestionar las acciones y proyectos para este fin a través de la Fundación Canaria del Colegio de Médicos de las Palmas.</w:t>
      </w:r>
    </w:p>
    <w:p w14:paraId="34698727" w14:textId="77777777" w:rsidR="00BD2571" w:rsidRPr="00495694" w:rsidRDefault="00BD2571" w:rsidP="0052332C">
      <w:pPr>
        <w:widowControl/>
        <w:numPr>
          <w:ilvl w:val="0"/>
          <w:numId w:val="1"/>
        </w:numPr>
        <w:suppressAutoHyphens/>
        <w:overflowPunct/>
        <w:spacing w:after="100" w:line="276" w:lineRule="auto"/>
        <w:ind w:left="567" w:right="-1" w:hanging="284"/>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La actualización y perfeccionamiento profesional en formación médica continuada.</w:t>
      </w:r>
    </w:p>
    <w:p w14:paraId="4F72B61D" w14:textId="77777777" w:rsidR="00BD2571" w:rsidRPr="00495694" w:rsidRDefault="00BD2571" w:rsidP="0052332C">
      <w:pPr>
        <w:widowControl/>
        <w:numPr>
          <w:ilvl w:val="0"/>
          <w:numId w:val="1"/>
        </w:numPr>
        <w:suppressAutoHyphens/>
        <w:overflowPunct/>
        <w:spacing w:after="100" w:line="276" w:lineRule="auto"/>
        <w:ind w:left="567" w:right="-1" w:hanging="284"/>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La prestación de servicios a los colegiados que favorezcan su acceso en condiciones de mercado ventajosas y que puedan servir, a su vez, de instrumentos financieros del propio Colegio.</w:t>
      </w:r>
    </w:p>
    <w:p w14:paraId="7EC1534B" w14:textId="77777777" w:rsidR="00BD2571" w:rsidRPr="00495694" w:rsidRDefault="00BD2571" w:rsidP="0052332C">
      <w:pPr>
        <w:widowControl/>
        <w:numPr>
          <w:ilvl w:val="0"/>
          <w:numId w:val="1"/>
        </w:numPr>
        <w:suppressAutoHyphens/>
        <w:overflowPunct/>
        <w:spacing w:after="100" w:line="276" w:lineRule="auto"/>
        <w:ind w:left="567" w:right="-1" w:hanging="284"/>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Cumplir y hacer cumplir la Ley y normas de aplicación a los colegiados, así como todas las normas y decisiones acordadas por los órganos colegiales.</w:t>
      </w:r>
    </w:p>
    <w:p w14:paraId="59A55F80" w14:textId="77777777" w:rsidR="00BD2571" w:rsidRPr="00495694" w:rsidRDefault="00BD2571" w:rsidP="0052332C">
      <w:pPr>
        <w:widowControl/>
        <w:numPr>
          <w:ilvl w:val="0"/>
          <w:numId w:val="1"/>
        </w:numPr>
        <w:suppressAutoHyphens/>
        <w:overflowPunct/>
        <w:spacing w:after="100" w:line="276" w:lineRule="auto"/>
        <w:ind w:left="567" w:right="-1" w:hanging="284"/>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Desempeñar funciones de mediación y arbitraje como una vía alternativa a los tribunales de justicia para resolver cualquier controversia que le sea sometida tanto por personas físicas como jurídicas, en materias de su libre disposición.</w:t>
      </w:r>
    </w:p>
    <w:p w14:paraId="384DAA0F" w14:textId="77777777" w:rsidR="00BD2571" w:rsidRPr="00495694" w:rsidRDefault="00BD2571" w:rsidP="0052332C">
      <w:pPr>
        <w:widowControl/>
        <w:numPr>
          <w:ilvl w:val="0"/>
          <w:numId w:val="1"/>
        </w:numPr>
        <w:suppressAutoHyphens/>
        <w:overflowPunct/>
        <w:spacing w:after="100" w:line="276" w:lineRule="auto"/>
        <w:ind w:left="567" w:right="-1" w:hanging="284"/>
        <w:jc w:val="both"/>
        <w:rPr>
          <w:rFonts w:asciiTheme="minorHAnsi" w:eastAsia="Calibri" w:hAnsiTheme="minorHAnsi" w:cstheme="minorHAnsi"/>
          <w:i/>
          <w:spacing w:val="0"/>
          <w:kern w:val="0"/>
          <w:sz w:val="18"/>
          <w:szCs w:val="22"/>
          <w:lang w:eastAsia="en-US"/>
        </w:rPr>
      </w:pPr>
      <w:r w:rsidRPr="00495694">
        <w:rPr>
          <w:rFonts w:asciiTheme="minorHAnsi" w:eastAsia="Calibri" w:hAnsiTheme="minorHAnsi" w:cstheme="minorHAnsi"/>
          <w:i/>
          <w:spacing w:val="0"/>
          <w:kern w:val="0"/>
          <w:sz w:val="18"/>
          <w:szCs w:val="22"/>
          <w:lang w:eastAsia="en-US"/>
        </w:rPr>
        <w:t>Todas las demás funciones que, estando amparadas por la ley, tiendan a la defensa de los intereses profesionales de los colegiados, la defensa de los usuarios de la atención de sus colegiados y al cumplimiento de los fines colegiales.”</w:t>
      </w:r>
    </w:p>
    <w:p w14:paraId="7923FC28" w14:textId="77777777" w:rsidR="00F4457E" w:rsidRDefault="00F4457E" w:rsidP="0052332C">
      <w:pPr>
        <w:suppressAutoHyphens/>
        <w:spacing w:after="100" w:line="276" w:lineRule="auto"/>
        <w:ind w:right="-1"/>
        <w:jc w:val="center"/>
        <w:rPr>
          <w:rFonts w:asciiTheme="minorHAnsi" w:hAnsiTheme="minorHAnsi" w:cstheme="minorHAnsi"/>
          <w:spacing w:val="0"/>
          <w:kern w:val="22"/>
          <w:sz w:val="20"/>
          <w:szCs w:val="24"/>
        </w:rPr>
      </w:pPr>
      <w:bookmarkStart w:id="11" w:name="_Hlk33776608"/>
    </w:p>
    <w:p w14:paraId="73E0FFB7" w14:textId="397A5F6F" w:rsidR="00013AB2" w:rsidRPr="00282667" w:rsidRDefault="00BD2571" w:rsidP="00BB2135">
      <w:pPr>
        <w:suppressAutoHyphens/>
        <w:spacing w:line="276" w:lineRule="auto"/>
        <w:ind w:right="-1"/>
        <w:jc w:val="both"/>
        <w:rPr>
          <w:rFonts w:asciiTheme="minorHAnsi" w:hAnsiTheme="minorHAnsi" w:cstheme="minorHAnsi"/>
          <w:sz w:val="20"/>
          <w:szCs w:val="24"/>
        </w:rPr>
      </w:pPr>
      <w:r w:rsidRPr="00BB2135">
        <w:rPr>
          <w:rFonts w:asciiTheme="minorHAnsi" w:eastAsia="Calibri" w:hAnsiTheme="minorHAnsi" w:cstheme="minorHAnsi"/>
          <w:spacing w:val="0"/>
          <w:kern w:val="0"/>
          <w:sz w:val="20"/>
          <w:szCs w:val="22"/>
          <w:lang w:eastAsia="en-US"/>
        </w:rPr>
        <w:t>Las partidas monetarias incluidas en este documento se expresan en euros.</w:t>
      </w:r>
      <w:bookmarkEnd w:id="11"/>
      <w:r w:rsidR="00013AB2" w:rsidRPr="00282667">
        <w:rPr>
          <w:rFonts w:asciiTheme="minorHAnsi" w:hAnsiTheme="minorHAnsi" w:cstheme="minorHAnsi"/>
          <w:sz w:val="20"/>
          <w:szCs w:val="24"/>
        </w:rPr>
        <w:br w:type="page"/>
      </w:r>
    </w:p>
    <w:p w14:paraId="0C4BC7ED" w14:textId="07DE8E6F" w:rsidR="00DA13BE" w:rsidRPr="009E229F" w:rsidRDefault="00552FEF" w:rsidP="0052332C">
      <w:pPr>
        <w:widowControl/>
        <w:overflowPunct/>
        <w:spacing w:after="100" w:line="276" w:lineRule="auto"/>
        <w:jc w:val="right"/>
        <w:rPr>
          <w:rFonts w:asciiTheme="minorHAnsi" w:hAnsiTheme="minorHAnsi" w:cstheme="minorHAnsi"/>
          <w:spacing w:val="0"/>
          <w:kern w:val="28"/>
          <w:sz w:val="22"/>
          <w:szCs w:val="24"/>
        </w:rPr>
      </w:pPr>
      <w:r>
        <w:rPr>
          <w:rFonts w:asciiTheme="minorHAnsi" w:hAnsiTheme="minorHAnsi" w:cstheme="minorHAnsi"/>
          <w:b/>
          <w:spacing w:val="0"/>
          <w:kern w:val="28"/>
        </w:rPr>
        <w:lastRenderedPageBreak/>
        <w:t>2</w:t>
      </w:r>
      <w:r w:rsidR="00DA13BE" w:rsidRPr="009E229F">
        <w:rPr>
          <w:rFonts w:asciiTheme="minorHAnsi" w:hAnsiTheme="minorHAnsi" w:cstheme="minorHAnsi"/>
          <w:b/>
          <w:spacing w:val="0"/>
          <w:kern w:val="28"/>
        </w:rPr>
        <w:t xml:space="preserve">. </w:t>
      </w:r>
      <w:r w:rsidR="0030142F">
        <w:rPr>
          <w:rFonts w:asciiTheme="minorHAnsi" w:hAnsiTheme="minorHAnsi" w:cstheme="minorHAnsi"/>
          <w:b/>
          <w:spacing w:val="0"/>
          <w:kern w:val="28"/>
        </w:rPr>
        <w:t>Bases de presentación de las cuentas a</w:t>
      </w:r>
      <w:r w:rsidR="00DA13BE" w:rsidRPr="009E229F">
        <w:rPr>
          <w:rFonts w:asciiTheme="minorHAnsi" w:hAnsiTheme="minorHAnsi" w:cstheme="minorHAnsi"/>
          <w:b/>
          <w:spacing w:val="0"/>
          <w:kern w:val="28"/>
        </w:rPr>
        <w:t>nuales</w:t>
      </w:r>
    </w:p>
    <w:p w14:paraId="524179E2" w14:textId="77777777" w:rsidR="00DA13BE" w:rsidRPr="00282667" w:rsidRDefault="00DA13BE" w:rsidP="0052332C">
      <w:pPr>
        <w:suppressAutoHyphens/>
        <w:spacing w:after="100" w:line="276" w:lineRule="auto"/>
        <w:jc w:val="both"/>
        <w:rPr>
          <w:rFonts w:asciiTheme="minorHAnsi" w:hAnsiTheme="minorHAnsi" w:cstheme="minorHAnsi"/>
          <w:b/>
          <w:sz w:val="22"/>
          <w:szCs w:val="22"/>
        </w:rPr>
      </w:pPr>
    </w:p>
    <w:p w14:paraId="1B6F9DFA" w14:textId="0880EEC0" w:rsidR="00DA13BE" w:rsidRPr="0052332C" w:rsidRDefault="00932BEF" w:rsidP="0052332C">
      <w:pPr>
        <w:spacing w:line="276" w:lineRule="auto"/>
        <w:jc w:val="both"/>
        <w:rPr>
          <w:rFonts w:asciiTheme="minorHAnsi" w:hAnsiTheme="minorHAnsi" w:cstheme="minorHAnsi"/>
          <w:spacing w:val="0"/>
          <w:kern w:val="22"/>
          <w:sz w:val="20"/>
          <w:szCs w:val="24"/>
        </w:rPr>
      </w:pPr>
      <w:r w:rsidRPr="0052332C">
        <w:rPr>
          <w:rFonts w:asciiTheme="minorHAnsi" w:hAnsiTheme="minorHAnsi" w:cstheme="minorHAnsi"/>
          <w:spacing w:val="0"/>
          <w:kern w:val="22"/>
          <w:sz w:val="20"/>
          <w:szCs w:val="24"/>
        </w:rPr>
        <w:t>El balance, y la cue</w:t>
      </w:r>
      <w:r w:rsidR="00D34228" w:rsidRPr="0052332C">
        <w:rPr>
          <w:rFonts w:asciiTheme="minorHAnsi" w:hAnsiTheme="minorHAnsi" w:cstheme="minorHAnsi"/>
          <w:spacing w:val="0"/>
          <w:kern w:val="22"/>
          <w:sz w:val="20"/>
          <w:szCs w:val="24"/>
        </w:rPr>
        <w:t xml:space="preserve">nta de resultados </w:t>
      </w:r>
      <w:r w:rsidR="00F70FFB" w:rsidRPr="0052332C">
        <w:rPr>
          <w:rFonts w:asciiTheme="minorHAnsi" w:hAnsiTheme="minorHAnsi" w:cstheme="minorHAnsi"/>
          <w:spacing w:val="0"/>
          <w:kern w:val="22"/>
          <w:sz w:val="20"/>
          <w:szCs w:val="24"/>
        </w:rPr>
        <w:t xml:space="preserve">han sido formulados por la Junta Directiva, </w:t>
      </w:r>
      <w:r w:rsidR="00D34228" w:rsidRPr="0052332C">
        <w:rPr>
          <w:rFonts w:asciiTheme="minorHAnsi" w:hAnsiTheme="minorHAnsi" w:cstheme="minorHAnsi"/>
          <w:spacing w:val="0"/>
          <w:kern w:val="22"/>
          <w:sz w:val="20"/>
          <w:szCs w:val="24"/>
        </w:rPr>
        <w:t xml:space="preserve">a partir de los registros </w:t>
      </w:r>
      <w:r w:rsidR="00BB35EB" w:rsidRPr="0052332C">
        <w:rPr>
          <w:rFonts w:asciiTheme="minorHAnsi" w:hAnsiTheme="minorHAnsi" w:cstheme="minorHAnsi"/>
          <w:spacing w:val="0"/>
          <w:kern w:val="22"/>
          <w:sz w:val="20"/>
          <w:szCs w:val="24"/>
        </w:rPr>
        <w:t>contables de la Corporación, elaborados en base a principios y normas de contabilidad generalmente aceptados.</w:t>
      </w:r>
    </w:p>
    <w:p w14:paraId="448BBCC9" w14:textId="77777777" w:rsidR="000C287F" w:rsidRPr="00282667" w:rsidRDefault="000C287F" w:rsidP="0052332C">
      <w:pPr>
        <w:autoSpaceDE w:val="0"/>
        <w:autoSpaceDN w:val="0"/>
        <w:adjustRightInd w:val="0"/>
        <w:spacing w:line="276" w:lineRule="auto"/>
        <w:jc w:val="both"/>
        <w:rPr>
          <w:rFonts w:asciiTheme="minorHAnsi" w:hAnsiTheme="minorHAnsi" w:cstheme="minorHAnsi"/>
          <w:b/>
          <w:spacing w:val="0"/>
          <w:sz w:val="20"/>
          <w:szCs w:val="22"/>
        </w:rPr>
      </w:pPr>
    </w:p>
    <w:p w14:paraId="065776E9" w14:textId="60AFAEC7" w:rsidR="00DA13BE" w:rsidRPr="00282667" w:rsidRDefault="00DA13BE" w:rsidP="0052332C">
      <w:pPr>
        <w:pStyle w:val="Prrafodelista"/>
        <w:widowControl/>
        <w:numPr>
          <w:ilvl w:val="0"/>
          <w:numId w:val="16"/>
        </w:numPr>
        <w:suppressAutoHyphens/>
        <w:overflowPunct/>
        <w:spacing w:line="276" w:lineRule="auto"/>
        <w:ind w:left="284" w:hanging="284"/>
        <w:jc w:val="both"/>
        <w:rPr>
          <w:rFonts w:asciiTheme="minorHAnsi" w:hAnsiTheme="minorHAnsi" w:cstheme="minorHAnsi"/>
          <w:b/>
          <w:spacing w:val="0"/>
          <w:sz w:val="20"/>
          <w:szCs w:val="24"/>
        </w:rPr>
      </w:pPr>
      <w:r w:rsidRPr="00282667">
        <w:rPr>
          <w:rFonts w:asciiTheme="minorHAnsi" w:hAnsiTheme="minorHAnsi" w:cstheme="minorHAnsi"/>
          <w:b/>
          <w:spacing w:val="0"/>
          <w:sz w:val="20"/>
          <w:szCs w:val="22"/>
        </w:rPr>
        <w:t>Imagen fiel</w:t>
      </w:r>
      <w:r w:rsidRPr="0052332C">
        <w:rPr>
          <w:rFonts w:asciiTheme="minorHAnsi" w:hAnsiTheme="minorHAnsi" w:cstheme="minorHAnsi"/>
          <w:b/>
          <w:spacing w:val="0"/>
          <w:sz w:val="20"/>
          <w:szCs w:val="22"/>
        </w:rPr>
        <w:t>:</w:t>
      </w:r>
      <w:r w:rsidRPr="00282667">
        <w:rPr>
          <w:rFonts w:asciiTheme="minorHAnsi" w:hAnsiTheme="minorHAnsi" w:cstheme="minorHAnsi"/>
          <w:spacing w:val="0"/>
          <w:sz w:val="20"/>
          <w:szCs w:val="22"/>
        </w:rPr>
        <w:t xml:space="preserve"> </w:t>
      </w:r>
      <w:bookmarkStart w:id="12" w:name="OLE_LINK2"/>
      <w:r w:rsidR="007B66AF">
        <w:rPr>
          <w:rFonts w:asciiTheme="minorHAnsi" w:hAnsiTheme="minorHAnsi" w:cstheme="minorHAnsi"/>
          <w:spacing w:val="0"/>
          <w:sz w:val="20"/>
          <w:szCs w:val="22"/>
        </w:rPr>
        <w:t>l</w:t>
      </w:r>
      <w:r w:rsidR="00CC5809" w:rsidRPr="00282667">
        <w:rPr>
          <w:rFonts w:asciiTheme="minorHAnsi" w:hAnsiTheme="minorHAnsi" w:cstheme="minorHAnsi"/>
          <w:spacing w:val="0"/>
          <w:sz w:val="20"/>
          <w:szCs w:val="22"/>
        </w:rPr>
        <w:t xml:space="preserve">a formulación de las presentes cuentas anuales ha sido desarrollada mediante la aplicación voluntaria de </w:t>
      </w:r>
      <w:r w:rsidR="00F70FFB" w:rsidRPr="00282667">
        <w:rPr>
          <w:rFonts w:asciiTheme="minorHAnsi" w:hAnsiTheme="minorHAnsi" w:cstheme="minorHAnsi"/>
          <w:spacing w:val="0"/>
          <w:sz w:val="20"/>
          <w:szCs w:val="24"/>
        </w:rPr>
        <w:t xml:space="preserve">la </w:t>
      </w:r>
      <w:r w:rsidRPr="00282667">
        <w:rPr>
          <w:rFonts w:asciiTheme="minorHAnsi" w:hAnsiTheme="minorHAnsi" w:cstheme="minorHAnsi"/>
          <w:spacing w:val="0"/>
          <w:sz w:val="20"/>
          <w:szCs w:val="24"/>
        </w:rPr>
        <w:t>resolución de 26 de marzo de 2013 del Instituto de Contabilidad y Auditoría de Cuentas, por la que se aprueba el Plan de Contabilidad de pequeñas y medianas entidades sin fines lucrativos, el resto de disposiciones legales vigentes en materia contable, y supletoriamente al Código de Comercio</w:t>
      </w:r>
      <w:bookmarkEnd w:id="12"/>
      <w:r w:rsidR="00CC5809" w:rsidRPr="00282667">
        <w:rPr>
          <w:rFonts w:asciiTheme="minorHAnsi" w:hAnsiTheme="minorHAnsi" w:cstheme="minorHAnsi"/>
          <w:spacing w:val="0"/>
          <w:sz w:val="20"/>
          <w:szCs w:val="24"/>
        </w:rPr>
        <w:t xml:space="preserve">, de forma que muestran la imagen fiel del patrimonio, de la situación financiera, así como de los resultados de la Corporación. </w:t>
      </w:r>
    </w:p>
    <w:p w14:paraId="74E5EAF5" w14:textId="77777777" w:rsidR="00444962" w:rsidRPr="00282667" w:rsidRDefault="00444962" w:rsidP="0052332C">
      <w:pPr>
        <w:pStyle w:val="Prrafodelista"/>
        <w:widowControl/>
        <w:suppressAutoHyphens/>
        <w:overflowPunct/>
        <w:spacing w:line="276" w:lineRule="auto"/>
        <w:ind w:left="284"/>
        <w:jc w:val="both"/>
        <w:rPr>
          <w:rFonts w:asciiTheme="minorHAnsi" w:hAnsiTheme="minorHAnsi" w:cstheme="minorHAnsi"/>
          <w:b/>
          <w:spacing w:val="0"/>
          <w:sz w:val="20"/>
          <w:szCs w:val="24"/>
          <w:highlight w:val="magenta"/>
        </w:rPr>
      </w:pPr>
    </w:p>
    <w:p w14:paraId="647979F2" w14:textId="77777777" w:rsidR="00DA13BE" w:rsidRPr="00282667" w:rsidRDefault="00DA13BE" w:rsidP="0052332C">
      <w:pPr>
        <w:pStyle w:val="Prrafodelista"/>
        <w:numPr>
          <w:ilvl w:val="0"/>
          <w:numId w:val="16"/>
        </w:numPr>
        <w:suppressAutoHyphens/>
        <w:spacing w:line="276" w:lineRule="auto"/>
        <w:ind w:left="284" w:hanging="284"/>
        <w:jc w:val="both"/>
        <w:rPr>
          <w:rFonts w:asciiTheme="minorHAnsi" w:hAnsiTheme="minorHAnsi" w:cstheme="minorHAnsi"/>
          <w:spacing w:val="0"/>
          <w:sz w:val="20"/>
          <w:szCs w:val="22"/>
        </w:rPr>
      </w:pPr>
      <w:r w:rsidRPr="00282667">
        <w:rPr>
          <w:rFonts w:asciiTheme="minorHAnsi" w:hAnsiTheme="minorHAnsi" w:cstheme="minorHAnsi"/>
          <w:b/>
          <w:spacing w:val="0"/>
          <w:sz w:val="20"/>
          <w:szCs w:val="22"/>
        </w:rPr>
        <w:t xml:space="preserve">Principios contables: </w:t>
      </w:r>
      <w:r w:rsidRPr="00282667">
        <w:rPr>
          <w:rFonts w:asciiTheme="minorHAnsi" w:hAnsiTheme="minorHAnsi" w:cstheme="minorHAnsi"/>
          <w:spacing w:val="0"/>
          <w:sz w:val="20"/>
          <w:szCs w:val="22"/>
        </w:rPr>
        <w:t>los principios y criterios contables aplicados para la formulación de las presentes cuentas anuales se resumen en la Nota 4 de la memoria, no habiéndose aplicado ningún principio que no fuera obligatorio.</w:t>
      </w:r>
    </w:p>
    <w:p w14:paraId="234826B0" w14:textId="77777777" w:rsidR="00DA13BE" w:rsidRPr="00282667" w:rsidRDefault="00DA13BE" w:rsidP="0052332C">
      <w:pPr>
        <w:suppressAutoHyphens/>
        <w:spacing w:line="276" w:lineRule="auto"/>
        <w:jc w:val="both"/>
        <w:rPr>
          <w:rFonts w:asciiTheme="minorHAnsi" w:hAnsiTheme="minorHAnsi" w:cstheme="minorHAnsi"/>
          <w:b/>
          <w:spacing w:val="0"/>
          <w:kern w:val="22"/>
          <w:sz w:val="20"/>
          <w:szCs w:val="22"/>
        </w:rPr>
      </w:pPr>
    </w:p>
    <w:p w14:paraId="2200E563" w14:textId="3DC89207" w:rsidR="00DA13BE" w:rsidRPr="00B12CE4" w:rsidRDefault="00DA13BE" w:rsidP="0052332C">
      <w:pPr>
        <w:pStyle w:val="Prrafodelista"/>
        <w:numPr>
          <w:ilvl w:val="0"/>
          <w:numId w:val="16"/>
        </w:numPr>
        <w:suppressAutoHyphens/>
        <w:spacing w:line="276" w:lineRule="auto"/>
        <w:ind w:left="284" w:hanging="284"/>
        <w:jc w:val="both"/>
        <w:rPr>
          <w:rFonts w:asciiTheme="minorHAnsi" w:hAnsiTheme="minorHAnsi" w:cstheme="minorHAnsi"/>
          <w:b/>
          <w:spacing w:val="0"/>
          <w:sz w:val="20"/>
          <w:szCs w:val="22"/>
        </w:rPr>
      </w:pPr>
      <w:r w:rsidRPr="00282667">
        <w:rPr>
          <w:rFonts w:asciiTheme="minorHAnsi" w:hAnsiTheme="minorHAnsi" w:cstheme="minorHAnsi"/>
          <w:b/>
          <w:spacing w:val="0"/>
          <w:sz w:val="20"/>
          <w:szCs w:val="22"/>
        </w:rPr>
        <w:t xml:space="preserve">Aspectos críticos de la valoración y estimación de la incertidumbre: </w:t>
      </w:r>
      <w:r w:rsidRPr="00282667">
        <w:rPr>
          <w:rFonts w:asciiTheme="minorHAnsi" w:hAnsiTheme="minorHAnsi" w:cstheme="minorHAnsi"/>
          <w:spacing w:val="0"/>
          <w:sz w:val="20"/>
          <w:szCs w:val="22"/>
        </w:rPr>
        <w:t>no existen incertidumbres de importancia que puedan afectar a la continuidad de la Corporación, habiéndose elaborado las cuentas anuales bajo el principio de empresa en funcionamiento.</w:t>
      </w:r>
    </w:p>
    <w:p w14:paraId="04AD4479" w14:textId="77777777" w:rsidR="00B12CE4" w:rsidRPr="00B12CE4" w:rsidRDefault="00B12CE4" w:rsidP="0052332C">
      <w:pPr>
        <w:pStyle w:val="Prrafodelista"/>
        <w:rPr>
          <w:rFonts w:asciiTheme="minorHAnsi" w:hAnsiTheme="minorHAnsi" w:cstheme="minorHAnsi"/>
          <w:b/>
          <w:spacing w:val="0"/>
          <w:sz w:val="20"/>
          <w:szCs w:val="22"/>
        </w:rPr>
      </w:pPr>
    </w:p>
    <w:p w14:paraId="0AD38CAF" w14:textId="3EAF5E34" w:rsidR="00B12CE4" w:rsidRDefault="00B12CE4" w:rsidP="0052332C">
      <w:pPr>
        <w:pStyle w:val="Prrafodelista"/>
        <w:suppressAutoHyphens/>
        <w:spacing w:line="276" w:lineRule="auto"/>
        <w:ind w:left="284"/>
        <w:jc w:val="both"/>
        <w:rPr>
          <w:rFonts w:asciiTheme="minorHAnsi" w:hAnsiTheme="minorHAnsi" w:cstheme="minorHAnsi"/>
          <w:spacing w:val="0"/>
          <w:sz w:val="20"/>
          <w:szCs w:val="22"/>
        </w:rPr>
      </w:pPr>
      <w:r w:rsidRPr="00195A2C">
        <w:rPr>
          <w:rFonts w:asciiTheme="minorHAnsi" w:hAnsiTheme="minorHAnsi" w:cstheme="minorHAnsi"/>
          <w:spacing w:val="0"/>
          <w:sz w:val="20"/>
          <w:szCs w:val="22"/>
        </w:rPr>
        <w:t xml:space="preserve">Durante el ejercicio 2020 y de acuerdo con lo regulado en el artículo 116.2 de la Constitución Española, el Gobierno de España declara, como consecuencia de la crisis sanitaria de carácter internacional y multisectorial provocada por </w:t>
      </w:r>
      <w:r w:rsidR="00476E07" w:rsidRPr="00195A2C">
        <w:rPr>
          <w:rFonts w:asciiTheme="minorHAnsi" w:hAnsiTheme="minorHAnsi" w:cstheme="minorHAnsi"/>
          <w:spacing w:val="0"/>
          <w:sz w:val="20"/>
          <w:szCs w:val="22"/>
        </w:rPr>
        <w:t>la</w:t>
      </w:r>
      <w:r w:rsidRPr="00195A2C">
        <w:rPr>
          <w:rFonts w:asciiTheme="minorHAnsi" w:hAnsiTheme="minorHAnsi" w:cstheme="minorHAnsi"/>
          <w:spacing w:val="0"/>
          <w:sz w:val="20"/>
          <w:szCs w:val="22"/>
        </w:rPr>
        <w:t xml:space="preserve"> COVID-19, la situaci</w:t>
      </w:r>
      <w:r w:rsidR="00476E07" w:rsidRPr="00195A2C">
        <w:rPr>
          <w:rFonts w:asciiTheme="minorHAnsi" w:hAnsiTheme="minorHAnsi" w:cstheme="minorHAnsi"/>
          <w:spacing w:val="0"/>
          <w:sz w:val="20"/>
          <w:szCs w:val="22"/>
        </w:rPr>
        <w:t>ón excepcional de ‛</w:t>
      </w:r>
      <w:r w:rsidRPr="00195A2C">
        <w:rPr>
          <w:rFonts w:asciiTheme="minorHAnsi" w:hAnsiTheme="minorHAnsi" w:cstheme="minorHAnsi"/>
          <w:spacing w:val="0"/>
          <w:sz w:val="20"/>
          <w:szCs w:val="22"/>
        </w:rPr>
        <w:t>estado de alarma</w:t>
      </w:r>
      <w:r w:rsidR="00476E07" w:rsidRPr="00195A2C">
        <w:rPr>
          <w:rFonts w:asciiTheme="minorHAnsi" w:hAnsiTheme="minorHAnsi" w:cstheme="minorHAnsi"/>
          <w:spacing w:val="0"/>
          <w:sz w:val="20"/>
          <w:szCs w:val="22"/>
        </w:rPr>
        <w:t>’</w:t>
      </w:r>
      <w:r w:rsidRPr="00195A2C">
        <w:rPr>
          <w:rFonts w:asciiTheme="minorHAnsi" w:hAnsiTheme="minorHAnsi" w:cstheme="minorHAnsi"/>
          <w:spacing w:val="0"/>
          <w:sz w:val="20"/>
          <w:szCs w:val="22"/>
        </w:rPr>
        <w:t xml:space="preserve">. Así, mediante la publicación en el Boletín Oficial del Estado del Real Decreto 463/2020, de 14 de marzo, se obliga al confinamiento de la población y a una parálisis generalizada de la actividad económica en todo el territorio español. </w:t>
      </w:r>
      <w:r w:rsidR="00840946" w:rsidRPr="007656A4">
        <w:rPr>
          <w:rFonts w:asciiTheme="minorHAnsi" w:hAnsiTheme="minorHAnsi" w:cstheme="minorHAnsi"/>
          <w:spacing w:val="0"/>
          <w:sz w:val="20"/>
          <w:szCs w:val="22"/>
        </w:rPr>
        <w:t>A partir de esta fecha</w:t>
      </w:r>
      <w:r w:rsidR="00840946">
        <w:rPr>
          <w:rFonts w:asciiTheme="minorHAnsi" w:hAnsiTheme="minorHAnsi" w:cstheme="minorHAnsi"/>
          <w:spacing w:val="0"/>
          <w:sz w:val="20"/>
          <w:szCs w:val="22"/>
        </w:rPr>
        <w:t>,</w:t>
      </w:r>
      <w:r w:rsidR="00195A2C">
        <w:rPr>
          <w:rFonts w:asciiTheme="minorHAnsi" w:hAnsiTheme="minorHAnsi" w:cstheme="minorHAnsi"/>
          <w:spacing w:val="0"/>
          <w:sz w:val="20"/>
          <w:szCs w:val="22"/>
        </w:rPr>
        <w:t xml:space="preserve"> numerosas</w:t>
      </w:r>
      <w:r w:rsidR="00840946" w:rsidRPr="007656A4">
        <w:rPr>
          <w:rFonts w:asciiTheme="minorHAnsi" w:hAnsiTheme="minorHAnsi" w:cstheme="minorHAnsi"/>
          <w:spacing w:val="0"/>
          <w:sz w:val="20"/>
          <w:szCs w:val="22"/>
        </w:rPr>
        <w:t xml:space="preserve"> órdenes ministeriales y reales decretos </w:t>
      </w:r>
      <w:r w:rsidR="00840946">
        <w:rPr>
          <w:rFonts w:asciiTheme="minorHAnsi" w:hAnsiTheme="minorHAnsi" w:cstheme="minorHAnsi"/>
          <w:spacing w:val="0"/>
          <w:sz w:val="20"/>
          <w:szCs w:val="22"/>
        </w:rPr>
        <w:t>regularon</w:t>
      </w:r>
      <w:r w:rsidR="00840946" w:rsidRPr="007656A4">
        <w:rPr>
          <w:rFonts w:asciiTheme="minorHAnsi" w:hAnsiTheme="minorHAnsi" w:cstheme="minorHAnsi"/>
          <w:spacing w:val="0"/>
          <w:sz w:val="20"/>
          <w:szCs w:val="22"/>
        </w:rPr>
        <w:t xml:space="preserve"> diferentes materias</w:t>
      </w:r>
      <w:r w:rsidR="00840946">
        <w:rPr>
          <w:rFonts w:asciiTheme="minorHAnsi" w:hAnsiTheme="minorHAnsi" w:cstheme="minorHAnsi"/>
          <w:spacing w:val="0"/>
          <w:sz w:val="20"/>
          <w:szCs w:val="22"/>
        </w:rPr>
        <w:t>,</w:t>
      </w:r>
      <w:r w:rsidR="00840946" w:rsidRPr="007656A4">
        <w:rPr>
          <w:rFonts w:asciiTheme="minorHAnsi" w:hAnsiTheme="minorHAnsi" w:cstheme="minorHAnsi"/>
          <w:spacing w:val="0"/>
          <w:sz w:val="20"/>
          <w:szCs w:val="22"/>
        </w:rPr>
        <w:t xml:space="preserve"> </w:t>
      </w:r>
      <w:r w:rsidR="00840946">
        <w:rPr>
          <w:rFonts w:asciiTheme="minorHAnsi" w:hAnsiTheme="minorHAnsi" w:cstheme="minorHAnsi"/>
          <w:spacing w:val="0"/>
          <w:sz w:val="20"/>
          <w:szCs w:val="22"/>
        </w:rPr>
        <w:t xml:space="preserve">a efectos de contener los efectos sanitarios y económicos ocasionados por </w:t>
      </w:r>
      <w:r w:rsidR="00840946" w:rsidRPr="007656A4">
        <w:rPr>
          <w:rFonts w:asciiTheme="minorHAnsi" w:hAnsiTheme="minorHAnsi" w:cstheme="minorHAnsi"/>
          <w:spacing w:val="0"/>
          <w:sz w:val="20"/>
          <w:szCs w:val="22"/>
        </w:rPr>
        <w:t>la pandemia.</w:t>
      </w:r>
    </w:p>
    <w:p w14:paraId="0182D617" w14:textId="77777777" w:rsidR="0052332C" w:rsidRPr="00B12CE4" w:rsidRDefault="0052332C" w:rsidP="0052332C">
      <w:pPr>
        <w:pStyle w:val="Prrafodelista"/>
        <w:suppressAutoHyphens/>
        <w:spacing w:line="276" w:lineRule="auto"/>
        <w:ind w:left="284"/>
        <w:jc w:val="both"/>
        <w:rPr>
          <w:rFonts w:asciiTheme="minorHAnsi" w:hAnsiTheme="minorHAnsi" w:cstheme="minorHAnsi"/>
          <w:spacing w:val="0"/>
          <w:sz w:val="20"/>
          <w:szCs w:val="22"/>
          <w:highlight w:val="cyan"/>
        </w:rPr>
      </w:pPr>
    </w:p>
    <w:p w14:paraId="5296F7CD" w14:textId="37D849D5" w:rsidR="00B12CE4" w:rsidRPr="00B12CE4" w:rsidRDefault="006F7251" w:rsidP="0052332C">
      <w:pPr>
        <w:pStyle w:val="Prrafodelista"/>
        <w:suppressAutoHyphens/>
        <w:spacing w:line="276" w:lineRule="auto"/>
        <w:ind w:left="284"/>
        <w:jc w:val="both"/>
        <w:rPr>
          <w:rFonts w:asciiTheme="minorHAnsi" w:hAnsiTheme="minorHAnsi" w:cstheme="minorHAnsi"/>
          <w:spacing w:val="0"/>
          <w:sz w:val="20"/>
          <w:szCs w:val="22"/>
        </w:rPr>
      </w:pPr>
      <w:r>
        <w:rPr>
          <w:rFonts w:asciiTheme="minorHAnsi" w:hAnsiTheme="minorHAnsi" w:cstheme="minorHAnsi"/>
          <w:spacing w:val="0"/>
          <w:sz w:val="20"/>
          <w:szCs w:val="22"/>
        </w:rPr>
        <w:t>Esta situación sobrevenida</w:t>
      </w:r>
      <w:r w:rsidR="00476E07" w:rsidRPr="00195A2C">
        <w:rPr>
          <w:rFonts w:asciiTheme="minorHAnsi" w:hAnsiTheme="minorHAnsi" w:cstheme="minorHAnsi"/>
          <w:spacing w:val="0"/>
          <w:sz w:val="20"/>
          <w:szCs w:val="22"/>
        </w:rPr>
        <w:t xml:space="preserve"> afectó a las actividades que se llevan a cabo de manera colectiva, disminuyendo los ingresos y gastos asociados a las mimas.</w:t>
      </w:r>
    </w:p>
    <w:p w14:paraId="33556610" w14:textId="77777777" w:rsidR="00840946" w:rsidRDefault="00840946" w:rsidP="0052332C">
      <w:pPr>
        <w:pStyle w:val="Prrafodelista"/>
        <w:suppressAutoHyphens/>
        <w:spacing w:line="276" w:lineRule="auto"/>
        <w:ind w:left="284"/>
        <w:jc w:val="both"/>
        <w:rPr>
          <w:rFonts w:asciiTheme="minorHAnsi" w:hAnsiTheme="minorHAnsi" w:cstheme="minorHAnsi"/>
          <w:b/>
          <w:spacing w:val="0"/>
          <w:sz w:val="20"/>
          <w:szCs w:val="22"/>
        </w:rPr>
      </w:pPr>
    </w:p>
    <w:p w14:paraId="439AB74E" w14:textId="152FD8FB" w:rsidR="00DA13BE" w:rsidRPr="00282667" w:rsidRDefault="00DA13BE" w:rsidP="0052332C">
      <w:pPr>
        <w:pStyle w:val="Prrafodelista"/>
        <w:numPr>
          <w:ilvl w:val="0"/>
          <w:numId w:val="16"/>
        </w:numPr>
        <w:suppressAutoHyphens/>
        <w:spacing w:line="276" w:lineRule="auto"/>
        <w:ind w:left="284" w:hanging="284"/>
        <w:jc w:val="both"/>
        <w:rPr>
          <w:rFonts w:asciiTheme="minorHAnsi" w:hAnsiTheme="minorHAnsi" w:cstheme="minorHAnsi"/>
          <w:b/>
          <w:spacing w:val="0"/>
          <w:sz w:val="20"/>
          <w:szCs w:val="22"/>
        </w:rPr>
      </w:pPr>
      <w:r w:rsidRPr="00282667">
        <w:rPr>
          <w:rFonts w:asciiTheme="minorHAnsi" w:hAnsiTheme="minorHAnsi" w:cstheme="minorHAnsi"/>
          <w:b/>
          <w:spacing w:val="0"/>
          <w:sz w:val="20"/>
          <w:szCs w:val="22"/>
        </w:rPr>
        <w:t xml:space="preserve">Comparación de la información: </w:t>
      </w:r>
      <w:r w:rsidRPr="00282667">
        <w:rPr>
          <w:rFonts w:asciiTheme="minorHAnsi" w:hAnsiTheme="minorHAnsi" w:cstheme="minorHAnsi"/>
          <w:spacing w:val="0"/>
          <w:sz w:val="20"/>
          <w:szCs w:val="22"/>
        </w:rPr>
        <w:t xml:space="preserve">las cifras del ejercicio </w:t>
      </w:r>
      <w:r w:rsidR="00EE4725">
        <w:rPr>
          <w:rFonts w:asciiTheme="minorHAnsi" w:hAnsiTheme="minorHAnsi" w:cstheme="minorHAnsi"/>
          <w:spacing w:val="0"/>
          <w:sz w:val="20"/>
          <w:szCs w:val="22"/>
        </w:rPr>
        <w:t>2020</w:t>
      </w:r>
      <w:r w:rsidRPr="00282667">
        <w:rPr>
          <w:rFonts w:asciiTheme="minorHAnsi" w:hAnsiTheme="minorHAnsi" w:cstheme="minorHAnsi"/>
          <w:spacing w:val="0"/>
          <w:sz w:val="20"/>
          <w:szCs w:val="22"/>
        </w:rPr>
        <w:t xml:space="preserve"> son comparables con las del año anterior no habiéndose producido reclasificaciones ni cambios con respecto a las que figuraban en las cuentas anuales de </w:t>
      </w:r>
      <w:r w:rsidR="00EE4725">
        <w:rPr>
          <w:rFonts w:asciiTheme="minorHAnsi" w:hAnsiTheme="minorHAnsi" w:cstheme="minorHAnsi"/>
          <w:spacing w:val="0"/>
          <w:sz w:val="20"/>
          <w:szCs w:val="22"/>
        </w:rPr>
        <w:t>2019</w:t>
      </w:r>
      <w:r w:rsidRPr="00282667">
        <w:rPr>
          <w:rFonts w:asciiTheme="minorHAnsi" w:hAnsiTheme="minorHAnsi" w:cstheme="minorHAnsi"/>
          <w:spacing w:val="0"/>
          <w:sz w:val="20"/>
          <w:szCs w:val="22"/>
        </w:rPr>
        <w:t>.</w:t>
      </w:r>
    </w:p>
    <w:p w14:paraId="21770D6B" w14:textId="77777777" w:rsidR="00DA13BE" w:rsidRPr="00282667" w:rsidRDefault="00DA13BE" w:rsidP="0052332C">
      <w:pPr>
        <w:suppressAutoHyphens/>
        <w:spacing w:line="276" w:lineRule="auto"/>
        <w:jc w:val="both"/>
        <w:rPr>
          <w:rFonts w:asciiTheme="minorHAnsi" w:hAnsiTheme="minorHAnsi" w:cstheme="minorHAnsi"/>
          <w:b/>
          <w:spacing w:val="0"/>
          <w:sz w:val="20"/>
          <w:szCs w:val="22"/>
        </w:rPr>
      </w:pPr>
    </w:p>
    <w:p w14:paraId="6F4A92CB" w14:textId="77777777" w:rsidR="00DA13BE" w:rsidRPr="00282667" w:rsidRDefault="00DA13BE" w:rsidP="0052332C">
      <w:pPr>
        <w:pStyle w:val="Prrafodelista"/>
        <w:numPr>
          <w:ilvl w:val="0"/>
          <w:numId w:val="16"/>
        </w:numPr>
        <w:suppressAutoHyphens/>
        <w:spacing w:line="276" w:lineRule="auto"/>
        <w:ind w:left="284" w:hanging="284"/>
        <w:jc w:val="both"/>
        <w:rPr>
          <w:rFonts w:asciiTheme="minorHAnsi" w:hAnsiTheme="minorHAnsi" w:cstheme="minorHAnsi"/>
          <w:b/>
          <w:spacing w:val="0"/>
          <w:sz w:val="20"/>
          <w:szCs w:val="22"/>
        </w:rPr>
      </w:pPr>
      <w:r w:rsidRPr="00282667">
        <w:rPr>
          <w:rFonts w:asciiTheme="minorHAnsi" w:hAnsiTheme="minorHAnsi" w:cstheme="minorHAnsi"/>
          <w:b/>
          <w:spacing w:val="0"/>
          <w:sz w:val="20"/>
          <w:szCs w:val="22"/>
        </w:rPr>
        <w:t xml:space="preserve">Agrupación de partidas: </w:t>
      </w:r>
      <w:r w:rsidRPr="00282667">
        <w:rPr>
          <w:rFonts w:asciiTheme="minorHAnsi" w:hAnsiTheme="minorHAnsi" w:cstheme="minorHAnsi"/>
          <w:spacing w:val="0"/>
          <w:sz w:val="20"/>
          <w:szCs w:val="22"/>
        </w:rPr>
        <w:t>no hay partidas agrupadas en el balance de situación ni en la cuenta de resultados que requieran un desglose adicional al que ya se muestran en los correspondientes apartados de la memoria.</w:t>
      </w:r>
    </w:p>
    <w:p w14:paraId="1AEE562E" w14:textId="77777777" w:rsidR="00DA13BE" w:rsidRPr="00282667" w:rsidRDefault="00DA13BE" w:rsidP="0052332C">
      <w:pPr>
        <w:suppressAutoHyphens/>
        <w:spacing w:line="276" w:lineRule="auto"/>
        <w:jc w:val="both"/>
        <w:rPr>
          <w:rFonts w:asciiTheme="minorHAnsi" w:hAnsiTheme="minorHAnsi" w:cstheme="minorHAnsi"/>
          <w:b/>
          <w:spacing w:val="0"/>
          <w:sz w:val="20"/>
          <w:szCs w:val="22"/>
        </w:rPr>
      </w:pPr>
    </w:p>
    <w:p w14:paraId="446CF3DC" w14:textId="77777777" w:rsidR="00DA13BE" w:rsidRPr="00282667" w:rsidRDefault="00DA13BE" w:rsidP="0052332C">
      <w:pPr>
        <w:pStyle w:val="Prrafodelista"/>
        <w:numPr>
          <w:ilvl w:val="0"/>
          <w:numId w:val="16"/>
        </w:numPr>
        <w:suppressAutoHyphens/>
        <w:spacing w:line="276" w:lineRule="auto"/>
        <w:ind w:left="284" w:hanging="284"/>
        <w:jc w:val="both"/>
        <w:rPr>
          <w:rFonts w:asciiTheme="minorHAnsi" w:hAnsiTheme="minorHAnsi" w:cstheme="minorHAnsi"/>
          <w:b/>
          <w:spacing w:val="0"/>
          <w:sz w:val="20"/>
          <w:szCs w:val="22"/>
        </w:rPr>
      </w:pPr>
      <w:r w:rsidRPr="00282667">
        <w:rPr>
          <w:rFonts w:asciiTheme="minorHAnsi" w:hAnsiTheme="minorHAnsi" w:cstheme="minorHAnsi"/>
          <w:b/>
          <w:spacing w:val="0"/>
          <w:sz w:val="20"/>
          <w:szCs w:val="22"/>
        </w:rPr>
        <w:t xml:space="preserve">Elementos recogidos en varias partidas: </w:t>
      </w:r>
      <w:r w:rsidRPr="00282667">
        <w:rPr>
          <w:rFonts w:asciiTheme="minorHAnsi" w:hAnsiTheme="minorHAnsi" w:cstheme="minorHAnsi"/>
          <w:spacing w:val="0"/>
          <w:sz w:val="20"/>
          <w:szCs w:val="22"/>
        </w:rPr>
        <w:t>no existen elementos registrados en dos o más partidas del Balance.</w:t>
      </w:r>
    </w:p>
    <w:p w14:paraId="22D40DE6" w14:textId="77777777" w:rsidR="00DA13BE" w:rsidRPr="00282667" w:rsidRDefault="00DA13BE" w:rsidP="0052332C">
      <w:pPr>
        <w:suppressAutoHyphens/>
        <w:spacing w:line="276" w:lineRule="auto"/>
        <w:jc w:val="both"/>
        <w:rPr>
          <w:rFonts w:asciiTheme="minorHAnsi" w:hAnsiTheme="minorHAnsi" w:cstheme="minorHAnsi"/>
          <w:b/>
          <w:spacing w:val="0"/>
          <w:sz w:val="20"/>
          <w:szCs w:val="22"/>
        </w:rPr>
      </w:pPr>
    </w:p>
    <w:p w14:paraId="3C25F544" w14:textId="77777777" w:rsidR="00DA13BE" w:rsidRPr="00282667" w:rsidRDefault="00DA13BE" w:rsidP="0052332C">
      <w:pPr>
        <w:pStyle w:val="Prrafodelista"/>
        <w:numPr>
          <w:ilvl w:val="0"/>
          <w:numId w:val="16"/>
        </w:numPr>
        <w:suppressAutoHyphens/>
        <w:spacing w:line="276" w:lineRule="auto"/>
        <w:ind w:left="284" w:hanging="284"/>
        <w:jc w:val="both"/>
        <w:rPr>
          <w:rFonts w:asciiTheme="minorHAnsi" w:hAnsiTheme="minorHAnsi" w:cstheme="minorHAnsi"/>
          <w:b/>
          <w:spacing w:val="0"/>
          <w:sz w:val="20"/>
          <w:szCs w:val="22"/>
        </w:rPr>
      </w:pPr>
      <w:r w:rsidRPr="00282667">
        <w:rPr>
          <w:rFonts w:asciiTheme="minorHAnsi" w:hAnsiTheme="minorHAnsi" w:cstheme="minorHAnsi"/>
          <w:b/>
          <w:spacing w:val="0"/>
          <w:sz w:val="20"/>
          <w:szCs w:val="22"/>
        </w:rPr>
        <w:t xml:space="preserve">Cambios en criterios contables: </w:t>
      </w:r>
      <w:r w:rsidRPr="00282667">
        <w:rPr>
          <w:rFonts w:asciiTheme="minorHAnsi" w:hAnsiTheme="minorHAnsi" w:cstheme="minorHAnsi"/>
          <w:spacing w:val="0"/>
          <w:sz w:val="20"/>
          <w:szCs w:val="22"/>
        </w:rPr>
        <w:t>no se han realizado ajustes por cambios en criterios contables.</w:t>
      </w:r>
    </w:p>
    <w:p w14:paraId="4D460097" w14:textId="77777777" w:rsidR="00641E9F" w:rsidRPr="00641E9F" w:rsidRDefault="00641E9F" w:rsidP="0052332C">
      <w:pPr>
        <w:pStyle w:val="Prrafodelista"/>
        <w:suppressAutoHyphens/>
        <w:spacing w:line="276" w:lineRule="auto"/>
        <w:ind w:left="284"/>
        <w:jc w:val="both"/>
        <w:rPr>
          <w:rFonts w:asciiTheme="minorHAnsi" w:hAnsiTheme="minorHAnsi" w:cstheme="minorHAnsi"/>
          <w:spacing w:val="0"/>
          <w:sz w:val="20"/>
          <w:szCs w:val="22"/>
        </w:rPr>
      </w:pPr>
    </w:p>
    <w:p w14:paraId="6638FE64" w14:textId="79C540B2" w:rsidR="00DA13BE" w:rsidRPr="00641E9F" w:rsidRDefault="00DA13BE" w:rsidP="0052332C">
      <w:pPr>
        <w:pStyle w:val="Prrafodelista"/>
        <w:widowControl/>
        <w:numPr>
          <w:ilvl w:val="0"/>
          <w:numId w:val="16"/>
        </w:numPr>
        <w:suppressAutoHyphens/>
        <w:overflowPunct/>
        <w:spacing w:line="276" w:lineRule="auto"/>
        <w:ind w:left="284" w:hanging="284"/>
        <w:jc w:val="both"/>
        <w:rPr>
          <w:rFonts w:asciiTheme="minorHAnsi" w:hAnsiTheme="minorHAnsi" w:cstheme="minorHAnsi"/>
          <w:spacing w:val="0"/>
          <w:sz w:val="20"/>
          <w:szCs w:val="22"/>
        </w:rPr>
      </w:pPr>
      <w:r w:rsidRPr="00641E9F">
        <w:rPr>
          <w:rFonts w:asciiTheme="minorHAnsi" w:hAnsiTheme="minorHAnsi" w:cstheme="minorHAnsi"/>
          <w:b/>
          <w:spacing w:val="0"/>
          <w:sz w:val="20"/>
          <w:szCs w:val="22"/>
        </w:rPr>
        <w:t xml:space="preserve">Corrección de errores: </w:t>
      </w:r>
      <w:r w:rsidRPr="00641E9F">
        <w:rPr>
          <w:rFonts w:asciiTheme="minorHAnsi" w:hAnsiTheme="minorHAnsi" w:cstheme="minorHAnsi"/>
          <w:spacing w:val="0"/>
          <w:sz w:val="20"/>
          <w:szCs w:val="22"/>
        </w:rPr>
        <w:t>no han tenido lugar ajustes por corrección de errores.</w:t>
      </w:r>
      <w:r w:rsidRPr="00641E9F">
        <w:rPr>
          <w:rFonts w:asciiTheme="minorHAnsi" w:hAnsiTheme="minorHAnsi" w:cstheme="minorHAnsi"/>
          <w:spacing w:val="0"/>
          <w:sz w:val="20"/>
          <w:szCs w:val="22"/>
        </w:rPr>
        <w:br w:type="page"/>
      </w:r>
    </w:p>
    <w:p w14:paraId="33843019" w14:textId="2217A8DC" w:rsidR="00DA13BE" w:rsidRPr="009E229F" w:rsidRDefault="007C2DA2" w:rsidP="0052332C">
      <w:pPr>
        <w:spacing w:after="100" w:line="276" w:lineRule="auto"/>
        <w:ind w:right="-1"/>
        <w:jc w:val="right"/>
        <w:rPr>
          <w:rFonts w:asciiTheme="minorHAnsi" w:hAnsiTheme="minorHAnsi" w:cstheme="minorHAnsi"/>
          <w:b/>
          <w:spacing w:val="0"/>
          <w:kern w:val="28"/>
        </w:rPr>
      </w:pPr>
      <w:r>
        <w:rPr>
          <w:rFonts w:asciiTheme="minorHAnsi" w:hAnsiTheme="minorHAnsi" w:cstheme="minorHAnsi"/>
          <w:b/>
          <w:spacing w:val="0"/>
          <w:kern w:val="28"/>
        </w:rPr>
        <w:lastRenderedPageBreak/>
        <w:t>3</w:t>
      </w:r>
      <w:r w:rsidR="00552FEF">
        <w:rPr>
          <w:rFonts w:asciiTheme="minorHAnsi" w:hAnsiTheme="minorHAnsi" w:cstheme="minorHAnsi"/>
          <w:b/>
          <w:spacing w:val="0"/>
          <w:kern w:val="28"/>
        </w:rPr>
        <w:t>.</w:t>
      </w:r>
      <w:r w:rsidR="00DA13BE" w:rsidRPr="009E229F">
        <w:rPr>
          <w:rFonts w:asciiTheme="minorHAnsi" w:hAnsiTheme="minorHAnsi" w:cstheme="minorHAnsi"/>
          <w:b/>
          <w:spacing w:val="0"/>
          <w:kern w:val="28"/>
        </w:rPr>
        <w:t xml:space="preserve"> </w:t>
      </w:r>
      <w:r w:rsidR="0030142F">
        <w:rPr>
          <w:rFonts w:asciiTheme="minorHAnsi" w:hAnsiTheme="minorHAnsi" w:cstheme="minorHAnsi"/>
          <w:b/>
          <w:spacing w:val="0"/>
          <w:kern w:val="28"/>
        </w:rPr>
        <w:t>Excedente del e</w:t>
      </w:r>
      <w:r w:rsidR="005579FD" w:rsidRPr="009E229F">
        <w:rPr>
          <w:rFonts w:asciiTheme="minorHAnsi" w:hAnsiTheme="minorHAnsi" w:cstheme="minorHAnsi"/>
          <w:b/>
          <w:spacing w:val="0"/>
          <w:kern w:val="28"/>
        </w:rPr>
        <w:t>jercicio</w:t>
      </w:r>
    </w:p>
    <w:p w14:paraId="71360CE4" w14:textId="77777777" w:rsidR="00DA13BE" w:rsidRPr="00282667" w:rsidRDefault="00DA13BE" w:rsidP="009E229F">
      <w:pPr>
        <w:spacing w:after="100" w:line="276" w:lineRule="auto"/>
        <w:ind w:right="-134"/>
        <w:jc w:val="right"/>
        <w:rPr>
          <w:rFonts w:asciiTheme="minorHAnsi" w:hAnsiTheme="minorHAnsi" w:cstheme="minorHAnsi"/>
          <w:b/>
          <w:spacing w:val="0"/>
          <w:sz w:val="22"/>
          <w:szCs w:val="24"/>
        </w:rPr>
      </w:pPr>
    </w:p>
    <w:p w14:paraId="135BEC87" w14:textId="77777777" w:rsidR="0052332C" w:rsidRDefault="008A1072" w:rsidP="0052332C">
      <w:pPr>
        <w:overflowPunct/>
        <w:autoSpaceDE w:val="0"/>
        <w:autoSpaceDN w:val="0"/>
        <w:adjustRightInd w:val="0"/>
        <w:spacing w:line="276" w:lineRule="auto"/>
        <w:jc w:val="both"/>
        <w:rPr>
          <w:rFonts w:asciiTheme="minorHAnsi" w:hAnsiTheme="minorHAnsi" w:cstheme="minorHAnsi"/>
          <w:spacing w:val="0"/>
          <w:kern w:val="22"/>
          <w:sz w:val="20"/>
          <w:szCs w:val="22"/>
        </w:rPr>
      </w:pPr>
      <w:r w:rsidRPr="00282667">
        <w:rPr>
          <w:rFonts w:asciiTheme="minorHAnsi" w:hAnsiTheme="minorHAnsi" w:cstheme="minorHAnsi"/>
          <w:spacing w:val="0"/>
          <w:kern w:val="22"/>
          <w:sz w:val="20"/>
          <w:szCs w:val="22"/>
        </w:rPr>
        <w:t xml:space="preserve">En este apartado, se informa acerca de la distribución del resultado del Colegio correspondientes al ejercicio </w:t>
      </w:r>
      <w:r w:rsidR="00EE4725">
        <w:rPr>
          <w:rFonts w:asciiTheme="minorHAnsi" w:hAnsiTheme="minorHAnsi" w:cstheme="minorHAnsi"/>
          <w:spacing w:val="0"/>
          <w:kern w:val="22"/>
          <w:sz w:val="20"/>
          <w:szCs w:val="22"/>
        </w:rPr>
        <w:t>2020</w:t>
      </w:r>
      <w:r w:rsidR="00E209A7">
        <w:rPr>
          <w:rFonts w:asciiTheme="minorHAnsi" w:hAnsiTheme="minorHAnsi" w:cstheme="minorHAnsi"/>
          <w:spacing w:val="0"/>
          <w:kern w:val="22"/>
          <w:sz w:val="20"/>
          <w:szCs w:val="22"/>
        </w:rPr>
        <w:t xml:space="preserve"> que deberá ser aprobado en Asamblea</w:t>
      </w:r>
      <w:r w:rsidRPr="00282667">
        <w:rPr>
          <w:rFonts w:asciiTheme="minorHAnsi" w:hAnsiTheme="minorHAnsi" w:cstheme="minorHAnsi"/>
          <w:spacing w:val="0"/>
          <w:kern w:val="22"/>
          <w:sz w:val="20"/>
          <w:szCs w:val="22"/>
        </w:rPr>
        <w:t xml:space="preserve"> </w:t>
      </w:r>
      <w:r w:rsidR="00663DD2">
        <w:rPr>
          <w:rFonts w:asciiTheme="minorHAnsi" w:hAnsiTheme="minorHAnsi" w:cstheme="minorHAnsi"/>
          <w:spacing w:val="0"/>
          <w:kern w:val="22"/>
          <w:sz w:val="20"/>
          <w:szCs w:val="22"/>
        </w:rPr>
        <w:t>a propuesta de la Junta Directiva</w:t>
      </w:r>
      <w:r w:rsidRPr="00282667">
        <w:rPr>
          <w:rFonts w:asciiTheme="minorHAnsi" w:hAnsiTheme="minorHAnsi" w:cstheme="minorHAnsi"/>
          <w:spacing w:val="0"/>
          <w:kern w:val="22"/>
          <w:sz w:val="20"/>
          <w:szCs w:val="22"/>
        </w:rPr>
        <w:t xml:space="preserve">. </w:t>
      </w:r>
    </w:p>
    <w:p w14:paraId="7D01B6ED" w14:textId="77777777" w:rsidR="0052332C" w:rsidRDefault="0052332C" w:rsidP="0052332C">
      <w:pPr>
        <w:overflowPunct/>
        <w:autoSpaceDE w:val="0"/>
        <w:autoSpaceDN w:val="0"/>
        <w:adjustRightInd w:val="0"/>
        <w:spacing w:line="276" w:lineRule="auto"/>
        <w:jc w:val="both"/>
        <w:rPr>
          <w:rFonts w:asciiTheme="minorHAnsi" w:hAnsiTheme="minorHAnsi" w:cstheme="minorHAnsi"/>
          <w:spacing w:val="0"/>
          <w:kern w:val="22"/>
          <w:sz w:val="20"/>
          <w:szCs w:val="22"/>
        </w:rPr>
      </w:pPr>
    </w:p>
    <w:p w14:paraId="24BA0075" w14:textId="488DA50D" w:rsidR="00FD09A7" w:rsidRPr="00282667" w:rsidRDefault="008A1072" w:rsidP="0052332C">
      <w:pPr>
        <w:overflowPunct/>
        <w:autoSpaceDE w:val="0"/>
        <w:autoSpaceDN w:val="0"/>
        <w:adjustRightInd w:val="0"/>
        <w:spacing w:line="276" w:lineRule="auto"/>
        <w:jc w:val="both"/>
        <w:rPr>
          <w:rFonts w:asciiTheme="minorHAnsi" w:hAnsiTheme="minorHAnsi" w:cstheme="minorHAnsi"/>
          <w:spacing w:val="0"/>
          <w:kern w:val="22"/>
          <w:sz w:val="20"/>
          <w:szCs w:val="22"/>
        </w:rPr>
      </w:pPr>
      <w:r w:rsidRPr="00282667">
        <w:rPr>
          <w:rFonts w:asciiTheme="minorHAnsi" w:hAnsiTheme="minorHAnsi" w:cstheme="minorHAnsi"/>
          <w:spacing w:val="0"/>
          <w:kern w:val="22"/>
          <w:sz w:val="20"/>
          <w:szCs w:val="22"/>
        </w:rPr>
        <w:t>A efectos comparativos, se muestra la misma información correspondiente al ejercicio anterior.</w:t>
      </w:r>
    </w:p>
    <w:p w14:paraId="0EB055FC" w14:textId="77777777" w:rsidR="00FD09A7" w:rsidRPr="009E229F" w:rsidRDefault="00FD09A7" w:rsidP="00DA13BE">
      <w:pPr>
        <w:overflowPunct/>
        <w:autoSpaceDE w:val="0"/>
        <w:autoSpaceDN w:val="0"/>
        <w:adjustRightInd w:val="0"/>
        <w:spacing w:line="360" w:lineRule="auto"/>
        <w:jc w:val="both"/>
        <w:rPr>
          <w:rFonts w:asciiTheme="minorHAnsi" w:hAnsiTheme="minorHAnsi" w:cstheme="minorHAnsi"/>
          <w:spacing w:val="0"/>
          <w:kern w:val="22"/>
          <w:sz w:val="22"/>
          <w:szCs w:val="22"/>
        </w:rPr>
      </w:pPr>
    </w:p>
    <w:tbl>
      <w:tblPr>
        <w:tblStyle w:val="Tablaconcuadrcula"/>
        <w:tblW w:w="0" w:type="auto"/>
        <w:jc w:val="center"/>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8"/>
        <w:gridCol w:w="1128"/>
        <w:gridCol w:w="1128"/>
      </w:tblGrid>
      <w:tr w:rsidR="008C3C89" w:rsidRPr="009E229F" w14:paraId="57CFB1BB" w14:textId="0CAC83C2" w:rsidTr="0052332C">
        <w:trPr>
          <w:trHeight w:val="397"/>
          <w:jc w:val="center"/>
        </w:trPr>
        <w:tc>
          <w:tcPr>
            <w:tcW w:w="0" w:type="auto"/>
            <w:tcBorders>
              <w:top w:val="single" w:sz="4" w:space="0" w:color="808080" w:themeColor="background1" w:themeShade="80"/>
              <w:left w:val="single" w:sz="4" w:space="0" w:color="A6A6A6" w:themeColor="background1" w:themeShade="A6"/>
            </w:tcBorders>
            <w:shd w:val="clear" w:color="auto" w:fill="808080" w:themeFill="background1" w:themeFillShade="80"/>
            <w:vAlign w:val="center"/>
          </w:tcPr>
          <w:p w14:paraId="5C8742D3" w14:textId="77777777" w:rsidR="008C3C89" w:rsidRPr="009E229F" w:rsidRDefault="008C3C89" w:rsidP="00DA13BE">
            <w:pPr>
              <w:jc w:val="center"/>
              <w:rPr>
                <w:rFonts w:asciiTheme="minorHAnsi" w:hAnsiTheme="minorHAnsi" w:cstheme="minorHAnsi"/>
                <w:b/>
                <w:color w:val="FFFFFF" w:themeColor="background1"/>
                <w:spacing w:val="0"/>
                <w:sz w:val="20"/>
                <w:szCs w:val="18"/>
              </w:rPr>
            </w:pPr>
            <w:bookmarkStart w:id="13" w:name="_Hlk1670561"/>
            <w:r w:rsidRPr="009E229F">
              <w:rPr>
                <w:rFonts w:asciiTheme="minorHAnsi" w:hAnsiTheme="minorHAnsi" w:cstheme="minorHAnsi"/>
                <w:b/>
                <w:color w:val="FFFFFF" w:themeColor="background1"/>
                <w:spacing w:val="0"/>
                <w:sz w:val="20"/>
                <w:szCs w:val="18"/>
              </w:rPr>
              <w:t>Base de reparto</w:t>
            </w:r>
          </w:p>
        </w:tc>
        <w:tc>
          <w:tcPr>
            <w:tcW w:w="0" w:type="auto"/>
            <w:shd w:val="clear" w:color="auto" w:fill="auto"/>
            <w:vAlign w:val="center"/>
          </w:tcPr>
          <w:p w14:paraId="4C1B8BD1" w14:textId="193A45DA" w:rsidR="008C3C89" w:rsidRPr="00E209A7" w:rsidRDefault="00EE4725" w:rsidP="00325579">
            <w:pPr>
              <w:jc w:val="center"/>
              <w:rPr>
                <w:rFonts w:asciiTheme="minorHAnsi" w:hAnsiTheme="minorHAnsi" w:cstheme="minorHAnsi"/>
                <w:b/>
                <w:spacing w:val="0"/>
                <w:sz w:val="20"/>
                <w:szCs w:val="18"/>
              </w:rPr>
            </w:pPr>
            <w:r>
              <w:rPr>
                <w:rFonts w:asciiTheme="minorHAnsi" w:hAnsiTheme="minorHAnsi" w:cstheme="minorHAnsi"/>
                <w:b/>
                <w:spacing w:val="0"/>
                <w:sz w:val="20"/>
                <w:szCs w:val="18"/>
              </w:rPr>
              <w:t>2020</w:t>
            </w:r>
          </w:p>
        </w:tc>
        <w:tc>
          <w:tcPr>
            <w:tcW w:w="1114" w:type="dxa"/>
            <w:shd w:val="clear" w:color="auto" w:fill="auto"/>
            <w:vAlign w:val="center"/>
          </w:tcPr>
          <w:p w14:paraId="51476A37" w14:textId="117E0B42" w:rsidR="008C3C89" w:rsidRPr="00E209A7" w:rsidRDefault="00EE4725" w:rsidP="008C3C89">
            <w:pPr>
              <w:jc w:val="center"/>
              <w:rPr>
                <w:rFonts w:asciiTheme="minorHAnsi" w:hAnsiTheme="minorHAnsi" w:cstheme="minorHAnsi"/>
                <w:b/>
                <w:spacing w:val="0"/>
                <w:sz w:val="20"/>
                <w:szCs w:val="18"/>
              </w:rPr>
            </w:pPr>
            <w:r>
              <w:rPr>
                <w:rFonts w:asciiTheme="minorHAnsi" w:hAnsiTheme="minorHAnsi" w:cstheme="minorHAnsi"/>
                <w:b/>
                <w:spacing w:val="0"/>
                <w:sz w:val="20"/>
                <w:szCs w:val="18"/>
              </w:rPr>
              <w:t>2019</w:t>
            </w:r>
          </w:p>
        </w:tc>
      </w:tr>
      <w:tr w:rsidR="008C3C89" w:rsidRPr="009E229F" w14:paraId="6CE9D448" w14:textId="3BC2976C" w:rsidTr="0052332C">
        <w:trPr>
          <w:trHeight w:val="397"/>
          <w:jc w:val="center"/>
        </w:trPr>
        <w:tc>
          <w:tcPr>
            <w:tcW w:w="0" w:type="auto"/>
            <w:tcBorders>
              <w:bottom w:val="single" w:sz="4" w:space="0" w:color="auto"/>
            </w:tcBorders>
            <w:vAlign w:val="center"/>
          </w:tcPr>
          <w:p w14:paraId="55E246D9" w14:textId="1B67C47B" w:rsidR="008C3C89" w:rsidRPr="009E229F" w:rsidRDefault="008C3C89" w:rsidP="00DA13BE">
            <w:pPr>
              <w:jc w:val="center"/>
              <w:rPr>
                <w:rFonts w:asciiTheme="minorHAnsi" w:hAnsiTheme="minorHAnsi" w:cstheme="minorHAnsi"/>
                <w:spacing w:val="0"/>
                <w:sz w:val="20"/>
                <w:szCs w:val="18"/>
              </w:rPr>
            </w:pPr>
            <w:bookmarkStart w:id="14" w:name="_Hlk1670581"/>
            <w:r w:rsidRPr="009E229F">
              <w:rPr>
                <w:rFonts w:asciiTheme="minorHAnsi" w:hAnsiTheme="minorHAnsi" w:cstheme="minorHAnsi"/>
                <w:spacing w:val="0"/>
                <w:sz w:val="20"/>
                <w:szCs w:val="18"/>
              </w:rPr>
              <w:t>Excedente el ejercicio</w:t>
            </w:r>
          </w:p>
        </w:tc>
        <w:tc>
          <w:tcPr>
            <w:tcW w:w="0" w:type="auto"/>
            <w:tcBorders>
              <w:bottom w:val="single" w:sz="4" w:space="0" w:color="auto"/>
            </w:tcBorders>
            <w:shd w:val="clear" w:color="auto" w:fill="auto"/>
            <w:vAlign w:val="center"/>
          </w:tcPr>
          <w:p w14:paraId="64C4CC98" w14:textId="67B6529E" w:rsidR="008C3C89" w:rsidRPr="009E229F" w:rsidRDefault="00F55C94" w:rsidP="00A77CFC">
            <w:pPr>
              <w:jc w:val="center"/>
              <w:rPr>
                <w:rFonts w:asciiTheme="minorHAnsi" w:hAnsiTheme="minorHAnsi" w:cstheme="minorHAnsi"/>
                <w:spacing w:val="0"/>
                <w:sz w:val="20"/>
                <w:szCs w:val="18"/>
              </w:rPr>
            </w:pPr>
            <w:r>
              <w:rPr>
                <w:rFonts w:asciiTheme="minorHAnsi" w:hAnsiTheme="minorHAnsi" w:cstheme="minorHAnsi"/>
                <w:spacing w:val="0"/>
                <w:sz w:val="20"/>
                <w:szCs w:val="18"/>
              </w:rPr>
              <w:t>135.122,00</w:t>
            </w:r>
          </w:p>
        </w:tc>
        <w:tc>
          <w:tcPr>
            <w:tcW w:w="1114" w:type="dxa"/>
            <w:tcBorders>
              <w:bottom w:val="single" w:sz="4" w:space="0" w:color="auto"/>
            </w:tcBorders>
            <w:vAlign w:val="center"/>
          </w:tcPr>
          <w:p w14:paraId="3337E31A" w14:textId="130FBC7B" w:rsidR="008C3C89" w:rsidRPr="009E229F" w:rsidRDefault="007F70B3" w:rsidP="008C3C89">
            <w:pPr>
              <w:jc w:val="center"/>
              <w:rPr>
                <w:rFonts w:asciiTheme="minorHAnsi" w:hAnsiTheme="minorHAnsi" w:cstheme="minorHAnsi"/>
                <w:b/>
                <w:color w:val="FFFFFF" w:themeColor="background1"/>
                <w:spacing w:val="0"/>
                <w:sz w:val="20"/>
                <w:szCs w:val="18"/>
              </w:rPr>
            </w:pPr>
            <w:r w:rsidRPr="007F70B3">
              <w:rPr>
                <w:rFonts w:asciiTheme="minorHAnsi" w:hAnsiTheme="minorHAnsi" w:cstheme="minorHAnsi"/>
                <w:spacing w:val="0"/>
                <w:sz w:val="20"/>
                <w:szCs w:val="18"/>
              </w:rPr>
              <w:t>197.255,59</w:t>
            </w:r>
          </w:p>
        </w:tc>
      </w:tr>
      <w:bookmarkEnd w:id="13"/>
      <w:bookmarkEnd w:id="14"/>
    </w:tbl>
    <w:p w14:paraId="6181D207" w14:textId="77777777" w:rsidR="00DA13BE" w:rsidRPr="009E229F" w:rsidRDefault="00DA13BE" w:rsidP="00DA13BE">
      <w:pPr>
        <w:keepNext/>
        <w:spacing w:before="240" w:after="60"/>
        <w:outlineLvl w:val="3"/>
        <w:rPr>
          <w:rFonts w:asciiTheme="minorHAnsi" w:eastAsia="Calibri" w:hAnsiTheme="minorHAnsi" w:cstheme="minorHAnsi"/>
          <w:b/>
          <w:bCs/>
          <w:spacing w:val="0"/>
          <w:sz w:val="22"/>
          <w:szCs w:val="22"/>
        </w:rPr>
      </w:pPr>
    </w:p>
    <w:tbl>
      <w:tblPr>
        <w:tblStyle w:val="Tablaconcuadrcula"/>
        <w:tblW w:w="0" w:type="auto"/>
        <w:jc w:val="center"/>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128"/>
        <w:gridCol w:w="1128"/>
      </w:tblGrid>
      <w:tr w:rsidR="00E209A7" w:rsidRPr="009E229F" w14:paraId="2F6A06B4" w14:textId="77777777" w:rsidTr="0052332C">
        <w:trPr>
          <w:trHeight w:val="397"/>
          <w:jc w:val="center"/>
        </w:trPr>
        <w:tc>
          <w:tcPr>
            <w:tcW w:w="0" w:type="auto"/>
            <w:shd w:val="clear" w:color="auto" w:fill="808080" w:themeFill="background1" w:themeFillShade="80"/>
            <w:vAlign w:val="center"/>
          </w:tcPr>
          <w:p w14:paraId="05468B81" w14:textId="0BE8DD19" w:rsidR="00E209A7" w:rsidRPr="009E229F" w:rsidRDefault="00E209A7" w:rsidP="00FD09A7">
            <w:pPr>
              <w:jc w:val="center"/>
              <w:rPr>
                <w:rFonts w:asciiTheme="minorHAnsi" w:hAnsiTheme="minorHAnsi" w:cstheme="minorHAnsi"/>
                <w:b/>
                <w:color w:val="FFFFFF" w:themeColor="background1"/>
                <w:spacing w:val="0"/>
                <w:sz w:val="20"/>
                <w:szCs w:val="18"/>
              </w:rPr>
            </w:pPr>
            <w:r w:rsidRPr="009E229F">
              <w:rPr>
                <w:rFonts w:asciiTheme="minorHAnsi" w:hAnsiTheme="minorHAnsi" w:cstheme="minorHAnsi"/>
                <w:b/>
                <w:color w:val="FFFFFF" w:themeColor="background1"/>
                <w:spacing w:val="0"/>
                <w:sz w:val="20"/>
                <w:szCs w:val="18"/>
              </w:rPr>
              <w:t>Aplicación</w:t>
            </w:r>
          </w:p>
        </w:tc>
        <w:tc>
          <w:tcPr>
            <w:tcW w:w="0" w:type="auto"/>
            <w:shd w:val="clear" w:color="auto" w:fill="auto"/>
            <w:vAlign w:val="center"/>
          </w:tcPr>
          <w:p w14:paraId="7E627F8B" w14:textId="04557606" w:rsidR="00E209A7" w:rsidRPr="00E209A7" w:rsidRDefault="00EE4725" w:rsidP="00FD09A7">
            <w:pPr>
              <w:jc w:val="center"/>
              <w:rPr>
                <w:rFonts w:asciiTheme="minorHAnsi" w:hAnsiTheme="minorHAnsi" w:cstheme="minorHAnsi"/>
                <w:b/>
                <w:spacing w:val="0"/>
                <w:sz w:val="20"/>
                <w:szCs w:val="18"/>
              </w:rPr>
            </w:pPr>
            <w:r>
              <w:rPr>
                <w:rFonts w:asciiTheme="minorHAnsi" w:hAnsiTheme="minorHAnsi" w:cstheme="minorHAnsi"/>
                <w:b/>
                <w:spacing w:val="0"/>
                <w:sz w:val="20"/>
                <w:szCs w:val="18"/>
              </w:rPr>
              <w:t>2020</w:t>
            </w:r>
          </w:p>
        </w:tc>
        <w:tc>
          <w:tcPr>
            <w:tcW w:w="1114" w:type="dxa"/>
            <w:shd w:val="clear" w:color="auto" w:fill="auto"/>
            <w:vAlign w:val="center"/>
          </w:tcPr>
          <w:p w14:paraId="23C3F3BB" w14:textId="4E9B91BD" w:rsidR="00E209A7" w:rsidRPr="00E209A7" w:rsidRDefault="00EE4725" w:rsidP="00FD09A7">
            <w:pPr>
              <w:jc w:val="center"/>
              <w:rPr>
                <w:rFonts w:asciiTheme="minorHAnsi" w:hAnsiTheme="minorHAnsi" w:cstheme="minorHAnsi"/>
                <w:b/>
                <w:spacing w:val="0"/>
                <w:sz w:val="20"/>
                <w:szCs w:val="18"/>
              </w:rPr>
            </w:pPr>
            <w:r>
              <w:rPr>
                <w:rFonts w:asciiTheme="minorHAnsi" w:hAnsiTheme="minorHAnsi" w:cstheme="minorHAnsi"/>
                <w:b/>
                <w:spacing w:val="0"/>
                <w:sz w:val="20"/>
                <w:szCs w:val="18"/>
              </w:rPr>
              <w:t>2019</w:t>
            </w:r>
          </w:p>
        </w:tc>
      </w:tr>
      <w:tr w:rsidR="00E209A7" w:rsidRPr="009E229F" w14:paraId="426F8E6B" w14:textId="77777777" w:rsidTr="0052332C">
        <w:trPr>
          <w:trHeight w:val="397"/>
          <w:jc w:val="center"/>
        </w:trPr>
        <w:tc>
          <w:tcPr>
            <w:tcW w:w="0" w:type="auto"/>
            <w:tcBorders>
              <w:bottom w:val="single" w:sz="4" w:space="0" w:color="auto"/>
            </w:tcBorders>
            <w:vAlign w:val="center"/>
          </w:tcPr>
          <w:p w14:paraId="119002F5" w14:textId="5310B534" w:rsidR="00E209A7" w:rsidRPr="009E229F" w:rsidRDefault="00E209A7" w:rsidP="0052332C">
            <w:pPr>
              <w:jc w:val="center"/>
              <w:rPr>
                <w:rFonts w:asciiTheme="minorHAnsi" w:hAnsiTheme="minorHAnsi" w:cstheme="minorHAnsi"/>
                <w:spacing w:val="0"/>
                <w:sz w:val="20"/>
                <w:szCs w:val="18"/>
              </w:rPr>
            </w:pPr>
            <w:r w:rsidRPr="009E229F">
              <w:rPr>
                <w:rFonts w:asciiTheme="minorHAnsi" w:hAnsiTheme="minorHAnsi" w:cstheme="minorHAnsi"/>
                <w:spacing w:val="0"/>
                <w:sz w:val="20"/>
                <w:szCs w:val="18"/>
              </w:rPr>
              <w:t xml:space="preserve">A </w:t>
            </w:r>
            <w:r w:rsidR="0052332C">
              <w:rPr>
                <w:rFonts w:asciiTheme="minorHAnsi" w:hAnsiTheme="minorHAnsi" w:cstheme="minorHAnsi"/>
                <w:spacing w:val="0"/>
                <w:sz w:val="20"/>
                <w:szCs w:val="18"/>
              </w:rPr>
              <w:t>r</w:t>
            </w:r>
            <w:r w:rsidRPr="009E229F">
              <w:rPr>
                <w:rFonts w:asciiTheme="minorHAnsi" w:hAnsiTheme="minorHAnsi" w:cstheme="minorHAnsi"/>
                <w:spacing w:val="0"/>
                <w:sz w:val="20"/>
                <w:szCs w:val="18"/>
              </w:rPr>
              <w:t>eserva voluntaria</w:t>
            </w:r>
          </w:p>
        </w:tc>
        <w:tc>
          <w:tcPr>
            <w:tcW w:w="0" w:type="auto"/>
            <w:tcBorders>
              <w:bottom w:val="single" w:sz="4" w:space="0" w:color="auto"/>
            </w:tcBorders>
            <w:shd w:val="clear" w:color="auto" w:fill="auto"/>
            <w:vAlign w:val="center"/>
          </w:tcPr>
          <w:p w14:paraId="5CCE2321" w14:textId="1DCCD807" w:rsidR="00E209A7" w:rsidRPr="009E229F" w:rsidRDefault="00F55C94" w:rsidP="00FD09A7">
            <w:pPr>
              <w:jc w:val="center"/>
              <w:rPr>
                <w:rFonts w:asciiTheme="minorHAnsi" w:hAnsiTheme="minorHAnsi" w:cstheme="minorHAnsi"/>
                <w:spacing w:val="0"/>
                <w:sz w:val="20"/>
                <w:szCs w:val="18"/>
              </w:rPr>
            </w:pPr>
            <w:r>
              <w:rPr>
                <w:rFonts w:asciiTheme="minorHAnsi" w:hAnsiTheme="minorHAnsi" w:cstheme="minorHAnsi"/>
                <w:spacing w:val="0"/>
                <w:sz w:val="20"/>
                <w:szCs w:val="18"/>
              </w:rPr>
              <w:t>135.122,00</w:t>
            </w:r>
          </w:p>
        </w:tc>
        <w:tc>
          <w:tcPr>
            <w:tcW w:w="1114" w:type="dxa"/>
            <w:tcBorders>
              <w:bottom w:val="single" w:sz="4" w:space="0" w:color="auto"/>
            </w:tcBorders>
            <w:vAlign w:val="center"/>
          </w:tcPr>
          <w:p w14:paraId="6B2696AE" w14:textId="593B4A4A" w:rsidR="00E209A7" w:rsidRPr="009E229F" w:rsidRDefault="007F70B3" w:rsidP="00FD09A7">
            <w:pPr>
              <w:jc w:val="center"/>
              <w:rPr>
                <w:rFonts w:asciiTheme="minorHAnsi" w:hAnsiTheme="minorHAnsi" w:cstheme="minorHAnsi"/>
                <w:b/>
                <w:color w:val="FFFFFF" w:themeColor="background1"/>
                <w:spacing w:val="0"/>
                <w:sz w:val="20"/>
                <w:szCs w:val="18"/>
              </w:rPr>
            </w:pPr>
            <w:r w:rsidRPr="007F70B3">
              <w:rPr>
                <w:rFonts w:asciiTheme="minorHAnsi" w:hAnsiTheme="minorHAnsi" w:cstheme="minorHAnsi"/>
                <w:spacing w:val="0"/>
                <w:sz w:val="20"/>
                <w:szCs w:val="18"/>
              </w:rPr>
              <w:t>197.255,59</w:t>
            </w:r>
          </w:p>
        </w:tc>
      </w:tr>
    </w:tbl>
    <w:p w14:paraId="5294E81E" w14:textId="77777777" w:rsidR="00DA13BE" w:rsidRPr="0043674D" w:rsidRDefault="00DA13BE" w:rsidP="00DA13BE">
      <w:pPr>
        <w:spacing w:line="360" w:lineRule="auto"/>
        <w:ind w:right="-134"/>
        <w:jc w:val="both"/>
        <w:rPr>
          <w:rFonts w:ascii="Gill Sans MT" w:hAnsi="Gill Sans MT"/>
          <w:b/>
          <w:spacing w:val="0"/>
          <w:sz w:val="22"/>
          <w:szCs w:val="22"/>
          <w:highlight w:val="yellow"/>
          <w:u w:val="single"/>
        </w:rPr>
      </w:pPr>
    </w:p>
    <w:p w14:paraId="22359EBF" w14:textId="7E17C359" w:rsidR="00724165" w:rsidRDefault="00724165" w:rsidP="0052332C">
      <w:pPr>
        <w:widowControl/>
        <w:overflowPunct/>
        <w:spacing w:after="100" w:line="276" w:lineRule="auto"/>
        <w:rPr>
          <w:rFonts w:ascii="Gill Sans MT" w:hAnsi="Gill Sans MT"/>
          <w:b/>
          <w:sz w:val="22"/>
          <w:szCs w:val="22"/>
          <w:u w:val="single"/>
        </w:rPr>
      </w:pPr>
    </w:p>
    <w:p w14:paraId="70AE35D9" w14:textId="6654C43C" w:rsidR="00724165" w:rsidRDefault="00724165" w:rsidP="0052332C">
      <w:pPr>
        <w:widowControl/>
        <w:overflowPunct/>
        <w:spacing w:after="100" w:line="276" w:lineRule="auto"/>
        <w:rPr>
          <w:rFonts w:ascii="Gill Sans MT" w:hAnsi="Gill Sans MT"/>
          <w:b/>
          <w:sz w:val="22"/>
          <w:szCs w:val="22"/>
          <w:u w:val="single"/>
        </w:rPr>
      </w:pPr>
    </w:p>
    <w:p w14:paraId="5CF91C1E" w14:textId="5BB8A16F" w:rsidR="00724165" w:rsidRDefault="00724165" w:rsidP="0052332C">
      <w:pPr>
        <w:widowControl/>
        <w:overflowPunct/>
        <w:spacing w:after="100" w:line="276" w:lineRule="auto"/>
        <w:rPr>
          <w:rFonts w:ascii="Gill Sans MT" w:hAnsi="Gill Sans MT"/>
          <w:b/>
          <w:sz w:val="22"/>
          <w:szCs w:val="22"/>
          <w:u w:val="single"/>
        </w:rPr>
      </w:pPr>
    </w:p>
    <w:p w14:paraId="7B6E78F3" w14:textId="77777777" w:rsidR="00724165" w:rsidRDefault="00724165" w:rsidP="0052332C">
      <w:pPr>
        <w:widowControl/>
        <w:overflowPunct/>
        <w:spacing w:after="100" w:line="276" w:lineRule="auto"/>
        <w:rPr>
          <w:rFonts w:ascii="Gill Sans MT" w:hAnsi="Gill Sans MT"/>
          <w:b/>
          <w:sz w:val="22"/>
          <w:szCs w:val="22"/>
          <w:u w:val="single"/>
        </w:rPr>
      </w:pPr>
    </w:p>
    <w:p w14:paraId="2C36129E" w14:textId="38D8054F" w:rsidR="00DA13BE" w:rsidRPr="009E229F" w:rsidRDefault="007C2DA2" w:rsidP="0052332C">
      <w:pPr>
        <w:spacing w:after="100" w:line="276" w:lineRule="auto"/>
        <w:jc w:val="right"/>
        <w:rPr>
          <w:rFonts w:asciiTheme="minorHAnsi" w:hAnsiTheme="minorHAnsi" w:cstheme="minorHAnsi"/>
          <w:b/>
          <w:spacing w:val="0"/>
        </w:rPr>
      </w:pPr>
      <w:r>
        <w:rPr>
          <w:rFonts w:asciiTheme="minorHAnsi" w:hAnsiTheme="minorHAnsi" w:cstheme="minorHAnsi"/>
          <w:b/>
          <w:spacing w:val="0"/>
        </w:rPr>
        <w:t>4</w:t>
      </w:r>
      <w:r w:rsidR="00552FEF">
        <w:rPr>
          <w:rFonts w:asciiTheme="minorHAnsi" w:hAnsiTheme="minorHAnsi" w:cstheme="minorHAnsi"/>
          <w:b/>
          <w:spacing w:val="0"/>
        </w:rPr>
        <w:t>.</w:t>
      </w:r>
      <w:r w:rsidR="00DA13BE" w:rsidRPr="009E229F">
        <w:rPr>
          <w:rFonts w:asciiTheme="minorHAnsi" w:hAnsiTheme="minorHAnsi" w:cstheme="minorHAnsi"/>
          <w:b/>
          <w:spacing w:val="0"/>
        </w:rPr>
        <w:t xml:space="preserve"> Normas de </w:t>
      </w:r>
      <w:r w:rsidR="0022031A">
        <w:rPr>
          <w:rFonts w:asciiTheme="minorHAnsi" w:hAnsiTheme="minorHAnsi" w:cstheme="minorHAnsi"/>
          <w:b/>
          <w:spacing w:val="0"/>
        </w:rPr>
        <w:t>r</w:t>
      </w:r>
      <w:r w:rsidR="00DA13BE" w:rsidRPr="009E229F">
        <w:rPr>
          <w:rFonts w:asciiTheme="minorHAnsi" w:hAnsiTheme="minorHAnsi" w:cstheme="minorHAnsi"/>
          <w:b/>
          <w:spacing w:val="0"/>
        </w:rPr>
        <w:t xml:space="preserve">egistro y </w:t>
      </w:r>
      <w:r w:rsidR="0022031A">
        <w:rPr>
          <w:rFonts w:asciiTheme="minorHAnsi" w:hAnsiTheme="minorHAnsi" w:cstheme="minorHAnsi"/>
          <w:b/>
          <w:spacing w:val="0"/>
        </w:rPr>
        <w:t>v</w:t>
      </w:r>
      <w:r w:rsidR="00DA13BE" w:rsidRPr="009E229F">
        <w:rPr>
          <w:rFonts w:asciiTheme="minorHAnsi" w:hAnsiTheme="minorHAnsi" w:cstheme="minorHAnsi"/>
          <w:b/>
          <w:spacing w:val="0"/>
        </w:rPr>
        <w:t>aloración</w:t>
      </w:r>
    </w:p>
    <w:p w14:paraId="3174F165" w14:textId="77777777" w:rsidR="00DA13BE" w:rsidRPr="009E229F" w:rsidRDefault="00DA13BE" w:rsidP="0052332C">
      <w:pPr>
        <w:spacing w:after="100" w:line="276" w:lineRule="auto"/>
        <w:jc w:val="right"/>
        <w:rPr>
          <w:rFonts w:asciiTheme="minorHAnsi" w:hAnsiTheme="minorHAnsi" w:cstheme="minorHAnsi"/>
          <w:b/>
          <w:spacing w:val="0"/>
          <w:sz w:val="22"/>
          <w:szCs w:val="22"/>
        </w:rPr>
      </w:pPr>
    </w:p>
    <w:p w14:paraId="6E5D79CB" w14:textId="5A8BD6FA" w:rsidR="00DA13BE" w:rsidRPr="00282667" w:rsidRDefault="004B0E3E" w:rsidP="0052332C">
      <w:pPr>
        <w:autoSpaceDE w:val="0"/>
        <w:autoSpaceDN w:val="0"/>
        <w:adjustRightInd w:val="0"/>
        <w:spacing w:after="100" w:line="276" w:lineRule="auto"/>
        <w:jc w:val="both"/>
        <w:rPr>
          <w:rFonts w:asciiTheme="minorHAnsi" w:hAnsiTheme="minorHAnsi" w:cstheme="minorHAnsi"/>
          <w:spacing w:val="0"/>
          <w:sz w:val="20"/>
          <w:szCs w:val="22"/>
        </w:rPr>
      </w:pPr>
      <w:r w:rsidRPr="00282667">
        <w:rPr>
          <w:rFonts w:asciiTheme="minorHAnsi" w:hAnsiTheme="minorHAnsi" w:cstheme="minorHAnsi"/>
          <w:spacing w:val="0"/>
          <w:sz w:val="20"/>
          <w:szCs w:val="22"/>
        </w:rPr>
        <w:t>Los</w:t>
      </w:r>
      <w:r w:rsidR="00DA13BE" w:rsidRPr="00282667">
        <w:rPr>
          <w:rFonts w:asciiTheme="minorHAnsi" w:hAnsiTheme="minorHAnsi" w:cstheme="minorHAnsi"/>
          <w:spacing w:val="0"/>
          <w:sz w:val="20"/>
          <w:szCs w:val="22"/>
        </w:rPr>
        <w:t xml:space="preserve"> criterios contables aplicados en la elaboración de las presentes cuentas anuales son los siguientes:</w:t>
      </w:r>
    </w:p>
    <w:p w14:paraId="1316533D" w14:textId="77777777" w:rsidR="00DA13BE" w:rsidRPr="00282667" w:rsidRDefault="00DA13BE" w:rsidP="0052332C">
      <w:pPr>
        <w:autoSpaceDE w:val="0"/>
        <w:autoSpaceDN w:val="0"/>
        <w:adjustRightInd w:val="0"/>
        <w:spacing w:after="100" w:line="276" w:lineRule="auto"/>
        <w:ind w:firstLine="567"/>
        <w:jc w:val="both"/>
        <w:rPr>
          <w:rFonts w:asciiTheme="minorHAnsi" w:hAnsiTheme="minorHAnsi" w:cstheme="minorHAnsi"/>
          <w:spacing w:val="0"/>
          <w:sz w:val="20"/>
          <w:szCs w:val="22"/>
        </w:rPr>
      </w:pPr>
    </w:p>
    <w:p w14:paraId="5A84139D" w14:textId="040B1313" w:rsidR="00DA13BE" w:rsidRDefault="00BD2571" w:rsidP="0052332C">
      <w:pPr>
        <w:pStyle w:val="Prrafodelista"/>
        <w:numPr>
          <w:ilvl w:val="0"/>
          <w:numId w:val="17"/>
        </w:numPr>
        <w:spacing w:after="100" w:line="276" w:lineRule="auto"/>
        <w:ind w:left="284" w:hanging="284"/>
        <w:jc w:val="both"/>
        <w:rPr>
          <w:rFonts w:asciiTheme="minorHAnsi" w:eastAsia="Calibri" w:hAnsiTheme="minorHAnsi" w:cstheme="minorHAnsi"/>
          <w:spacing w:val="0"/>
          <w:kern w:val="0"/>
          <w:sz w:val="20"/>
          <w:szCs w:val="22"/>
          <w:lang w:eastAsia="en-US"/>
        </w:rPr>
      </w:pPr>
      <w:r>
        <w:rPr>
          <w:rFonts w:asciiTheme="minorHAnsi" w:hAnsiTheme="minorHAnsi" w:cstheme="minorHAnsi"/>
          <w:b/>
          <w:spacing w:val="0"/>
          <w:sz w:val="20"/>
          <w:szCs w:val="22"/>
        </w:rPr>
        <w:t>Inmovilizado i</w:t>
      </w:r>
      <w:r w:rsidR="00DA13BE" w:rsidRPr="00282667">
        <w:rPr>
          <w:rFonts w:asciiTheme="minorHAnsi" w:hAnsiTheme="minorHAnsi" w:cstheme="minorHAnsi"/>
          <w:b/>
          <w:spacing w:val="0"/>
          <w:sz w:val="20"/>
          <w:szCs w:val="22"/>
        </w:rPr>
        <w:t>ntangible:</w:t>
      </w:r>
      <w:r w:rsidR="00DA13BE" w:rsidRPr="00282667">
        <w:rPr>
          <w:rFonts w:asciiTheme="minorHAnsi" w:hAnsiTheme="minorHAnsi" w:cstheme="minorHAnsi"/>
          <w:spacing w:val="0"/>
          <w:sz w:val="20"/>
          <w:szCs w:val="22"/>
        </w:rPr>
        <w:t xml:space="preserve"> </w:t>
      </w:r>
      <w:r w:rsidR="00446DD5" w:rsidRPr="00282667">
        <w:rPr>
          <w:rFonts w:asciiTheme="minorHAnsi" w:hAnsiTheme="minorHAnsi" w:cstheme="minorHAnsi"/>
          <w:spacing w:val="0"/>
          <w:sz w:val="20"/>
          <w:szCs w:val="22"/>
        </w:rPr>
        <w:t>los activos registrados</w:t>
      </w:r>
      <w:r w:rsidR="00DA13BE" w:rsidRPr="00282667">
        <w:rPr>
          <w:rFonts w:asciiTheme="minorHAnsi" w:hAnsiTheme="minorHAnsi" w:cstheme="minorHAnsi"/>
          <w:spacing w:val="0"/>
          <w:sz w:val="20"/>
          <w:szCs w:val="22"/>
        </w:rPr>
        <w:t xml:space="preserve"> en esta masa patrimonial </w:t>
      </w:r>
      <w:r w:rsidR="00446DD5" w:rsidRPr="00282667">
        <w:rPr>
          <w:rFonts w:asciiTheme="minorHAnsi" w:hAnsiTheme="minorHAnsi" w:cstheme="minorHAnsi"/>
          <w:spacing w:val="0"/>
          <w:sz w:val="20"/>
          <w:szCs w:val="22"/>
        </w:rPr>
        <w:t xml:space="preserve">cumplen con el criterio de </w:t>
      </w:r>
      <w:proofErr w:type="spellStart"/>
      <w:r w:rsidR="00446DD5" w:rsidRPr="00282667">
        <w:rPr>
          <w:rFonts w:asciiTheme="minorHAnsi" w:hAnsiTheme="minorHAnsi" w:cstheme="minorHAnsi"/>
          <w:spacing w:val="0"/>
          <w:sz w:val="20"/>
          <w:szCs w:val="22"/>
        </w:rPr>
        <w:t>identificabilidad</w:t>
      </w:r>
      <w:proofErr w:type="spellEnd"/>
      <w:r w:rsidR="00446DD5" w:rsidRPr="00282667">
        <w:rPr>
          <w:rFonts w:asciiTheme="minorHAnsi" w:hAnsiTheme="minorHAnsi" w:cstheme="minorHAnsi"/>
          <w:spacing w:val="0"/>
          <w:sz w:val="20"/>
          <w:szCs w:val="22"/>
        </w:rPr>
        <w:t xml:space="preserve"> y </w:t>
      </w:r>
      <w:r w:rsidR="00DA13BE" w:rsidRPr="00282667">
        <w:rPr>
          <w:rFonts w:asciiTheme="minorHAnsi" w:hAnsiTheme="minorHAnsi" w:cstheme="minorHAnsi"/>
          <w:spacing w:val="0"/>
          <w:sz w:val="20"/>
          <w:szCs w:val="22"/>
        </w:rPr>
        <w:t>se encuentran valorados a su coste de adquisición, el cual incluye los gastos adicionales que se producen hasta la puesta en funcionamiento del bien.</w:t>
      </w:r>
      <w:r w:rsidR="00DA13BE" w:rsidRPr="00282667">
        <w:rPr>
          <w:rFonts w:asciiTheme="minorHAnsi" w:eastAsia="Calibri" w:hAnsiTheme="minorHAnsi" w:cstheme="minorHAnsi"/>
          <w:spacing w:val="0"/>
          <w:kern w:val="0"/>
          <w:sz w:val="20"/>
          <w:szCs w:val="22"/>
          <w:lang w:eastAsia="en-US"/>
        </w:rPr>
        <w:t xml:space="preserve"> </w:t>
      </w:r>
    </w:p>
    <w:p w14:paraId="5250673D" w14:textId="77777777" w:rsidR="0022031A" w:rsidRPr="00282667" w:rsidRDefault="0022031A" w:rsidP="0052332C">
      <w:pPr>
        <w:pStyle w:val="Prrafodelista"/>
        <w:spacing w:after="100" w:line="276" w:lineRule="auto"/>
        <w:ind w:left="284"/>
        <w:jc w:val="both"/>
        <w:rPr>
          <w:rFonts w:asciiTheme="minorHAnsi" w:eastAsia="Calibri" w:hAnsiTheme="minorHAnsi" w:cstheme="minorHAnsi"/>
          <w:spacing w:val="0"/>
          <w:kern w:val="0"/>
          <w:sz w:val="20"/>
          <w:szCs w:val="22"/>
          <w:lang w:eastAsia="en-US"/>
        </w:rPr>
      </w:pPr>
    </w:p>
    <w:p w14:paraId="2216A33E" w14:textId="77777777" w:rsidR="00DA13BE" w:rsidRPr="00282667" w:rsidRDefault="00DA13BE" w:rsidP="0052332C">
      <w:pPr>
        <w:pStyle w:val="Prrafodelista"/>
        <w:spacing w:after="100" w:line="276" w:lineRule="auto"/>
        <w:ind w:left="284"/>
        <w:jc w:val="both"/>
        <w:rPr>
          <w:rFonts w:asciiTheme="minorHAnsi" w:hAnsiTheme="minorHAnsi" w:cstheme="minorHAnsi"/>
          <w:spacing w:val="0"/>
          <w:sz w:val="20"/>
          <w:szCs w:val="22"/>
        </w:rPr>
      </w:pPr>
      <w:r w:rsidRPr="00282667">
        <w:rPr>
          <w:rFonts w:asciiTheme="minorHAnsi" w:hAnsiTheme="minorHAnsi" w:cstheme="minorHAnsi"/>
          <w:spacing w:val="0"/>
          <w:sz w:val="20"/>
          <w:szCs w:val="22"/>
        </w:rPr>
        <w:t>Después del reconocimiento inicial, el inmovilizado intangible se valora por su coste, menos la amortización acumulada y, en su caso, el importe acumulado de las correcciones por deterioro registradas.</w:t>
      </w:r>
    </w:p>
    <w:p w14:paraId="5981458F" w14:textId="77777777" w:rsidR="00DA13BE" w:rsidRPr="00282667" w:rsidRDefault="00DA13BE" w:rsidP="0052332C">
      <w:pPr>
        <w:pStyle w:val="Prrafodelista"/>
        <w:spacing w:after="100" w:line="276" w:lineRule="auto"/>
        <w:ind w:left="284"/>
        <w:jc w:val="both"/>
        <w:rPr>
          <w:rFonts w:asciiTheme="minorHAnsi" w:hAnsiTheme="minorHAnsi" w:cstheme="minorHAnsi"/>
          <w:spacing w:val="0"/>
          <w:sz w:val="20"/>
          <w:szCs w:val="22"/>
        </w:rPr>
      </w:pPr>
    </w:p>
    <w:p w14:paraId="4F565617" w14:textId="77777777" w:rsidR="00DA13BE" w:rsidRPr="00282667" w:rsidRDefault="00DA13BE" w:rsidP="0052332C">
      <w:pPr>
        <w:pStyle w:val="Prrafodelista"/>
        <w:spacing w:after="100" w:line="276" w:lineRule="auto"/>
        <w:ind w:left="284"/>
        <w:jc w:val="both"/>
        <w:rPr>
          <w:rFonts w:asciiTheme="minorHAnsi" w:hAnsiTheme="minorHAnsi" w:cstheme="minorHAnsi"/>
          <w:spacing w:val="0"/>
          <w:sz w:val="20"/>
          <w:szCs w:val="22"/>
        </w:rPr>
      </w:pPr>
      <w:r w:rsidRPr="00282667">
        <w:rPr>
          <w:rFonts w:asciiTheme="minorHAnsi" w:hAnsiTheme="minorHAnsi" w:cstheme="minorHAnsi"/>
          <w:spacing w:val="0"/>
          <w:sz w:val="20"/>
          <w:szCs w:val="22"/>
        </w:rPr>
        <w:t>Los activos intangibles se amortizan sistemáticamente en función de la vida útil estimada de los mismos y de su valor residual. Los métodos y periodos de amortización aplicados son revisados en cada cierre de ejercicio y, si procede, ajustados de forma prospectiva, ante posibles mejoras de evidencia. Al menos al cierre del ejercicio, se evalúa la existencia de indicios de deterioro, en cuyo caso se estiman los importes recuperables, efectuándose las correcciones valorativas que procedan.</w:t>
      </w:r>
    </w:p>
    <w:p w14:paraId="3E3193B6" w14:textId="77777777" w:rsidR="00DA13BE" w:rsidRPr="00282667" w:rsidRDefault="00DA13BE" w:rsidP="0052332C">
      <w:pPr>
        <w:pStyle w:val="Prrafodelista"/>
        <w:spacing w:after="100" w:line="276" w:lineRule="auto"/>
        <w:ind w:left="284"/>
        <w:jc w:val="both"/>
        <w:rPr>
          <w:rFonts w:asciiTheme="minorHAnsi" w:hAnsiTheme="minorHAnsi" w:cstheme="minorHAnsi"/>
          <w:spacing w:val="0"/>
          <w:sz w:val="20"/>
          <w:szCs w:val="22"/>
        </w:rPr>
      </w:pPr>
    </w:p>
    <w:p w14:paraId="0EFC816A" w14:textId="77777777" w:rsidR="00DA13BE" w:rsidRPr="00282667" w:rsidRDefault="00DA13BE" w:rsidP="0052332C">
      <w:pPr>
        <w:pStyle w:val="Prrafodelista"/>
        <w:spacing w:after="100" w:line="276" w:lineRule="auto"/>
        <w:ind w:left="284"/>
        <w:jc w:val="both"/>
        <w:rPr>
          <w:rFonts w:asciiTheme="minorHAnsi" w:hAnsiTheme="minorHAnsi" w:cstheme="minorHAnsi"/>
          <w:spacing w:val="0"/>
          <w:sz w:val="20"/>
          <w:szCs w:val="22"/>
        </w:rPr>
      </w:pPr>
      <w:r w:rsidRPr="00282667">
        <w:rPr>
          <w:rFonts w:asciiTheme="minorHAnsi" w:hAnsiTheme="minorHAnsi" w:cstheme="minorHAnsi"/>
          <w:spacing w:val="0"/>
          <w:sz w:val="20"/>
          <w:szCs w:val="22"/>
        </w:rPr>
        <w:t>La vida útil estimada para las aplicaciones informáticas oscila entre los 4 y 5 años.</w:t>
      </w:r>
    </w:p>
    <w:p w14:paraId="07FD8040" w14:textId="5553FB23" w:rsidR="00FF7443" w:rsidRPr="00282667" w:rsidRDefault="00FF7443">
      <w:pPr>
        <w:widowControl/>
        <w:overflowPunct/>
        <w:spacing w:after="200" w:line="276" w:lineRule="auto"/>
        <w:rPr>
          <w:rFonts w:asciiTheme="minorHAnsi" w:hAnsiTheme="minorHAnsi" w:cstheme="minorHAnsi"/>
          <w:spacing w:val="0"/>
          <w:sz w:val="20"/>
          <w:szCs w:val="22"/>
        </w:rPr>
      </w:pPr>
      <w:r w:rsidRPr="00282667">
        <w:rPr>
          <w:rFonts w:asciiTheme="minorHAnsi" w:hAnsiTheme="minorHAnsi" w:cstheme="minorHAnsi"/>
          <w:spacing w:val="0"/>
          <w:sz w:val="20"/>
          <w:szCs w:val="22"/>
        </w:rPr>
        <w:br w:type="page"/>
      </w:r>
    </w:p>
    <w:p w14:paraId="11D6612F" w14:textId="77777777" w:rsidR="00DA13BE" w:rsidRPr="00282667" w:rsidRDefault="00DA13BE" w:rsidP="00FF7443">
      <w:pPr>
        <w:spacing w:after="100" w:line="276" w:lineRule="auto"/>
        <w:ind w:right="-134" w:firstLine="709"/>
        <w:jc w:val="both"/>
        <w:rPr>
          <w:rFonts w:asciiTheme="minorHAnsi" w:hAnsiTheme="minorHAnsi" w:cstheme="minorHAnsi"/>
          <w:spacing w:val="0"/>
          <w:sz w:val="20"/>
          <w:szCs w:val="22"/>
        </w:rPr>
      </w:pPr>
    </w:p>
    <w:p w14:paraId="70A1F023" w14:textId="000AFB17" w:rsidR="008C1619" w:rsidRDefault="00BD2571" w:rsidP="00FF7443">
      <w:pPr>
        <w:pStyle w:val="Prrafodelista"/>
        <w:numPr>
          <w:ilvl w:val="0"/>
          <w:numId w:val="17"/>
        </w:numPr>
        <w:spacing w:after="100" w:line="276" w:lineRule="auto"/>
        <w:ind w:left="284" w:hanging="284"/>
        <w:jc w:val="both"/>
        <w:rPr>
          <w:rFonts w:asciiTheme="minorHAnsi" w:hAnsiTheme="minorHAnsi" w:cstheme="minorHAnsi"/>
          <w:spacing w:val="0"/>
          <w:sz w:val="20"/>
          <w:szCs w:val="22"/>
        </w:rPr>
      </w:pPr>
      <w:r>
        <w:rPr>
          <w:rFonts w:asciiTheme="minorHAnsi" w:hAnsiTheme="minorHAnsi" w:cstheme="minorHAnsi"/>
          <w:b/>
          <w:spacing w:val="0"/>
          <w:sz w:val="20"/>
          <w:szCs w:val="22"/>
        </w:rPr>
        <w:t>Inmovilizado m</w:t>
      </w:r>
      <w:r w:rsidR="00DA13BE" w:rsidRPr="00282667">
        <w:rPr>
          <w:rFonts w:asciiTheme="minorHAnsi" w:hAnsiTheme="minorHAnsi" w:cstheme="minorHAnsi"/>
          <w:b/>
          <w:spacing w:val="0"/>
          <w:sz w:val="20"/>
          <w:szCs w:val="22"/>
        </w:rPr>
        <w:t>aterial:</w:t>
      </w:r>
      <w:r w:rsidR="00DA13BE" w:rsidRPr="00282667">
        <w:rPr>
          <w:rFonts w:asciiTheme="minorHAnsi" w:hAnsiTheme="minorHAnsi" w:cstheme="minorHAnsi"/>
          <w:spacing w:val="0"/>
          <w:sz w:val="20"/>
          <w:szCs w:val="22"/>
        </w:rPr>
        <w:t xml:space="preserve"> </w:t>
      </w:r>
      <w:r w:rsidR="00CD0573" w:rsidRPr="00282667">
        <w:rPr>
          <w:rFonts w:asciiTheme="minorHAnsi" w:hAnsiTheme="minorHAnsi" w:cstheme="minorHAnsi"/>
          <w:spacing w:val="0"/>
          <w:sz w:val="20"/>
          <w:szCs w:val="22"/>
        </w:rPr>
        <w:t>según norma de registro y valoración 2ª.1.b se define</w:t>
      </w:r>
      <w:r w:rsidR="004B0E3E" w:rsidRPr="00282667">
        <w:rPr>
          <w:rFonts w:asciiTheme="minorHAnsi" w:hAnsiTheme="minorHAnsi" w:cstheme="minorHAnsi"/>
          <w:spacing w:val="0"/>
          <w:sz w:val="20"/>
          <w:szCs w:val="22"/>
        </w:rPr>
        <w:t>n</w:t>
      </w:r>
      <w:r w:rsidR="00CD0573" w:rsidRPr="00282667">
        <w:rPr>
          <w:rFonts w:asciiTheme="minorHAnsi" w:hAnsiTheme="minorHAnsi" w:cstheme="minorHAnsi"/>
          <w:spacing w:val="0"/>
          <w:sz w:val="20"/>
          <w:szCs w:val="22"/>
        </w:rPr>
        <w:t xml:space="preserve"> como bienes de inmovilizado no generadores de flujos de efectivo</w:t>
      </w:r>
      <w:r w:rsidR="004B0E3E" w:rsidRPr="00282667">
        <w:rPr>
          <w:rFonts w:asciiTheme="minorHAnsi" w:hAnsiTheme="minorHAnsi" w:cstheme="minorHAnsi"/>
          <w:spacing w:val="0"/>
          <w:sz w:val="20"/>
          <w:szCs w:val="22"/>
        </w:rPr>
        <w:t xml:space="preserve">, </w:t>
      </w:r>
      <w:r w:rsidR="00CD0573" w:rsidRPr="00282667">
        <w:rPr>
          <w:rFonts w:asciiTheme="minorHAnsi" w:hAnsiTheme="minorHAnsi" w:cstheme="minorHAnsi"/>
          <w:spacing w:val="0"/>
          <w:sz w:val="20"/>
          <w:szCs w:val="22"/>
        </w:rPr>
        <w:t xml:space="preserve">aquellos que se poseen con una finalidad distinta a generar un rendimiento comercial, como pueden ser los flujos económicos sociales que generan dichos activos y que benefician a la colectividad. En base a la anterior definición </w:t>
      </w:r>
      <w:r w:rsidR="00C72E98" w:rsidRPr="00282667">
        <w:rPr>
          <w:rFonts w:asciiTheme="minorHAnsi" w:hAnsiTheme="minorHAnsi" w:cstheme="minorHAnsi"/>
          <w:spacing w:val="0"/>
          <w:sz w:val="20"/>
          <w:szCs w:val="22"/>
        </w:rPr>
        <w:t xml:space="preserve">los bienes recogidos en la partida de </w:t>
      </w:r>
      <w:r w:rsidR="00CD0573" w:rsidRPr="00282667">
        <w:rPr>
          <w:rFonts w:asciiTheme="minorHAnsi" w:hAnsiTheme="minorHAnsi" w:cstheme="minorHAnsi"/>
          <w:spacing w:val="0"/>
          <w:sz w:val="20"/>
          <w:szCs w:val="22"/>
        </w:rPr>
        <w:t xml:space="preserve">inmovilizado material del Colegio </w:t>
      </w:r>
      <w:r w:rsidR="004B0E3E" w:rsidRPr="00282667">
        <w:rPr>
          <w:rFonts w:asciiTheme="minorHAnsi" w:hAnsiTheme="minorHAnsi" w:cstheme="minorHAnsi"/>
          <w:spacing w:val="0"/>
          <w:sz w:val="20"/>
          <w:szCs w:val="22"/>
        </w:rPr>
        <w:t>se consideran</w:t>
      </w:r>
      <w:r w:rsidR="008C1619" w:rsidRPr="00282667">
        <w:rPr>
          <w:rFonts w:asciiTheme="minorHAnsi" w:hAnsiTheme="minorHAnsi" w:cstheme="minorHAnsi"/>
          <w:spacing w:val="0"/>
          <w:sz w:val="20"/>
          <w:szCs w:val="22"/>
        </w:rPr>
        <w:t xml:space="preserve"> bienes no generadores de flujos de efectivo.</w:t>
      </w:r>
    </w:p>
    <w:p w14:paraId="71956A32" w14:textId="77777777" w:rsidR="0022031A" w:rsidRPr="00282667" w:rsidRDefault="0022031A" w:rsidP="0022031A">
      <w:pPr>
        <w:pStyle w:val="Prrafodelista"/>
        <w:spacing w:after="100" w:line="276" w:lineRule="auto"/>
        <w:ind w:left="284"/>
        <w:jc w:val="both"/>
        <w:rPr>
          <w:rFonts w:asciiTheme="minorHAnsi" w:hAnsiTheme="minorHAnsi" w:cstheme="minorHAnsi"/>
          <w:spacing w:val="0"/>
          <w:sz w:val="20"/>
          <w:szCs w:val="22"/>
        </w:rPr>
      </w:pPr>
    </w:p>
    <w:p w14:paraId="232DC855" w14:textId="757529D8" w:rsidR="00DA13BE" w:rsidRPr="00282667" w:rsidRDefault="008C1619" w:rsidP="00FF7443">
      <w:pPr>
        <w:pStyle w:val="Prrafodelista"/>
        <w:spacing w:after="100" w:line="276" w:lineRule="auto"/>
        <w:ind w:left="284"/>
        <w:jc w:val="both"/>
        <w:rPr>
          <w:rFonts w:asciiTheme="minorHAnsi" w:hAnsiTheme="minorHAnsi" w:cstheme="minorHAnsi"/>
          <w:spacing w:val="0"/>
          <w:sz w:val="20"/>
          <w:szCs w:val="22"/>
        </w:rPr>
      </w:pPr>
      <w:r w:rsidRPr="00282667">
        <w:rPr>
          <w:rFonts w:asciiTheme="minorHAnsi" w:hAnsiTheme="minorHAnsi" w:cstheme="minorHAnsi"/>
          <w:spacing w:val="0"/>
          <w:sz w:val="20"/>
          <w:szCs w:val="22"/>
        </w:rPr>
        <w:t>L</w:t>
      </w:r>
      <w:r w:rsidR="00DA13BE" w:rsidRPr="00282667">
        <w:rPr>
          <w:rFonts w:asciiTheme="minorHAnsi" w:hAnsiTheme="minorHAnsi" w:cstheme="minorHAnsi"/>
          <w:spacing w:val="0"/>
          <w:sz w:val="20"/>
          <w:szCs w:val="22"/>
        </w:rPr>
        <w:t xml:space="preserve">os bienes </w:t>
      </w:r>
      <w:r w:rsidR="004121C7" w:rsidRPr="00282667">
        <w:rPr>
          <w:rFonts w:asciiTheme="minorHAnsi" w:hAnsiTheme="minorHAnsi" w:cstheme="minorHAnsi"/>
          <w:spacing w:val="0"/>
          <w:sz w:val="20"/>
          <w:szCs w:val="22"/>
        </w:rPr>
        <w:t>incluidos</w:t>
      </w:r>
      <w:r w:rsidR="00DA13BE" w:rsidRPr="00282667">
        <w:rPr>
          <w:rFonts w:asciiTheme="minorHAnsi" w:hAnsiTheme="minorHAnsi" w:cstheme="minorHAnsi"/>
          <w:spacing w:val="0"/>
          <w:sz w:val="20"/>
          <w:szCs w:val="22"/>
        </w:rPr>
        <w:t xml:space="preserve"> en este apartado han sido valorados a su coste de adquisición, el cual incluye los gastos adicionales que se producen hasta la puesta en funcionamiento del bien. Figuran en el balance de situación por el valor neto, es decir una vez deducidas su correspondiente amortización acumulada y las pérdidas por deterioro.</w:t>
      </w:r>
    </w:p>
    <w:p w14:paraId="2E6B1762" w14:textId="77777777" w:rsidR="00DA13BE" w:rsidRPr="00282667" w:rsidRDefault="00DA13BE" w:rsidP="00FF7443">
      <w:pPr>
        <w:pStyle w:val="Prrafodelista"/>
        <w:spacing w:after="100" w:line="276" w:lineRule="auto"/>
        <w:ind w:left="284"/>
        <w:jc w:val="both"/>
        <w:rPr>
          <w:rFonts w:asciiTheme="minorHAnsi" w:hAnsiTheme="minorHAnsi" w:cstheme="minorHAnsi"/>
          <w:spacing w:val="0"/>
          <w:sz w:val="20"/>
          <w:szCs w:val="22"/>
        </w:rPr>
      </w:pPr>
    </w:p>
    <w:p w14:paraId="32377ABF" w14:textId="41C30F69" w:rsidR="00DA13BE" w:rsidRPr="00282667" w:rsidRDefault="00DA13BE" w:rsidP="00FF7443">
      <w:pPr>
        <w:pStyle w:val="Prrafodelista"/>
        <w:spacing w:after="100" w:line="276" w:lineRule="auto"/>
        <w:ind w:left="284"/>
        <w:jc w:val="both"/>
        <w:rPr>
          <w:rFonts w:asciiTheme="minorHAnsi" w:hAnsiTheme="minorHAnsi" w:cstheme="minorHAnsi"/>
          <w:spacing w:val="0"/>
          <w:sz w:val="20"/>
          <w:szCs w:val="22"/>
        </w:rPr>
      </w:pPr>
      <w:r w:rsidRPr="00282667">
        <w:rPr>
          <w:rFonts w:asciiTheme="minorHAnsi" w:hAnsiTheme="minorHAnsi" w:cstheme="minorHAnsi"/>
          <w:spacing w:val="0"/>
          <w:sz w:val="20"/>
          <w:szCs w:val="22"/>
        </w:rPr>
        <w:t>Los criterios de amortización, de carácter lineal, son los siguientes:</w:t>
      </w:r>
    </w:p>
    <w:p w14:paraId="59212A74" w14:textId="77777777" w:rsidR="003B437A" w:rsidRPr="009E229F" w:rsidRDefault="003B437A" w:rsidP="00FF7443">
      <w:pPr>
        <w:pStyle w:val="Prrafodelista"/>
        <w:spacing w:after="100" w:line="276" w:lineRule="auto"/>
        <w:ind w:left="284"/>
        <w:jc w:val="both"/>
        <w:rPr>
          <w:rFonts w:asciiTheme="minorHAnsi" w:hAnsiTheme="minorHAnsi" w:cstheme="minorHAnsi"/>
          <w:spacing w:val="0"/>
          <w:sz w:val="22"/>
          <w:szCs w:val="22"/>
        </w:rPr>
      </w:pPr>
    </w:p>
    <w:tbl>
      <w:tblPr>
        <w:tblW w:w="0" w:type="auto"/>
        <w:jc w:val="center"/>
        <w:tblInd w:w="-353" w:type="dxa"/>
        <w:tblLook w:val="0000" w:firstRow="0" w:lastRow="0" w:firstColumn="0" w:lastColumn="0" w:noHBand="0" w:noVBand="0"/>
      </w:tblPr>
      <w:tblGrid>
        <w:gridCol w:w="4466"/>
        <w:gridCol w:w="1521"/>
      </w:tblGrid>
      <w:tr w:rsidR="00DA13BE" w:rsidRPr="009E229F" w14:paraId="234B9720" w14:textId="77777777" w:rsidTr="00826D32">
        <w:trPr>
          <w:trHeight w:val="526"/>
          <w:jc w:val="center"/>
        </w:trPr>
        <w:tc>
          <w:tcPr>
            <w:tcW w:w="4466" w:type="dxa"/>
            <w:shd w:val="clear" w:color="auto" w:fill="auto"/>
          </w:tcPr>
          <w:p w14:paraId="156CBABF" w14:textId="77777777" w:rsidR="00DA13BE" w:rsidRPr="009E229F" w:rsidRDefault="00DA13BE" w:rsidP="004B0E3E">
            <w:pPr>
              <w:snapToGrid w:val="0"/>
              <w:spacing w:before="20" w:line="312" w:lineRule="auto"/>
              <w:ind w:right="-134"/>
              <w:jc w:val="both"/>
              <w:rPr>
                <w:rFonts w:asciiTheme="minorHAnsi" w:hAnsiTheme="minorHAnsi" w:cstheme="minorHAnsi"/>
                <w:color w:val="FFFFFF" w:themeColor="background1"/>
                <w:spacing w:val="0"/>
                <w:sz w:val="20"/>
                <w:szCs w:val="20"/>
              </w:rPr>
            </w:pPr>
          </w:p>
        </w:tc>
        <w:tc>
          <w:tcPr>
            <w:tcW w:w="1521" w:type="dxa"/>
            <w:shd w:val="clear" w:color="auto" w:fill="808080" w:themeFill="background1" w:themeFillShade="80"/>
            <w:vAlign w:val="center"/>
          </w:tcPr>
          <w:p w14:paraId="780CEF77" w14:textId="01E7D2C6" w:rsidR="00DA13BE" w:rsidRPr="009E229F" w:rsidRDefault="00826D32" w:rsidP="00826D32">
            <w:pPr>
              <w:snapToGrid w:val="0"/>
              <w:spacing w:before="20" w:line="312" w:lineRule="auto"/>
              <w:jc w:val="center"/>
              <w:rPr>
                <w:rFonts w:asciiTheme="minorHAnsi" w:hAnsiTheme="minorHAnsi" w:cstheme="minorHAnsi"/>
                <w:b/>
                <w:color w:val="FFFFFF" w:themeColor="background1"/>
                <w:spacing w:val="0"/>
                <w:sz w:val="20"/>
                <w:szCs w:val="20"/>
              </w:rPr>
            </w:pPr>
            <w:r>
              <w:rPr>
                <w:rFonts w:asciiTheme="minorHAnsi" w:hAnsiTheme="minorHAnsi" w:cstheme="minorHAnsi"/>
                <w:b/>
                <w:color w:val="FFFFFF" w:themeColor="background1"/>
                <w:spacing w:val="0"/>
                <w:sz w:val="20"/>
                <w:szCs w:val="20"/>
              </w:rPr>
              <w:t>V</w:t>
            </w:r>
            <w:r w:rsidR="00DA13BE" w:rsidRPr="009E229F">
              <w:rPr>
                <w:rFonts w:asciiTheme="minorHAnsi" w:hAnsiTheme="minorHAnsi" w:cstheme="minorHAnsi"/>
                <w:b/>
                <w:color w:val="FFFFFF" w:themeColor="background1"/>
                <w:spacing w:val="0"/>
                <w:sz w:val="20"/>
                <w:szCs w:val="20"/>
              </w:rPr>
              <w:t>ida útil</w:t>
            </w:r>
            <w:r>
              <w:rPr>
                <w:rFonts w:asciiTheme="minorHAnsi" w:hAnsiTheme="minorHAnsi" w:cstheme="minorHAnsi"/>
                <w:b/>
                <w:color w:val="FFFFFF" w:themeColor="background1"/>
                <w:spacing w:val="0"/>
                <w:sz w:val="20"/>
                <w:szCs w:val="20"/>
              </w:rPr>
              <w:t xml:space="preserve"> (años)</w:t>
            </w:r>
          </w:p>
        </w:tc>
      </w:tr>
      <w:tr w:rsidR="00DA13BE" w:rsidRPr="009E229F" w14:paraId="2FDEDEEE" w14:textId="77777777" w:rsidTr="00826D32">
        <w:trPr>
          <w:jc w:val="center"/>
        </w:trPr>
        <w:tc>
          <w:tcPr>
            <w:tcW w:w="4466" w:type="dxa"/>
            <w:shd w:val="clear" w:color="auto" w:fill="auto"/>
          </w:tcPr>
          <w:p w14:paraId="25F179DF" w14:textId="77777777" w:rsidR="00DA13BE" w:rsidRPr="009E229F" w:rsidRDefault="00DA13BE" w:rsidP="004B0E3E">
            <w:pPr>
              <w:snapToGrid w:val="0"/>
              <w:spacing w:before="20" w:line="312" w:lineRule="auto"/>
              <w:ind w:right="-136"/>
              <w:jc w:val="both"/>
              <w:rPr>
                <w:rFonts w:asciiTheme="minorHAnsi" w:hAnsiTheme="minorHAnsi" w:cstheme="minorHAnsi"/>
                <w:spacing w:val="0"/>
                <w:sz w:val="20"/>
                <w:szCs w:val="20"/>
              </w:rPr>
            </w:pPr>
            <w:r w:rsidRPr="009E229F">
              <w:rPr>
                <w:rFonts w:asciiTheme="minorHAnsi" w:hAnsiTheme="minorHAnsi" w:cstheme="minorHAnsi"/>
                <w:spacing w:val="0"/>
                <w:sz w:val="20"/>
                <w:szCs w:val="20"/>
              </w:rPr>
              <w:t>Construcciones</w:t>
            </w:r>
          </w:p>
        </w:tc>
        <w:tc>
          <w:tcPr>
            <w:tcW w:w="1521" w:type="dxa"/>
            <w:shd w:val="clear" w:color="auto" w:fill="auto"/>
          </w:tcPr>
          <w:p w14:paraId="3BDD3249" w14:textId="77777777" w:rsidR="00DA13BE" w:rsidRPr="009E229F" w:rsidRDefault="00DA13BE" w:rsidP="004B0E3E">
            <w:pPr>
              <w:snapToGrid w:val="0"/>
              <w:spacing w:before="20" w:line="312" w:lineRule="auto"/>
              <w:jc w:val="center"/>
              <w:rPr>
                <w:rFonts w:asciiTheme="minorHAnsi" w:hAnsiTheme="minorHAnsi" w:cstheme="minorHAnsi"/>
                <w:spacing w:val="0"/>
                <w:sz w:val="20"/>
                <w:szCs w:val="20"/>
              </w:rPr>
            </w:pPr>
            <w:r w:rsidRPr="009E229F">
              <w:rPr>
                <w:rFonts w:asciiTheme="minorHAnsi" w:hAnsiTheme="minorHAnsi" w:cstheme="minorHAnsi"/>
                <w:spacing w:val="0"/>
                <w:sz w:val="20"/>
                <w:szCs w:val="20"/>
              </w:rPr>
              <w:t>50</w:t>
            </w:r>
          </w:p>
        </w:tc>
      </w:tr>
      <w:tr w:rsidR="00DA13BE" w:rsidRPr="009E229F" w14:paraId="7D024767" w14:textId="77777777" w:rsidTr="00826D32">
        <w:trPr>
          <w:jc w:val="center"/>
        </w:trPr>
        <w:tc>
          <w:tcPr>
            <w:tcW w:w="4466" w:type="dxa"/>
            <w:shd w:val="clear" w:color="auto" w:fill="auto"/>
          </w:tcPr>
          <w:p w14:paraId="141B2415" w14:textId="7847768F" w:rsidR="00DA13BE" w:rsidRPr="009E229F" w:rsidRDefault="00DA13BE" w:rsidP="00EE693E">
            <w:pPr>
              <w:snapToGrid w:val="0"/>
              <w:spacing w:before="20" w:line="312" w:lineRule="auto"/>
              <w:ind w:right="-136"/>
              <w:jc w:val="both"/>
              <w:rPr>
                <w:rFonts w:asciiTheme="minorHAnsi" w:hAnsiTheme="minorHAnsi" w:cstheme="minorHAnsi"/>
                <w:spacing w:val="0"/>
                <w:sz w:val="20"/>
                <w:szCs w:val="20"/>
              </w:rPr>
            </w:pPr>
            <w:r w:rsidRPr="009E229F">
              <w:rPr>
                <w:rFonts w:asciiTheme="minorHAnsi" w:hAnsiTheme="minorHAnsi" w:cstheme="minorHAnsi"/>
                <w:spacing w:val="0"/>
                <w:sz w:val="20"/>
                <w:szCs w:val="20"/>
              </w:rPr>
              <w:t xml:space="preserve">Otros </w:t>
            </w:r>
            <w:r w:rsidR="00EE693E">
              <w:rPr>
                <w:rFonts w:asciiTheme="minorHAnsi" w:hAnsiTheme="minorHAnsi" w:cstheme="minorHAnsi"/>
                <w:spacing w:val="0"/>
                <w:sz w:val="20"/>
                <w:szCs w:val="20"/>
              </w:rPr>
              <w:t>i</w:t>
            </w:r>
            <w:r w:rsidRPr="009E229F">
              <w:rPr>
                <w:rFonts w:asciiTheme="minorHAnsi" w:hAnsiTheme="minorHAnsi" w:cstheme="minorHAnsi"/>
                <w:spacing w:val="0"/>
                <w:sz w:val="20"/>
                <w:szCs w:val="20"/>
              </w:rPr>
              <w:t xml:space="preserve">nmovilizados, </w:t>
            </w:r>
            <w:r w:rsidR="00EE693E">
              <w:rPr>
                <w:rFonts w:asciiTheme="minorHAnsi" w:hAnsiTheme="minorHAnsi" w:cstheme="minorHAnsi"/>
                <w:spacing w:val="0"/>
                <w:sz w:val="20"/>
                <w:szCs w:val="20"/>
              </w:rPr>
              <w:t>m</w:t>
            </w:r>
            <w:r w:rsidRPr="009E229F">
              <w:rPr>
                <w:rFonts w:asciiTheme="minorHAnsi" w:hAnsiTheme="minorHAnsi" w:cstheme="minorHAnsi"/>
                <w:spacing w:val="0"/>
                <w:sz w:val="20"/>
                <w:szCs w:val="20"/>
              </w:rPr>
              <w:t>obiliario e</w:t>
            </w:r>
            <w:r w:rsidR="00EE693E">
              <w:rPr>
                <w:rFonts w:asciiTheme="minorHAnsi" w:hAnsiTheme="minorHAnsi" w:cstheme="minorHAnsi"/>
                <w:spacing w:val="0"/>
                <w:sz w:val="20"/>
                <w:szCs w:val="20"/>
              </w:rPr>
              <w:t xml:space="preserve"> i</w:t>
            </w:r>
            <w:r w:rsidRPr="009E229F">
              <w:rPr>
                <w:rFonts w:asciiTheme="minorHAnsi" w:hAnsiTheme="minorHAnsi" w:cstheme="minorHAnsi"/>
                <w:spacing w:val="0"/>
                <w:sz w:val="20"/>
                <w:szCs w:val="20"/>
              </w:rPr>
              <w:t>nstalaciones</w:t>
            </w:r>
          </w:p>
        </w:tc>
        <w:tc>
          <w:tcPr>
            <w:tcW w:w="1521" w:type="dxa"/>
            <w:shd w:val="clear" w:color="auto" w:fill="auto"/>
          </w:tcPr>
          <w:p w14:paraId="70440860" w14:textId="77777777" w:rsidR="00DA13BE" w:rsidRPr="009E229F" w:rsidRDefault="00DA13BE" w:rsidP="004B0E3E">
            <w:pPr>
              <w:snapToGrid w:val="0"/>
              <w:spacing w:before="20" w:line="312" w:lineRule="auto"/>
              <w:jc w:val="center"/>
              <w:rPr>
                <w:rFonts w:asciiTheme="minorHAnsi" w:hAnsiTheme="minorHAnsi" w:cstheme="minorHAnsi"/>
                <w:spacing w:val="0"/>
                <w:sz w:val="20"/>
                <w:szCs w:val="20"/>
              </w:rPr>
            </w:pPr>
            <w:r w:rsidRPr="009E229F">
              <w:rPr>
                <w:rFonts w:asciiTheme="minorHAnsi" w:hAnsiTheme="minorHAnsi" w:cstheme="minorHAnsi"/>
                <w:spacing w:val="0"/>
                <w:sz w:val="20"/>
                <w:szCs w:val="20"/>
              </w:rPr>
              <w:t>8 – 10</w:t>
            </w:r>
          </w:p>
        </w:tc>
      </w:tr>
      <w:tr w:rsidR="00DA13BE" w:rsidRPr="009E229F" w14:paraId="1E50ACB6" w14:textId="77777777" w:rsidTr="00826D32">
        <w:trPr>
          <w:jc w:val="center"/>
        </w:trPr>
        <w:tc>
          <w:tcPr>
            <w:tcW w:w="4466" w:type="dxa"/>
            <w:shd w:val="clear" w:color="auto" w:fill="auto"/>
          </w:tcPr>
          <w:p w14:paraId="5B7A366C" w14:textId="77777777" w:rsidR="00DA13BE" w:rsidRPr="009E229F" w:rsidRDefault="00DA13BE" w:rsidP="004B0E3E">
            <w:pPr>
              <w:snapToGrid w:val="0"/>
              <w:spacing w:before="20" w:line="312" w:lineRule="auto"/>
              <w:ind w:right="-136"/>
              <w:jc w:val="both"/>
              <w:rPr>
                <w:rFonts w:asciiTheme="minorHAnsi" w:hAnsiTheme="minorHAnsi" w:cstheme="minorHAnsi"/>
                <w:spacing w:val="0"/>
                <w:sz w:val="20"/>
                <w:szCs w:val="20"/>
              </w:rPr>
            </w:pPr>
            <w:r w:rsidRPr="009E229F">
              <w:rPr>
                <w:rFonts w:asciiTheme="minorHAnsi" w:hAnsiTheme="minorHAnsi" w:cstheme="minorHAnsi"/>
                <w:spacing w:val="0"/>
                <w:sz w:val="20"/>
                <w:szCs w:val="20"/>
              </w:rPr>
              <w:t>Equipos para procesos de información</w:t>
            </w:r>
          </w:p>
        </w:tc>
        <w:tc>
          <w:tcPr>
            <w:tcW w:w="1521" w:type="dxa"/>
            <w:shd w:val="clear" w:color="auto" w:fill="auto"/>
          </w:tcPr>
          <w:p w14:paraId="7A86BEBF" w14:textId="77777777" w:rsidR="00DA13BE" w:rsidRPr="009E229F" w:rsidRDefault="00DA13BE" w:rsidP="004B0E3E">
            <w:pPr>
              <w:snapToGrid w:val="0"/>
              <w:spacing w:before="20" w:line="312" w:lineRule="auto"/>
              <w:jc w:val="center"/>
              <w:rPr>
                <w:rFonts w:asciiTheme="minorHAnsi" w:hAnsiTheme="minorHAnsi" w:cstheme="minorHAnsi"/>
                <w:spacing w:val="0"/>
                <w:sz w:val="20"/>
                <w:szCs w:val="20"/>
              </w:rPr>
            </w:pPr>
            <w:r w:rsidRPr="009E229F">
              <w:rPr>
                <w:rFonts w:asciiTheme="minorHAnsi" w:hAnsiTheme="minorHAnsi" w:cstheme="minorHAnsi"/>
                <w:spacing w:val="0"/>
                <w:sz w:val="20"/>
                <w:szCs w:val="20"/>
              </w:rPr>
              <w:t xml:space="preserve">4 – </w:t>
            </w:r>
            <w:r w:rsidRPr="009E229F">
              <w:rPr>
                <w:rFonts w:asciiTheme="minorHAnsi" w:hAnsiTheme="minorHAnsi" w:cstheme="minorHAnsi"/>
                <w:color w:val="FFFFFF" w:themeColor="background1"/>
                <w:spacing w:val="0"/>
                <w:sz w:val="20"/>
                <w:szCs w:val="20"/>
              </w:rPr>
              <w:t>0</w:t>
            </w:r>
            <w:r w:rsidRPr="009E229F">
              <w:rPr>
                <w:rFonts w:asciiTheme="minorHAnsi" w:hAnsiTheme="minorHAnsi" w:cstheme="minorHAnsi"/>
                <w:spacing w:val="0"/>
                <w:sz w:val="20"/>
                <w:szCs w:val="20"/>
              </w:rPr>
              <w:t>8</w:t>
            </w:r>
          </w:p>
        </w:tc>
      </w:tr>
      <w:tr w:rsidR="00DA13BE" w:rsidRPr="009E229F" w14:paraId="14720699" w14:textId="77777777" w:rsidTr="00826D32">
        <w:trPr>
          <w:jc w:val="center"/>
        </w:trPr>
        <w:tc>
          <w:tcPr>
            <w:tcW w:w="4466" w:type="dxa"/>
            <w:shd w:val="clear" w:color="auto" w:fill="auto"/>
          </w:tcPr>
          <w:p w14:paraId="17FE7765" w14:textId="77777777" w:rsidR="00DA13BE" w:rsidRPr="009E229F" w:rsidRDefault="00DA13BE" w:rsidP="004B0E3E">
            <w:pPr>
              <w:snapToGrid w:val="0"/>
              <w:spacing w:before="20" w:line="312" w:lineRule="auto"/>
              <w:ind w:right="-136"/>
              <w:jc w:val="both"/>
              <w:rPr>
                <w:rFonts w:asciiTheme="minorHAnsi" w:hAnsiTheme="minorHAnsi" w:cstheme="minorHAnsi"/>
                <w:spacing w:val="0"/>
                <w:sz w:val="20"/>
                <w:szCs w:val="20"/>
              </w:rPr>
            </w:pPr>
            <w:r w:rsidRPr="009E229F">
              <w:rPr>
                <w:rFonts w:asciiTheme="minorHAnsi" w:hAnsiTheme="minorHAnsi" w:cstheme="minorHAnsi"/>
                <w:spacing w:val="0"/>
                <w:sz w:val="20"/>
                <w:szCs w:val="20"/>
              </w:rPr>
              <w:t>Otro inmovilizado</w:t>
            </w:r>
          </w:p>
        </w:tc>
        <w:tc>
          <w:tcPr>
            <w:tcW w:w="1521" w:type="dxa"/>
            <w:shd w:val="clear" w:color="auto" w:fill="auto"/>
          </w:tcPr>
          <w:p w14:paraId="183716CA" w14:textId="77777777" w:rsidR="00DA13BE" w:rsidRPr="009E229F" w:rsidRDefault="00DA13BE" w:rsidP="004B0E3E">
            <w:pPr>
              <w:snapToGrid w:val="0"/>
              <w:spacing w:before="20" w:line="312" w:lineRule="auto"/>
              <w:jc w:val="center"/>
              <w:rPr>
                <w:rFonts w:asciiTheme="minorHAnsi" w:hAnsiTheme="minorHAnsi" w:cstheme="minorHAnsi"/>
                <w:spacing w:val="0"/>
                <w:sz w:val="20"/>
                <w:szCs w:val="20"/>
              </w:rPr>
            </w:pPr>
            <w:r w:rsidRPr="009E229F">
              <w:rPr>
                <w:rFonts w:asciiTheme="minorHAnsi" w:hAnsiTheme="minorHAnsi" w:cstheme="minorHAnsi"/>
                <w:spacing w:val="0"/>
                <w:sz w:val="20"/>
                <w:szCs w:val="20"/>
              </w:rPr>
              <w:t>8 – 10</w:t>
            </w:r>
          </w:p>
        </w:tc>
      </w:tr>
    </w:tbl>
    <w:p w14:paraId="7573CC6F" w14:textId="77777777" w:rsidR="00DA13BE" w:rsidRPr="009E229F" w:rsidRDefault="00DA13BE" w:rsidP="004B0E3E">
      <w:pPr>
        <w:spacing w:line="312" w:lineRule="auto"/>
        <w:ind w:right="-134"/>
        <w:jc w:val="both"/>
        <w:rPr>
          <w:rFonts w:asciiTheme="minorHAnsi" w:hAnsiTheme="minorHAnsi" w:cstheme="minorHAnsi"/>
          <w:spacing w:val="0"/>
          <w:sz w:val="22"/>
          <w:szCs w:val="22"/>
        </w:rPr>
      </w:pPr>
      <w:r w:rsidRPr="009E229F">
        <w:rPr>
          <w:rFonts w:asciiTheme="minorHAnsi" w:hAnsiTheme="minorHAnsi" w:cstheme="minorHAnsi"/>
          <w:spacing w:val="0"/>
          <w:sz w:val="22"/>
          <w:szCs w:val="22"/>
          <w:highlight w:val="yellow"/>
        </w:rPr>
        <w:br/>
      </w:r>
    </w:p>
    <w:p w14:paraId="4130B88E" w14:textId="7FB7B9E7" w:rsidR="00DA13BE" w:rsidRPr="00282667" w:rsidRDefault="00DA13BE" w:rsidP="00FF7443">
      <w:pPr>
        <w:pStyle w:val="Prrafodelista"/>
        <w:spacing w:after="100" w:line="276" w:lineRule="auto"/>
        <w:ind w:left="284"/>
        <w:jc w:val="both"/>
        <w:rPr>
          <w:rFonts w:asciiTheme="minorHAnsi" w:hAnsiTheme="minorHAnsi" w:cstheme="minorHAnsi"/>
          <w:spacing w:val="0"/>
          <w:sz w:val="20"/>
          <w:szCs w:val="20"/>
        </w:rPr>
      </w:pPr>
      <w:r w:rsidRPr="00282667">
        <w:rPr>
          <w:rFonts w:asciiTheme="minorHAnsi" w:hAnsiTheme="minorHAnsi" w:cstheme="minorHAnsi"/>
          <w:spacing w:val="0"/>
          <w:sz w:val="20"/>
          <w:szCs w:val="20"/>
        </w:rPr>
        <w:t>El Colegio se ha acogido al incentivo fiscal de libertad de amortización para bienes de valor unitario inferior a 300 euros contemplado en el artículo 12. 3-e de la Ley del Impuesto de Sociedades.</w:t>
      </w:r>
    </w:p>
    <w:p w14:paraId="0524E7BF" w14:textId="77777777" w:rsidR="00612055" w:rsidRPr="00282667" w:rsidRDefault="00612055" w:rsidP="00FF7443">
      <w:pPr>
        <w:widowControl/>
        <w:overflowPunct/>
        <w:spacing w:after="100" w:line="276" w:lineRule="auto"/>
        <w:rPr>
          <w:rFonts w:asciiTheme="minorHAnsi" w:hAnsiTheme="minorHAnsi" w:cstheme="minorHAnsi"/>
          <w:spacing w:val="0"/>
          <w:sz w:val="20"/>
          <w:szCs w:val="20"/>
        </w:rPr>
      </w:pPr>
    </w:p>
    <w:p w14:paraId="73DB3ACA" w14:textId="7A61F93E" w:rsidR="00DA13BE" w:rsidRPr="00282667" w:rsidRDefault="00BD2571" w:rsidP="00FF7443">
      <w:pPr>
        <w:pStyle w:val="Prrafodelista"/>
        <w:numPr>
          <w:ilvl w:val="0"/>
          <w:numId w:val="17"/>
        </w:numPr>
        <w:spacing w:after="100" w:line="276" w:lineRule="auto"/>
        <w:ind w:left="284" w:hanging="284"/>
        <w:jc w:val="both"/>
        <w:rPr>
          <w:rFonts w:asciiTheme="minorHAnsi" w:hAnsiTheme="minorHAnsi" w:cstheme="minorHAnsi"/>
          <w:spacing w:val="0"/>
          <w:sz w:val="20"/>
          <w:szCs w:val="20"/>
        </w:rPr>
      </w:pPr>
      <w:r>
        <w:rPr>
          <w:rFonts w:asciiTheme="minorHAnsi" w:hAnsiTheme="minorHAnsi" w:cstheme="minorHAnsi"/>
          <w:b/>
          <w:spacing w:val="0"/>
          <w:sz w:val="20"/>
          <w:szCs w:val="20"/>
        </w:rPr>
        <w:t>Inversiones i</w:t>
      </w:r>
      <w:r w:rsidR="00DA13BE" w:rsidRPr="00282667">
        <w:rPr>
          <w:rFonts w:asciiTheme="minorHAnsi" w:hAnsiTheme="minorHAnsi" w:cstheme="minorHAnsi"/>
          <w:b/>
          <w:spacing w:val="0"/>
          <w:sz w:val="20"/>
          <w:szCs w:val="20"/>
        </w:rPr>
        <w:t xml:space="preserve">nmobiliarias: </w:t>
      </w:r>
      <w:r w:rsidR="004121C7" w:rsidRPr="00282667">
        <w:rPr>
          <w:rFonts w:asciiTheme="minorHAnsi" w:hAnsiTheme="minorHAnsi" w:cstheme="minorHAnsi"/>
          <w:spacing w:val="0"/>
          <w:sz w:val="20"/>
          <w:szCs w:val="20"/>
        </w:rPr>
        <w:t>según la norma</w:t>
      </w:r>
      <w:r w:rsidR="00CD0573" w:rsidRPr="00282667">
        <w:rPr>
          <w:rFonts w:asciiTheme="minorHAnsi" w:hAnsiTheme="minorHAnsi" w:cstheme="minorHAnsi"/>
          <w:spacing w:val="0"/>
          <w:sz w:val="20"/>
          <w:szCs w:val="20"/>
        </w:rPr>
        <w:t xml:space="preserve"> 5ª de elaboración de cuentas anuales, se </w:t>
      </w:r>
      <w:r w:rsidR="00B95674" w:rsidRPr="00282667">
        <w:rPr>
          <w:rFonts w:asciiTheme="minorHAnsi" w:hAnsiTheme="minorHAnsi" w:cstheme="minorHAnsi"/>
          <w:spacing w:val="0"/>
          <w:sz w:val="20"/>
          <w:szCs w:val="20"/>
        </w:rPr>
        <w:t>definen como</w:t>
      </w:r>
      <w:r w:rsidR="00DA13BE" w:rsidRPr="00282667">
        <w:rPr>
          <w:rFonts w:asciiTheme="minorHAnsi" w:hAnsiTheme="minorHAnsi" w:cstheme="minorHAnsi"/>
          <w:spacing w:val="0"/>
          <w:sz w:val="20"/>
          <w:szCs w:val="20"/>
        </w:rPr>
        <w:t xml:space="preserve"> inversiones inmobiliarias aquellos activos no corrientes que sean inmuebles y que</w:t>
      </w:r>
      <w:r w:rsidR="00C72E98" w:rsidRPr="00282667">
        <w:rPr>
          <w:rFonts w:asciiTheme="minorHAnsi" w:hAnsiTheme="minorHAnsi" w:cstheme="minorHAnsi"/>
          <w:spacing w:val="0"/>
          <w:sz w:val="20"/>
          <w:szCs w:val="20"/>
        </w:rPr>
        <w:t xml:space="preserve"> se</w:t>
      </w:r>
      <w:r w:rsidR="00DA13BE" w:rsidRPr="00282667">
        <w:rPr>
          <w:rFonts w:asciiTheme="minorHAnsi" w:hAnsiTheme="minorHAnsi" w:cstheme="minorHAnsi"/>
          <w:spacing w:val="0"/>
          <w:sz w:val="20"/>
          <w:szCs w:val="20"/>
        </w:rPr>
        <w:t xml:space="preserve"> posee</w:t>
      </w:r>
      <w:r w:rsidR="00C72E98" w:rsidRPr="00282667">
        <w:rPr>
          <w:rFonts w:asciiTheme="minorHAnsi" w:hAnsiTheme="minorHAnsi" w:cstheme="minorHAnsi"/>
          <w:spacing w:val="0"/>
          <w:sz w:val="20"/>
          <w:szCs w:val="20"/>
        </w:rPr>
        <w:t>n</w:t>
      </w:r>
      <w:r w:rsidR="00DA13BE" w:rsidRPr="00282667">
        <w:rPr>
          <w:rFonts w:asciiTheme="minorHAnsi" w:hAnsiTheme="minorHAnsi" w:cstheme="minorHAnsi"/>
          <w:spacing w:val="0"/>
          <w:sz w:val="20"/>
          <w:szCs w:val="20"/>
        </w:rPr>
        <w:t xml:space="preserve"> para obtener rentas, plusvalías o ambas, en lugar de para su uso en la producción o suministros de bienes o servicios. Así como aquellos terrenos y edificios cuyos usos futuros no estén determinados en el momento de su incorporación al patrimonio de la Entidad.</w:t>
      </w:r>
    </w:p>
    <w:p w14:paraId="3C6B3E43" w14:textId="77777777" w:rsidR="00DA13BE" w:rsidRPr="00282667" w:rsidRDefault="00DA13BE" w:rsidP="00FF7443">
      <w:pPr>
        <w:pStyle w:val="Prrafodelista"/>
        <w:spacing w:after="100" w:line="276" w:lineRule="auto"/>
        <w:ind w:left="284"/>
        <w:jc w:val="both"/>
        <w:rPr>
          <w:rFonts w:asciiTheme="minorHAnsi" w:hAnsiTheme="minorHAnsi" w:cstheme="minorHAnsi"/>
          <w:spacing w:val="0"/>
          <w:sz w:val="20"/>
          <w:szCs w:val="20"/>
        </w:rPr>
      </w:pPr>
    </w:p>
    <w:p w14:paraId="794052F3" w14:textId="77777777" w:rsidR="00DA13BE" w:rsidRPr="00282667" w:rsidRDefault="00DA13BE" w:rsidP="00FF7443">
      <w:pPr>
        <w:pStyle w:val="Prrafodelista"/>
        <w:spacing w:after="100" w:line="276" w:lineRule="auto"/>
        <w:ind w:left="284"/>
        <w:jc w:val="both"/>
        <w:rPr>
          <w:rFonts w:asciiTheme="minorHAnsi" w:hAnsiTheme="minorHAnsi" w:cstheme="minorHAnsi"/>
          <w:spacing w:val="0"/>
          <w:sz w:val="20"/>
          <w:szCs w:val="20"/>
        </w:rPr>
      </w:pPr>
      <w:r w:rsidRPr="00282667">
        <w:rPr>
          <w:rFonts w:asciiTheme="minorHAnsi" w:hAnsiTheme="minorHAnsi" w:cstheme="minorHAnsi"/>
          <w:spacing w:val="0"/>
          <w:sz w:val="20"/>
          <w:szCs w:val="20"/>
        </w:rPr>
        <w:t xml:space="preserve">Se aplican los mismos criterios de registro y valoración que para el inmovilizado material, teniendo la misma vida útil que las construcciones del inmovilizado material. </w:t>
      </w:r>
    </w:p>
    <w:p w14:paraId="33BB207A" w14:textId="77777777" w:rsidR="00DA13BE" w:rsidRPr="00282667" w:rsidRDefault="00DA13BE" w:rsidP="00FF7443">
      <w:pPr>
        <w:widowControl/>
        <w:overflowPunct/>
        <w:autoSpaceDE w:val="0"/>
        <w:autoSpaceDN w:val="0"/>
        <w:adjustRightInd w:val="0"/>
        <w:spacing w:after="100" w:line="276" w:lineRule="auto"/>
        <w:ind w:left="72"/>
        <w:jc w:val="both"/>
        <w:rPr>
          <w:rFonts w:asciiTheme="minorHAnsi" w:hAnsiTheme="minorHAnsi" w:cstheme="minorHAnsi"/>
          <w:sz w:val="20"/>
          <w:szCs w:val="20"/>
        </w:rPr>
      </w:pPr>
    </w:p>
    <w:p w14:paraId="2CD9A6E3" w14:textId="5F63211C" w:rsidR="00DA13BE" w:rsidRPr="00282667" w:rsidRDefault="00DA13BE" w:rsidP="00FF7443">
      <w:pPr>
        <w:pStyle w:val="Prrafodelista"/>
        <w:numPr>
          <w:ilvl w:val="0"/>
          <w:numId w:val="17"/>
        </w:numPr>
        <w:spacing w:after="100" w:line="276" w:lineRule="auto"/>
        <w:ind w:left="284" w:hanging="284"/>
        <w:jc w:val="both"/>
        <w:rPr>
          <w:rFonts w:asciiTheme="minorHAnsi" w:hAnsiTheme="minorHAnsi" w:cstheme="minorHAnsi"/>
          <w:spacing w:val="0"/>
          <w:sz w:val="20"/>
          <w:szCs w:val="20"/>
        </w:rPr>
      </w:pPr>
      <w:r w:rsidRPr="00282667">
        <w:rPr>
          <w:rFonts w:asciiTheme="minorHAnsi" w:hAnsiTheme="minorHAnsi" w:cstheme="minorHAnsi"/>
          <w:b/>
          <w:spacing w:val="0"/>
          <w:sz w:val="20"/>
          <w:szCs w:val="20"/>
        </w:rPr>
        <w:t xml:space="preserve">Créditos por la actividad propia: </w:t>
      </w:r>
      <w:r w:rsidRPr="00282667">
        <w:rPr>
          <w:rFonts w:asciiTheme="minorHAnsi" w:hAnsiTheme="minorHAnsi" w:cstheme="minorHAnsi"/>
          <w:spacing w:val="0"/>
          <w:sz w:val="20"/>
          <w:szCs w:val="20"/>
        </w:rPr>
        <w:t>comprende los derechos de cobro derivados de la actividad propia</w:t>
      </w:r>
      <w:r w:rsidR="004C221D">
        <w:rPr>
          <w:rFonts w:asciiTheme="minorHAnsi" w:hAnsiTheme="minorHAnsi" w:cstheme="minorHAnsi"/>
          <w:spacing w:val="0"/>
          <w:sz w:val="20"/>
          <w:szCs w:val="20"/>
        </w:rPr>
        <w:t>,</w:t>
      </w:r>
      <w:r w:rsidRPr="00282667">
        <w:rPr>
          <w:rFonts w:asciiTheme="minorHAnsi" w:hAnsiTheme="minorHAnsi" w:cstheme="minorHAnsi"/>
          <w:spacing w:val="0"/>
          <w:sz w:val="20"/>
          <w:szCs w:val="20"/>
        </w:rPr>
        <w:t xml:space="preserve"> frente a los usuarios, patrocinadores y afiliados. Las cuotas, donativos y otras ayudas similares, procedentes de patrocinadores, afiliados u otros deudores, con vencimiento a corto plazo, originarán un derecho de cobro que se contabilizará por su valor nominal. Si el vencimiento supera el citado plazo, se reconocerán por su valor actual. La diferencia entre el valor actual y nominal se registrará como un ingreso financiero en la cuenta de resultados de acuerdo con el criterio del coste amortizado. </w:t>
      </w:r>
    </w:p>
    <w:p w14:paraId="34E41FA4" w14:textId="77777777" w:rsidR="00DA13BE" w:rsidRPr="00282667" w:rsidRDefault="00DA13BE" w:rsidP="00FF7443">
      <w:pPr>
        <w:pStyle w:val="Prrafodelista"/>
        <w:spacing w:after="100" w:line="276" w:lineRule="auto"/>
        <w:ind w:left="284"/>
        <w:jc w:val="both"/>
        <w:rPr>
          <w:rFonts w:asciiTheme="minorHAnsi" w:hAnsiTheme="minorHAnsi" w:cstheme="minorHAnsi"/>
          <w:spacing w:val="0"/>
          <w:sz w:val="20"/>
          <w:szCs w:val="20"/>
        </w:rPr>
      </w:pPr>
    </w:p>
    <w:p w14:paraId="2DEC952C" w14:textId="0C17F49B" w:rsidR="000C287F" w:rsidRDefault="00DA13BE" w:rsidP="0022031A">
      <w:pPr>
        <w:pStyle w:val="Prrafodelista"/>
        <w:spacing w:after="100" w:line="276" w:lineRule="auto"/>
        <w:ind w:left="284"/>
        <w:jc w:val="both"/>
        <w:rPr>
          <w:rFonts w:asciiTheme="minorHAnsi" w:hAnsiTheme="minorHAnsi" w:cstheme="minorHAnsi"/>
          <w:spacing w:val="0"/>
          <w:sz w:val="20"/>
          <w:szCs w:val="20"/>
        </w:rPr>
      </w:pPr>
      <w:r w:rsidRPr="00282667">
        <w:rPr>
          <w:rFonts w:asciiTheme="minorHAnsi" w:hAnsiTheme="minorHAnsi" w:cstheme="minorHAnsi"/>
          <w:spacing w:val="0"/>
          <w:sz w:val="20"/>
          <w:szCs w:val="20"/>
        </w:rPr>
        <w:t>Al menos al cierre del ejercicio deberán efectuarse las correcciones valorativas necesarias siempre que exista evidencia objetiva de que se ha producido un deterioro de valor en estos activos.</w:t>
      </w:r>
      <w:r w:rsidR="000C287F">
        <w:rPr>
          <w:rFonts w:asciiTheme="minorHAnsi" w:hAnsiTheme="minorHAnsi" w:cstheme="minorHAnsi"/>
          <w:spacing w:val="0"/>
          <w:sz w:val="20"/>
          <w:szCs w:val="20"/>
        </w:rPr>
        <w:br w:type="page"/>
      </w:r>
    </w:p>
    <w:p w14:paraId="19670499" w14:textId="77777777" w:rsidR="00DA13BE" w:rsidRPr="00282667" w:rsidRDefault="00DA13BE" w:rsidP="00FF7443">
      <w:pPr>
        <w:spacing w:after="100" w:line="276" w:lineRule="auto"/>
        <w:ind w:right="-134" w:firstLine="709"/>
        <w:jc w:val="both"/>
        <w:rPr>
          <w:rFonts w:asciiTheme="minorHAnsi" w:hAnsiTheme="minorHAnsi" w:cstheme="minorHAnsi"/>
          <w:sz w:val="20"/>
          <w:szCs w:val="20"/>
        </w:rPr>
      </w:pPr>
    </w:p>
    <w:p w14:paraId="5E0E0A5B" w14:textId="240DE1CD" w:rsidR="00685565" w:rsidRPr="00282667" w:rsidRDefault="00685565" w:rsidP="00826D32">
      <w:pPr>
        <w:pStyle w:val="Prrafodelista"/>
        <w:numPr>
          <w:ilvl w:val="0"/>
          <w:numId w:val="17"/>
        </w:numPr>
        <w:spacing w:line="276" w:lineRule="auto"/>
        <w:ind w:left="284" w:hanging="284"/>
        <w:jc w:val="both"/>
        <w:rPr>
          <w:rFonts w:asciiTheme="minorHAnsi" w:hAnsiTheme="minorHAnsi" w:cstheme="minorHAnsi"/>
          <w:b/>
          <w:spacing w:val="0"/>
          <w:kern w:val="22"/>
          <w:sz w:val="20"/>
          <w:szCs w:val="20"/>
        </w:rPr>
      </w:pPr>
      <w:r w:rsidRPr="00282667">
        <w:rPr>
          <w:rFonts w:asciiTheme="minorHAnsi" w:hAnsiTheme="minorHAnsi" w:cstheme="minorHAnsi"/>
          <w:b/>
          <w:spacing w:val="0"/>
          <w:sz w:val="20"/>
          <w:szCs w:val="20"/>
        </w:rPr>
        <w:t xml:space="preserve">Instrumentos financieros: </w:t>
      </w:r>
      <w:r w:rsidRPr="00282667">
        <w:rPr>
          <w:rFonts w:asciiTheme="minorHAnsi" w:hAnsiTheme="minorHAnsi" w:cstheme="minorHAnsi"/>
          <w:spacing w:val="0"/>
          <w:sz w:val="20"/>
          <w:szCs w:val="20"/>
        </w:rPr>
        <w:t xml:space="preserve">un instrumento financiero es un contrato que da lugar a un activo financiero en una empresa y, simultáneamente, a un pasivo financiero o a un instrumento de patrimonio en otra empresa. Por </w:t>
      </w:r>
      <w:r w:rsidR="00490182" w:rsidRPr="00282667">
        <w:rPr>
          <w:rFonts w:asciiTheme="minorHAnsi" w:hAnsiTheme="minorHAnsi" w:cstheme="minorHAnsi"/>
          <w:spacing w:val="0"/>
          <w:sz w:val="20"/>
          <w:szCs w:val="20"/>
        </w:rPr>
        <w:t>tanto,</w:t>
      </w:r>
      <w:r w:rsidRPr="00282667">
        <w:rPr>
          <w:rFonts w:asciiTheme="minorHAnsi" w:hAnsiTheme="minorHAnsi" w:cstheme="minorHAnsi"/>
          <w:spacing w:val="0"/>
          <w:sz w:val="20"/>
          <w:szCs w:val="20"/>
        </w:rPr>
        <w:t xml:space="preserve"> la presente norma resulta de aplicación a los siguientes inst</w:t>
      </w:r>
      <w:r w:rsidRPr="00282667">
        <w:rPr>
          <w:rFonts w:asciiTheme="minorHAnsi" w:hAnsiTheme="minorHAnsi" w:cstheme="minorHAnsi"/>
          <w:spacing w:val="0"/>
          <w:kern w:val="22"/>
          <w:sz w:val="20"/>
          <w:szCs w:val="20"/>
        </w:rPr>
        <w:t>rumentos financieros:</w:t>
      </w:r>
    </w:p>
    <w:p w14:paraId="5BB02F88" w14:textId="77777777" w:rsidR="00685565" w:rsidRPr="00282667" w:rsidRDefault="00685565" w:rsidP="00826D32">
      <w:pPr>
        <w:spacing w:line="276" w:lineRule="auto"/>
        <w:ind w:right="-134" w:firstLine="709"/>
        <w:jc w:val="both"/>
        <w:rPr>
          <w:rFonts w:asciiTheme="minorHAnsi" w:hAnsiTheme="minorHAnsi" w:cstheme="minorHAnsi"/>
          <w:spacing w:val="0"/>
          <w:kern w:val="22"/>
          <w:sz w:val="20"/>
          <w:szCs w:val="20"/>
        </w:rPr>
      </w:pPr>
    </w:p>
    <w:p w14:paraId="111C5285" w14:textId="77777777" w:rsidR="00685565" w:rsidRDefault="00685565" w:rsidP="00826D32">
      <w:pPr>
        <w:pStyle w:val="CM40"/>
        <w:numPr>
          <w:ilvl w:val="0"/>
          <w:numId w:val="18"/>
        </w:numPr>
        <w:spacing w:line="276" w:lineRule="auto"/>
        <w:ind w:left="567" w:hanging="283"/>
        <w:jc w:val="both"/>
        <w:rPr>
          <w:rFonts w:asciiTheme="minorHAnsi" w:hAnsiTheme="minorHAnsi" w:cstheme="minorHAnsi"/>
          <w:kern w:val="22"/>
          <w:sz w:val="20"/>
          <w:szCs w:val="20"/>
          <w:lang w:eastAsia="ar-SA"/>
        </w:rPr>
      </w:pPr>
      <w:r w:rsidRPr="00282667">
        <w:rPr>
          <w:rFonts w:asciiTheme="minorHAnsi" w:hAnsiTheme="minorHAnsi" w:cstheme="minorHAnsi"/>
          <w:kern w:val="22"/>
          <w:sz w:val="20"/>
          <w:szCs w:val="20"/>
          <w:lang w:eastAsia="ar-SA"/>
        </w:rPr>
        <w:t>Los activos financieros se clasifican como:</w:t>
      </w:r>
    </w:p>
    <w:p w14:paraId="3AF009C6" w14:textId="77777777" w:rsidR="00826D32" w:rsidRPr="00826D32" w:rsidRDefault="00826D32" w:rsidP="00826D32"/>
    <w:p w14:paraId="06967131" w14:textId="77777777" w:rsidR="00685565" w:rsidRPr="00282667" w:rsidRDefault="00685565"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282667">
        <w:rPr>
          <w:rFonts w:asciiTheme="minorHAnsi" w:hAnsiTheme="minorHAnsi" w:cstheme="minorHAnsi"/>
          <w:b/>
          <w:spacing w:val="0"/>
          <w:kern w:val="22"/>
          <w:sz w:val="20"/>
          <w:szCs w:val="20"/>
        </w:rPr>
        <w:t>Cuentas a cobrar y préstamos:</w:t>
      </w:r>
      <w:r w:rsidRPr="00282667">
        <w:rPr>
          <w:rFonts w:asciiTheme="minorHAnsi" w:hAnsiTheme="minorHAnsi" w:cstheme="minorHAnsi"/>
          <w:spacing w:val="0"/>
          <w:kern w:val="22"/>
          <w:sz w:val="20"/>
          <w:szCs w:val="20"/>
        </w:rPr>
        <w:t xml:space="preserve"> créditos por operaciones comerciales y no comerciales, que incluyen los activos financieros cuyos cobros son de cuantía determinada, que no se negocian en un mercado activo y para los que se estima recuperar todo el desembolso realizado por la entidad, salvo por razones de insolvencia del deudor.</w:t>
      </w:r>
    </w:p>
    <w:p w14:paraId="5481131B" w14:textId="77777777" w:rsidR="00685565" w:rsidRPr="00282667" w:rsidRDefault="00685565" w:rsidP="00826D32">
      <w:pPr>
        <w:widowControl/>
        <w:overflowPunct/>
        <w:spacing w:line="276" w:lineRule="auto"/>
        <w:rPr>
          <w:rFonts w:asciiTheme="minorHAnsi" w:hAnsiTheme="minorHAnsi" w:cstheme="minorHAnsi"/>
          <w:spacing w:val="0"/>
          <w:kern w:val="22"/>
          <w:sz w:val="20"/>
          <w:szCs w:val="20"/>
        </w:rPr>
      </w:pPr>
    </w:p>
    <w:p w14:paraId="76C6D663" w14:textId="77777777" w:rsidR="00685565" w:rsidRPr="00282667" w:rsidRDefault="00685565"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282667">
        <w:rPr>
          <w:rFonts w:asciiTheme="minorHAnsi" w:hAnsiTheme="minorHAnsi" w:cstheme="minorHAnsi"/>
          <w:spacing w:val="0"/>
          <w:kern w:val="22"/>
          <w:sz w:val="20"/>
          <w:szCs w:val="20"/>
        </w:rPr>
        <w:t>Su reconocimiento inicial es a valor razonable, que salvo evidencia en contrario es el precio de la transacción que equivale al valor razonable de la contraprestación entregada más los costes de transacción que sean atribuibles.</w:t>
      </w:r>
    </w:p>
    <w:p w14:paraId="53B1BEDD" w14:textId="77777777" w:rsidR="00DA13BE" w:rsidRPr="00282667" w:rsidRDefault="00DA13BE" w:rsidP="00826D32">
      <w:pPr>
        <w:overflowPunct/>
        <w:autoSpaceDE w:val="0"/>
        <w:autoSpaceDN w:val="0"/>
        <w:adjustRightInd w:val="0"/>
        <w:spacing w:line="276" w:lineRule="auto"/>
        <w:jc w:val="both"/>
        <w:rPr>
          <w:rFonts w:asciiTheme="minorHAnsi" w:hAnsiTheme="minorHAnsi" w:cstheme="minorHAnsi"/>
          <w:spacing w:val="0"/>
          <w:kern w:val="22"/>
          <w:sz w:val="20"/>
          <w:szCs w:val="20"/>
        </w:rPr>
      </w:pPr>
    </w:p>
    <w:p w14:paraId="64F415E0" w14:textId="77777777" w:rsidR="00DA13BE" w:rsidRPr="00282667" w:rsidRDefault="00DA13BE"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282667">
        <w:rPr>
          <w:rFonts w:asciiTheme="minorHAnsi" w:hAnsiTheme="minorHAnsi" w:cstheme="minorHAnsi"/>
          <w:spacing w:val="0"/>
          <w:kern w:val="22"/>
          <w:sz w:val="20"/>
          <w:szCs w:val="20"/>
        </w:rPr>
        <w:t>Tras su reconocimiento inicial se valoran a coste amortizado.</w:t>
      </w:r>
    </w:p>
    <w:p w14:paraId="77598280" w14:textId="77777777" w:rsidR="00DA13BE" w:rsidRPr="00282667" w:rsidRDefault="00DA13BE" w:rsidP="00826D32">
      <w:pPr>
        <w:overflowPunct/>
        <w:autoSpaceDE w:val="0"/>
        <w:autoSpaceDN w:val="0"/>
        <w:adjustRightInd w:val="0"/>
        <w:spacing w:line="276" w:lineRule="auto"/>
        <w:jc w:val="both"/>
        <w:rPr>
          <w:rFonts w:asciiTheme="minorHAnsi" w:hAnsiTheme="minorHAnsi" w:cstheme="minorHAnsi"/>
          <w:spacing w:val="0"/>
          <w:kern w:val="22"/>
          <w:sz w:val="20"/>
          <w:szCs w:val="20"/>
        </w:rPr>
      </w:pPr>
    </w:p>
    <w:p w14:paraId="3FF06DCB" w14:textId="29844562" w:rsidR="00DA13BE" w:rsidRPr="00282667" w:rsidRDefault="00DA13BE"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282667">
        <w:rPr>
          <w:rFonts w:asciiTheme="minorHAnsi" w:hAnsiTheme="minorHAnsi" w:cstheme="minorHAnsi"/>
          <w:spacing w:val="0"/>
          <w:kern w:val="22"/>
          <w:sz w:val="20"/>
          <w:szCs w:val="20"/>
        </w:rPr>
        <w:t>Las posibles pérdidas por deterioro se determinan en base a la mejor estimación considerando la información disponible y se muestran reduciendo el valor de los activos.</w:t>
      </w:r>
      <w:r w:rsidRPr="00282667">
        <w:rPr>
          <w:rFonts w:asciiTheme="minorHAnsi" w:hAnsiTheme="minorHAnsi" w:cstheme="minorHAnsi"/>
          <w:spacing w:val="0"/>
          <w:kern w:val="22"/>
          <w:sz w:val="20"/>
          <w:szCs w:val="20"/>
        </w:rPr>
        <w:tab/>
      </w:r>
    </w:p>
    <w:p w14:paraId="52668203" w14:textId="41969CE2" w:rsidR="007846D5" w:rsidRDefault="007846D5" w:rsidP="00FF7443">
      <w:pPr>
        <w:overflowPunct/>
        <w:autoSpaceDE w:val="0"/>
        <w:autoSpaceDN w:val="0"/>
        <w:adjustRightInd w:val="0"/>
        <w:spacing w:after="100" w:line="276" w:lineRule="auto"/>
        <w:ind w:left="567"/>
        <w:jc w:val="both"/>
        <w:rPr>
          <w:rFonts w:asciiTheme="minorHAnsi" w:hAnsiTheme="minorHAnsi" w:cstheme="minorHAnsi"/>
          <w:spacing w:val="0"/>
          <w:kern w:val="22"/>
          <w:sz w:val="20"/>
          <w:szCs w:val="20"/>
        </w:rPr>
      </w:pPr>
    </w:p>
    <w:p w14:paraId="25B3B2DE" w14:textId="77777777" w:rsidR="00826D32" w:rsidRDefault="00826D32" w:rsidP="00826D32">
      <w:pPr>
        <w:overflowPunct/>
        <w:autoSpaceDE w:val="0"/>
        <w:autoSpaceDN w:val="0"/>
        <w:adjustRightInd w:val="0"/>
        <w:spacing w:line="276" w:lineRule="auto"/>
        <w:ind w:left="567"/>
        <w:jc w:val="both"/>
        <w:rPr>
          <w:rFonts w:asciiTheme="minorHAnsi" w:hAnsiTheme="minorHAnsi" w:cstheme="minorHAnsi"/>
          <w:b/>
          <w:bCs/>
          <w:spacing w:val="0"/>
          <w:kern w:val="22"/>
          <w:sz w:val="20"/>
          <w:szCs w:val="20"/>
        </w:rPr>
      </w:pPr>
    </w:p>
    <w:p w14:paraId="4A0D643D" w14:textId="3D8D6B87" w:rsidR="007846D5" w:rsidRDefault="007846D5"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E26513">
        <w:rPr>
          <w:rFonts w:asciiTheme="minorHAnsi" w:hAnsiTheme="minorHAnsi" w:cstheme="minorHAnsi"/>
          <w:b/>
          <w:bCs/>
          <w:spacing w:val="0"/>
          <w:kern w:val="22"/>
          <w:sz w:val="20"/>
          <w:szCs w:val="20"/>
        </w:rPr>
        <w:t>Instrumentos de patrimonio de otras entidades adquiridos</w:t>
      </w:r>
      <w:r w:rsidRPr="00E26513">
        <w:rPr>
          <w:rFonts w:asciiTheme="minorHAnsi" w:hAnsiTheme="minorHAnsi" w:cstheme="minorHAnsi"/>
          <w:spacing w:val="0"/>
          <w:kern w:val="22"/>
          <w:sz w:val="20"/>
          <w:szCs w:val="20"/>
        </w:rPr>
        <w:t>:</w:t>
      </w:r>
      <w:r w:rsidR="000B7C98" w:rsidRPr="00E26513">
        <w:rPr>
          <w:rFonts w:asciiTheme="minorHAnsi" w:hAnsiTheme="minorHAnsi" w:cstheme="minorHAnsi"/>
          <w:spacing w:val="0"/>
          <w:kern w:val="22"/>
          <w:sz w:val="20"/>
          <w:szCs w:val="20"/>
        </w:rPr>
        <w:t xml:space="preserve"> acciones, participaciones en instituciones de inversión colectiva y otr</w:t>
      </w:r>
      <w:r w:rsidR="00910974">
        <w:rPr>
          <w:rFonts w:asciiTheme="minorHAnsi" w:hAnsiTheme="minorHAnsi" w:cstheme="minorHAnsi"/>
          <w:spacing w:val="0"/>
          <w:kern w:val="22"/>
          <w:sz w:val="20"/>
          <w:szCs w:val="20"/>
        </w:rPr>
        <w:t xml:space="preserve">os instrumentos de patrimonio. </w:t>
      </w:r>
      <w:r w:rsidR="000B7C98" w:rsidRPr="00E26513">
        <w:rPr>
          <w:rFonts w:asciiTheme="minorHAnsi" w:hAnsiTheme="minorHAnsi" w:cstheme="minorHAnsi"/>
          <w:spacing w:val="0"/>
          <w:kern w:val="22"/>
          <w:sz w:val="20"/>
          <w:szCs w:val="20"/>
        </w:rPr>
        <w:t>Para su valoración se clasifican en la categoría de Activos financieros a coste.</w:t>
      </w:r>
    </w:p>
    <w:p w14:paraId="22E8494F" w14:textId="77777777" w:rsidR="00826D32" w:rsidRPr="00E26513" w:rsidRDefault="00826D32"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21FCA98A" w14:textId="15C1A5E9" w:rsidR="000B7C98" w:rsidRDefault="000B7C98"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E26513">
        <w:rPr>
          <w:rFonts w:asciiTheme="minorHAnsi" w:hAnsiTheme="minorHAnsi" w:cstheme="minorHAnsi"/>
          <w:spacing w:val="0"/>
          <w:kern w:val="22"/>
          <w:sz w:val="20"/>
          <w:szCs w:val="20"/>
        </w:rPr>
        <w:t>Se valorarán inicialmente a coste, que equivaldrá al valor razonable de la contraprestación entregada más los costes de transacción que le sean directamente atribuibles.</w:t>
      </w:r>
    </w:p>
    <w:p w14:paraId="44512820" w14:textId="77777777" w:rsidR="00826D32" w:rsidRPr="00E26513" w:rsidRDefault="00826D32"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1DD3DE7F" w14:textId="58A4D839" w:rsidR="000B7C98" w:rsidRDefault="000B7C98"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E26513">
        <w:rPr>
          <w:rFonts w:asciiTheme="minorHAnsi" w:hAnsiTheme="minorHAnsi" w:cstheme="minorHAnsi"/>
          <w:spacing w:val="0"/>
          <w:kern w:val="22"/>
          <w:sz w:val="20"/>
          <w:szCs w:val="20"/>
        </w:rPr>
        <w:t>Formaran parte de la valoración inicial el importe de los derechos preferentes de suscripción y similares que, en su caso, se hubiesen adquirido.</w:t>
      </w:r>
    </w:p>
    <w:p w14:paraId="787D37F3" w14:textId="77777777" w:rsidR="00826D32" w:rsidRPr="00E26513" w:rsidRDefault="00826D32"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4707EDEE" w14:textId="74C1E301" w:rsidR="00725A10" w:rsidRDefault="00725A10"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E26513">
        <w:rPr>
          <w:rFonts w:asciiTheme="minorHAnsi" w:hAnsiTheme="minorHAnsi" w:cstheme="minorHAnsi"/>
          <w:spacing w:val="0"/>
          <w:kern w:val="22"/>
          <w:sz w:val="20"/>
          <w:szCs w:val="20"/>
        </w:rPr>
        <w:t>Su valoración posterior es a coste, menos, en su caso, el importe acumulado de las correcciones valorativas por deterioro.</w:t>
      </w:r>
    </w:p>
    <w:p w14:paraId="76D86DCB" w14:textId="77777777" w:rsidR="00826D32" w:rsidRPr="00E26513" w:rsidRDefault="00826D32"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4D2E9DCA" w14:textId="79364E0B" w:rsidR="00725A10" w:rsidRDefault="00725A10"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E26513">
        <w:rPr>
          <w:rFonts w:asciiTheme="minorHAnsi" w:hAnsiTheme="minorHAnsi" w:cstheme="minorHAnsi"/>
          <w:spacing w:val="0"/>
          <w:kern w:val="22"/>
          <w:sz w:val="20"/>
          <w:szCs w:val="20"/>
        </w:rPr>
        <w:t>Cuando deba asignarse valor a estos activos por baja del balance u otro motivo, se aplicará el método del coste medio</w:t>
      </w:r>
      <w:r w:rsidR="00504E1A" w:rsidRPr="00E26513">
        <w:rPr>
          <w:rFonts w:asciiTheme="minorHAnsi" w:hAnsiTheme="minorHAnsi" w:cstheme="minorHAnsi"/>
          <w:spacing w:val="0"/>
          <w:kern w:val="22"/>
          <w:sz w:val="20"/>
          <w:szCs w:val="20"/>
        </w:rPr>
        <w:t xml:space="preserve"> ponderado por grupos homogéneos, entendiéndose por éstos los valores que tienen iguales derechos.</w:t>
      </w:r>
    </w:p>
    <w:p w14:paraId="67F90300" w14:textId="77777777" w:rsidR="00826D32" w:rsidRPr="00E26513" w:rsidRDefault="00826D32"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22F12BF9" w14:textId="1930AB07" w:rsidR="000C287F" w:rsidRDefault="00504E1A"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E26513">
        <w:rPr>
          <w:rFonts w:asciiTheme="minorHAnsi" w:hAnsiTheme="minorHAnsi" w:cstheme="minorHAnsi"/>
          <w:spacing w:val="0"/>
          <w:kern w:val="22"/>
          <w:sz w:val="20"/>
          <w:szCs w:val="20"/>
        </w:rPr>
        <w:t xml:space="preserve">En el caso de venta de derechos preferentes de suscripción y similares o segregación de los mismos para ejercitarlos, el importe del coste de los derechos disminuirá el valor contable de los respectivos activos. Dicho coste se determinará aplicando alguna </w:t>
      </w:r>
      <w:r w:rsidR="00E26513" w:rsidRPr="00E26513">
        <w:rPr>
          <w:rFonts w:asciiTheme="minorHAnsi" w:hAnsiTheme="minorHAnsi" w:cstheme="minorHAnsi"/>
          <w:spacing w:val="0"/>
          <w:kern w:val="22"/>
          <w:sz w:val="20"/>
          <w:szCs w:val="20"/>
        </w:rPr>
        <w:t>fórmula</w:t>
      </w:r>
      <w:r w:rsidRPr="00E26513">
        <w:rPr>
          <w:rFonts w:asciiTheme="minorHAnsi" w:hAnsiTheme="minorHAnsi" w:cstheme="minorHAnsi"/>
          <w:spacing w:val="0"/>
          <w:kern w:val="22"/>
          <w:sz w:val="20"/>
          <w:szCs w:val="20"/>
        </w:rPr>
        <w:t xml:space="preserve"> valorativa de general aceptación.</w:t>
      </w:r>
      <w:r w:rsidR="000C287F">
        <w:rPr>
          <w:rFonts w:asciiTheme="minorHAnsi" w:hAnsiTheme="minorHAnsi" w:cstheme="minorHAnsi"/>
          <w:spacing w:val="0"/>
          <w:kern w:val="22"/>
          <w:sz w:val="20"/>
          <w:szCs w:val="20"/>
        </w:rPr>
        <w:br w:type="page"/>
      </w:r>
    </w:p>
    <w:p w14:paraId="33E7A6D0" w14:textId="77777777" w:rsidR="00504E1A" w:rsidRPr="00E26513" w:rsidRDefault="00504E1A" w:rsidP="00FF7443">
      <w:pPr>
        <w:overflowPunct/>
        <w:autoSpaceDE w:val="0"/>
        <w:autoSpaceDN w:val="0"/>
        <w:adjustRightInd w:val="0"/>
        <w:spacing w:after="100" w:line="276" w:lineRule="auto"/>
        <w:ind w:left="567"/>
        <w:jc w:val="both"/>
        <w:rPr>
          <w:rFonts w:asciiTheme="minorHAnsi" w:hAnsiTheme="minorHAnsi" w:cstheme="minorHAnsi"/>
          <w:spacing w:val="0"/>
          <w:kern w:val="22"/>
          <w:sz w:val="20"/>
          <w:szCs w:val="20"/>
        </w:rPr>
      </w:pPr>
    </w:p>
    <w:p w14:paraId="763B9B13" w14:textId="77777777" w:rsidR="005D26A0" w:rsidRDefault="005D26A0"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E26513">
        <w:rPr>
          <w:rFonts w:asciiTheme="minorHAnsi" w:hAnsiTheme="minorHAnsi" w:cstheme="minorHAnsi"/>
          <w:spacing w:val="0"/>
          <w:kern w:val="22"/>
          <w:sz w:val="20"/>
          <w:szCs w:val="20"/>
        </w:rPr>
        <w:t>Al cierre del ejercicio se efectúan las correcciones valorativas necesarias si existe evidencia objetiva de su deterioro.</w:t>
      </w:r>
    </w:p>
    <w:p w14:paraId="2CB700E7" w14:textId="77777777" w:rsidR="00826D32" w:rsidRPr="00282667" w:rsidRDefault="00826D32"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46529966" w14:textId="0585EC7D" w:rsidR="005D26A0" w:rsidRPr="00E26513" w:rsidRDefault="005D26A0"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E26513">
        <w:rPr>
          <w:rFonts w:asciiTheme="minorHAnsi" w:hAnsiTheme="minorHAnsi" w:cstheme="minorHAnsi"/>
          <w:spacing w:val="0"/>
          <w:kern w:val="22"/>
          <w:sz w:val="20"/>
          <w:szCs w:val="20"/>
        </w:rPr>
        <w:t>Los intereses y dividendos de activos financieros devengados con posterioridad al momento de la adquisición se reconocerán como ingresos en la cuenta de resultados al tipo de interés efectivo.</w:t>
      </w:r>
    </w:p>
    <w:p w14:paraId="03AA6E8B" w14:textId="77777777" w:rsidR="00826D32" w:rsidRDefault="00826D32"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05B0DC57" w14:textId="4A446F65" w:rsidR="00DA13BE" w:rsidRPr="00282667" w:rsidRDefault="005D26A0"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E26513">
        <w:rPr>
          <w:rFonts w:asciiTheme="minorHAnsi" w:hAnsiTheme="minorHAnsi" w:cstheme="minorHAnsi"/>
          <w:spacing w:val="0"/>
          <w:kern w:val="22"/>
          <w:sz w:val="20"/>
          <w:szCs w:val="20"/>
        </w:rPr>
        <w:t>Se dará de baja un activo financiero, o parte del mismo, cuando expiren los derechos derivados del mismo o se haya cedido su titularidad, siempre y cuando el cedente se haya desprendido de los riesgos y beneficios significativos inherentes a la propiedad del activo.</w:t>
      </w:r>
    </w:p>
    <w:p w14:paraId="24ECCAB2" w14:textId="77777777" w:rsidR="005D26A0" w:rsidRPr="00282667" w:rsidRDefault="005D26A0"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3593787E" w14:textId="1D89ED3E" w:rsidR="00DA13BE" w:rsidRPr="00282667" w:rsidRDefault="00DA13BE"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282667">
        <w:rPr>
          <w:rFonts w:asciiTheme="minorHAnsi" w:hAnsiTheme="minorHAnsi" w:cstheme="minorHAnsi"/>
          <w:b/>
          <w:spacing w:val="0"/>
          <w:kern w:val="22"/>
          <w:sz w:val="20"/>
          <w:szCs w:val="20"/>
        </w:rPr>
        <w:t>Efectivo y otros medios líquidos equivalentes</w:t>
      </w:r>
      <w:r w:rsidRPr="00282667">
        <w:rPr>
          <w:rFonts w:asciiTheme="minorHAnsi" w:hAnsiTheme="minorHAnsi" w:cstheme="minorHAnsi"/>
          <w:spacing w:val="0"/>
          <w:kern w:val="22"/>
          <w:sz w:val="20"/>
          <w:szCs w:val="20"/>
        </w:rPr>
        <w:t xml:space="preserve">: bajo este epígrafe del balance de situación adjunto se registra el efectivo en caja y bancos, depósitos a la vista y otras inversiones a corto plazo con vencimiento inferior a tres meses de alta liquidez que son rápidamente realizables en caja y que no tienen riesgo de cambios en su valor. </w:t>
      </w:r>
    </w:p>
    <w:p w14:paraId="7582442D" w14:textId="77777777" w:rsidR="00612055" w:rsidRDefault="00612055" w:rsidP="00826D32">
      <w:pPr>
        <w:widowControl/>
        <w:overflowPunct/>
        <w:spacing w:line="276" w:lineRule="auto"/>
        <w:rPr>
          <w:rFonts w:asciiTheme="minorHAnsi" w:eastAsia="Calibri" w:hAnsiTheme="minorHAnsi" w:cstheme="minorHAnsi"/>
          <w:spacing w:val="0"/>
          <w:kern w:val="22"/>
          <w:sz w:val="20"/>
          <w:szCs w:val="20"/>
          <w:lang w:eastAsia="en-US"/>
        </w:rPr>
      </w:pPr>
    </w:p>
    <w:p w14:paraId="38FFEDA5" w14:textId="77777777" w:rsidR="00826D32" w:rsidRPr="00282667" w:rsidRDefault="00826D32" w:rsidP="00826D32">
      <w:pPr>
        <w:widowControl/>
        <w:overflowPunct/>
        <w:spacing w:line="276" w:lineRule="auto"/>
        <w:rPr>
          <w:rFonts w:asciiTheme="minorHAnsi" w:eastAsia="Calibri" w:hAnsiTheme="minorHAnsi" w:cstheme="minorHAnsi"/>
          <w:spacing w:val="0"/>
          <w:kern w:val="22"/>
          <w:sz w:val="20"/>
          <w:szCs w:val="20"/>
          <w:lang w:eastAsia="en-US"/>
        </w:rPr>
      </w:pPr>
    </w:p>
    <w:p w14:paraId="217E5A5A" w14:textId="77777777" w:rsidR="00DA13BE" w:rsidRPr="00282667" w:rsidRDefault="00DA13BE" w:rsidP="00826D32">
      <w:pPr>
        <w:pStyle w:val="CM40"/>
        <w:numPr>
          <w:ilvl w:val="0"/>
          <w:numId w:val="18"/>
        </w:numPr>
        <w:spacing w:line="276" w:lineRule="auto"/>
        <w:ind w:left="567" w:hanging="283"/>
        <w:jc w:val="both"/>
        <w:rPr>
          <w:rFonts w:asciiTheme="minorHAnsi" w:hAnsiTheme="minorHAnsi" w:cstheme="minorHAnsi"/>
          <w:kern w:val="22"/>
          <w:sz w:val="20"/>
          <w:szCs w:val="20"/>
          <w:lang w:eastAsia="ar-SA"/>
        </w:rPr>
      </w:pPr>
      <w:r w:rsidRPr="00282667">
        <w:rPr>
          <w:rFonts w:asciiTheme="minorHAnsi" w:hAnsiTheme="minorHAnsi" w:cstheme="minorHAnsi"/>
          <w:kern w:val="22"/>
          <w:sz w:val="20"/>
          <w:szCs w:val="20"/>
          <w:lang w:eastAsia="ar-SA"/>
        </w:rPr>
        <w:t xml:space="preserve">Los pasivos financieros se clasifican como: </w:t>
      </w:r>
    </w:p>
    <w:p w14:paraId="3C5F8F0E" w14:textId="77777777" w:rsidR="00826D32" w:rsidRDefault="00826D32" w:rsidP="00826D32">
      <w:pPr>
        <w:overflowPunct/>
        <w:autoSpaceDE w:val="0"/>
        <w:autoSpaceDN w:val="0"/>
        <w:adjustRightInd w:val="0"/>
        <w:spacing w:line="276" w:lineRule="auto"/>
        <w:ind w:left="567"/>
        <w:jc w:val="both"/>
        <w:rPr>
          <w:rFonts w:asciiTheme="minorHAnsi" w:hAnsiTheme="minorHAnsi" w:cstheme="minorHAnsi"/>
          <w:b/>
          <w:spacing w:val="0"/>
          <w:kern w:val="22"/>
          <w:sz w:val="20"/>
          <w:szCs w:val="20"/>
        </w:rPr>
      </w:pPr>
    </w:p>
    <w:p w14:paraId="075CE6AC" w14:textId="77777777" w:rsidR="00DA13BE" w:rsidRPr="00282667" w:rsidRDefault="00DA13BE"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282667">
        <w:rPr>
          <w:rFonts w:asciiTheme="minorHAnsi" w:hAnsiTheme="minorHAnsi" w:cstheme="minorHAnsi"/>
          <w:b/>
          <w:spacing w:val="0"/>
          <w:kern w:val="22"/>
          <w:sz w:val="20"/>
          <w:szCs w:val="20"/>
        </w:rPr>
        <w:t>Cuentas a pagar y préstamos:</w:t>
      </w:r>
      <w:r w:rsidRPr="00282667">
        <w:rPr>
          <w:rFonts w:asciiTheme="minorHAnsi" w:hAnsiTheme="minorHAnsi" w:cstheme="minorHAnsi"/>
          <w:spacing w:val="0"/>
          <w:kern w:val="22"/>
          <w:sz w:val="20"/>
          <w:szCs w:val="20"/>
        </w:rPr>
        <w:t xml:space="preserve"> pasivos financieros originados por la compra de bienes y servicios por operaciones de tráfico del Colegio y los débitos por operaciones no comerciales que no son instrumentos derivados. </w:t>
      </w:r>
      <w:r w:rsidRPr="00282667">
        <w:rPr>
          <w:rFonts w:asciiTheme="minorHAnsi" w:hAnsiTheme="minorHAnsi" w:cstheme="minorHAnsi"/>
          <w:spacing w:val="0"/>
          <w:kern w:val="22"/>
          <w:sz w:val="20"/>
          <w:szCs w:val="20"/>
        </w:rPr>
        <w:tab/>
      </w:r>
    </w:p>
    <w:p w14:paraId="1209FBE6" w14:textId="77777777" w:rsidR="00DA13BE" w:rsidRPr="00282667" w:rsidRDefault="00DA13BE"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4D4C9973" w14:textId="77777777" w:rsidR="00826D32" w:rsidRDefault="00DA13BE"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282667">
        <w:rPr>
          <w:rFonts w:asciiTheme="minorHAnsi" w:hAnsiTheme="minorHAnsi" w:cstheme="minorHAnsi"/>
          <w:spacing w:val="0"/>
          <w:kern w:val="22"/>
          <w:sz w:val="20"/>
          <w:szCs w:val="20"/>
        </w:rPr>
        <w:t xml:space="preserve">En su reconocimiento inicial en el balance se registran por su valor razonable que, salvo evidencia en contrario, es el precio de la transacción que equivale al valor razonable de la contraprestación recibida ajustado con los costes de la transacción que le sean directamente imputables. Tras su reconocimiento inicial estos pasivos financieros se valoran por su coste amortizado. Los intereses devengados se contabilizan en la cuenta de </w:t>
      </w:r>
      <w:r w:rsidR="006D418C">
        <w:rPr>
          <w:rFonts w:asciiTheme="minorHAnsi" w:hAnsiTheme="minorHAnsi" w:cstheme="minorHAnsi"/>
          <w:spacing w:val="0"/>
          <w:kern w:val="22"/>
          <w:sz w:val="20"/>
          <w:szCs w:val="20"/>
        </w:rPr>
        <w:t>r</w:t>
      </w:r>
      <w:r w:rsidRPr="00282667">
        <w:rPr>
          <w:rFonts w:asciiTheme="minorHAnsi" w:hAnsiTheme="minorHAnsi" w:cstheme="minorHAnsi"/>
          <w:spacing w:val="0"/>
          <w:kern w:val="22"/>
          <w:sz w:val="20"/>
          <w:szCs w:val="20"/>
        </w:rPr>
        <w:t xml:space="preserve">esultados, aplicando el método del tipo de interés efectivo. </w:t>
      </w:r>
    </w:p>
    <w:p w14:paraId="50D9261D" w14:textId="77777777" w:rsidR="00826D32" w:rsidRDefault="00826D32"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24116EDD" w14:textId="0EA7A7B3" w:rsidR="00DA13BE" w:rsidRPr="00282667" w:rsidRDefault="00DA13BE"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282667">
        <w:rPr>
          <w:rFonts w:asciiTheme="minorHAnsi" w:hAnsiTheme="minorHAnsi" w:cstheme="minorHAnsi"/>
          <w:spacing w:val="0"/>
          <w:kern w:val="22"/>
          <w:sz w:val="20"/>
          <w:szCs w:val="20"/>
        </w:rPr>
        <w:t xml:space="preserve">No obstante los débitos por operaciones comerciales con vencimiento no superior a un año y que no tengan un tipo de interés contractual, cuyo importe se espera pagar en el corto plazo se valoran por su nominal cuando el efecto de no actualizar los flujos de efectivo no es significativo. </w:t>
      </w:r>
    </w:p>
    <w:p w14:paraId="4BD6D2A0" w14:textId="77777777" w:rsidR="00DA13BE" w:rsidRPr="00282667" w:rsidRDefault="00DA13BE"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p>
    <w:p w14:paraId="0B5B22C3" w14:textId="4F5F2443" w:rsidR="00DA13BE" w:rsidRPr="00282667" w:rsidRDefault="00DA13BE" w:rsidP="00826D32">
      <w:pPr>
        <w:overflowPunct/>
        <w:autoSpaceDE w:val="0"/>
        <w:autoSpaceDN w:val="0"/>
        <w:adjustRightInd w:val="0"/>
        <w:spacing w:line="276" w:lineRule="auto"/>
        <w:ind w:left="567"/>
        <w:jc w:val="both"/>
        <w:rPr>
          <w:rFonts w:asciiTheme="minorHAnsi" w:hAnsiTheme="minorHAnsi" w:cstheme="minorHAnsi"/>
          <w:spacing w:val="0"/>
          <w:kern w:val="22"/>
          <w:sz w:val="20"/>
          <w:szCs w:val="20"/>
        </w:rPr>
      </w:pPr>
      <w:r w:rsidRPr="00282667">
        <w:rPr>
          <w:rFonts w:asciiTheme="minorHAnsi" w:hAnsiTheme="minorHAnsi" w:cstheme="minorHAnsi"/>
          <w:spacing w:val="0"/>
          <w:kern w:val="22"/>
          <w:sz w:val="20"/>
          <w:szCs w:val="20"/>
        </w:rPr>
        <w:t>Aquellos con vencimiento superior a un año se valoran a su coste amortizado teniendo en cuenta el interés implícito, en el supuesto de ser sin interés contractual. Para el cálculo de los intereses se aplica el tipo de interés efectivo.</w:t>
      </w:r>
    </w:p>
    <w:p w14:paraId="0FFEF5C9" w14:textId="77777777" w:rsidR="00724165" w:rsidRPr="00282667" w:rsidRDefault="00724165" w:rsidP="00FF7443">
      <w:pPr>
        <w:overflowPunct/>
        <w:autoSpaceDE w:val="0"/>
        <w:autoSpaceDN w:val="0"/>
        <w:adjustRightInd w:val="0"/>
        <w:spacing w:after="100" w:line="276" w:lineRule="auto"/>
        <w:ind w:left="567"/>
        <w:jc w:val="both"/>
        <w:rPr>
          <w:rFonts w:asciiTheme="minorHAnsi" w:hAnsiTheme="minorHAnsi" w:cstheme="minorHAnsi"/>
          <w:spacing w:val="0"/>
          <w:kern w:val="22"/>
          <w:sz w:val="20"/>
          <w:szCs w:val="20"/>
        </w:rPr>
      </w:pPr>
    </w:p>
    <w:p w14:paraId="42515620" w14:textId="77777777" w:rsidR="00DA13BE" w:rsidRPr="00282667" w:rsidRDefault="00DA13BE" w:rsidP="00FF7443">
      <w:pPr>
        <w:widowControl/>
        <w:overflowPunct/>
        <w:spacing w:after="100" w:line="276" w:lineRule="auto"/>
        <w:ind w:firstLine="709"/>
        <w:jc w:val="both"/>
        <w:rPr>
          <w:rFonts w:asciiTheme="minorHAnsi" w:hAnsiTheme="minorHAnsi" w:cstheme="minorHAnsi"/>
          <w:sz w:val="20"/>
          <w:szCs w:val="20"/>
        </w:rPr>
      </w:pPr>
    </w:p>
    <w:p w14:paraId="4561E7CF" w14:textId="77777777" w:rsidR="00DA13BE" w:rsidRPr="00282667" w:rsidRDefault="00DA13BE" w:rsidP="00FF7443">
      <w:pPr>
        <w:pStyle w:val="Prrafodelista"/>
        <w:numPr>
          <w:ilvl w:val="0"/>
          <w:numId w:val="17"/>
        </w:numPr>
        <w:spacing w:after="100" w:line="276" w:lineRule="auto"/>
        <w:ind w:left="284" w:hanging="284"/>
        <w:jc w:val="both"/>
        <w:rPr>
          <w:rFonts w:asciiTheme="minorHAnsi" w:hAnsiTheme="minorHAnsi" w:cstheme="minorHAnsi"/>
          <w:b/>
          <w:spacing w:val="0"/>
          <w:sz w:val="20"/>
          <w:szCs w:val="20"/>
        </w:rPr>
      </w:pPr>
      <w:r w:rsidRPr="00282667">
        <w:rPr>
          <w:rFonts w:asciiTheme="minorHAnsi" w:hAnsiTheme="minorHAnsi" w:cstheme="minorHAnsi"/>
          <w:b/>
          <w:spacing w:val="0"/>
          <w:sz w:val="20"/>
          <w:szCs w:val="20"/>
        </w:rPr>
        <w:t xml:space="preserve">Débitos por la actividad propia: </w:t>
      </w:r>
      <w:r w:rsidRPr="00282667">
        <w:rPr>
          <w:rFonts w:asciiTheme="minorHAnsi" w:hAnsiTheme="minorHAnsi" w:cstheme="minorHAnsi"/>
          <w:spacing w:val="0"/>
          <w:sz w:val="20"/>
          <w:szCs w:val="20"/>
        </w:rPr>
        <w:t>se incluyen las obligaciones originadas por la concesión de ayudas y otras asignaciones a los beneficiarios de la entidad en cumplimiento de los fines propios. Las ayudas y otras asignaciones concedidas por la entidad a sus beneficiarios, con vencimiento a corto plazo originarán el reconocimiento de un pasivo por su valor nominal. Si el vencimiento supera el citado plazo, se reconocerán por su valor actual. La diferencia entre el valor actual y el nominal del débito se contabilizará como un gasto financiero en la cuenta de resultados de acuerdo con el criterio de coste amortizado.</w:t>
      </w:r>
    </w:p>
    <w:p w14:paraId="5806D666" w14:textId="4DE6F40D" w:rsidR="000C287F" w:rsidRDefault="000C287F">
      <w:pPr>
        <w:widowControl/>
        <w:overflowPunct/>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302D8279" w14:textId="77777777" w:rsidR="00DA13BE" w:rsidRPr="00282667" w:rsidRDefault="00DA13BE" w:rsidP="00FF7443">
      <w:pPr>
        <w:widowControl/>
        <w:overflowPunct/>
        <w:spacing w:after="100" w:line="276" w:lineRule="auto"/>
        <w:jc w:val="both"/>
        <w:rPr>
          <w:rFonts w:asciiTheme="minorHAnsi" w:hAnsiTheme="minorHAnsi" w:cstheme="minorHAnsi"/>
          <w:sz w:val="20"/>
          <w:szCs w:val="20"/>
        </w:rPr>
      </w:pPr>
    </w:p>
    <w:p w14:paraId="195BFDF8" w14:textId="77777777" w:rsidR="00DA13BE" w:rsidRPr="00282667" w:rsidRDefault="00DA13BE" w:rsidP="00FF7443">
      <w:pPr>
        <w:pStyle w:val="Prrafodelista"/>
        <w:numPr>
          <w:ilvl w:val="0"/>
          <w:numId w:val="17"/>
        </w:numPr>
        <w:spacing w:after="100" w:line="276" w:lineRule="auto"/>
        <w:ind w:left="284" w:hanging="284"/>
        <w:jc w:val="both"/>
        <w:rPr>
          <w:rFonts w:asciiTheme="minorHAnsi" w:hAnsiTheme="minorHAnsi" w:cstheme="minorHAnsi"/>
          <w:b/>
          <w:spacing w:val="0"/>
          <w:sz w:val="20"/>
          <w:szCs w:val="20"/>
        </w:rPr>
      </w:pPr>
      <w:r w:rsidRPr="00282667">
        <w:rPr>
          <w:rFonts w:asciiTheme="minorHAnsi" w:hAnsiTheme="minorHAnsi" w:cstheme="minorHAnsi"/>
          <w:b/>
          <w:spacing w:val="0"/>
          <w:sz w:val="20"/>
          <w:szCs w:val="20"/>
        </w:rPr>
        <w:t xml:space="preserve">Existencias: </w:t>
      </w:r>
      <w:r w:rsidRPr="00282667">
        <w:rPr>
          <w:rFonts w:asciiTheme="minorHAnsi" w:hAnsiTheme="minorHAnsi" w:cstheme="minorHAnsi"/>
          <w:spacing w:val="0"/>
          <w:sz w:val="20"/>
          <w:szCs w:val="20"/>
        </w:rPr>
        <w:t>las existencias se muestran valoradas al coste de adquisición. El precio de adquisición es el importe facturado por el proveedor, deducidos los descuentos y los intereses incorporados al nominal de los débitos más los gastos adicionales para que las existencias se encuentren disponibles para su venta: transportes, aranceles, seguros y otros atribuibles a la adquisición. El importe de los impuestos indirectos se considera mayor valor de las existencias cuando no sean recuperables directamente de la Hacienda Pública.</w:t>
      </w:r>
      <w:r w:rsidRPr="00282667">
        <w:rPr>
          <w:rFonts w:asciiTheme="minorHAnsi" w:hAnsiTheme="minorHAnsi" w:cstheme="minorHAnsi"/>
          <w:b/>
          <w:spacing w:val="0"/>
          <w:sz w:val="20"/>
          <w:szCs w:val="20"/>
        </w:rPr>
        <w:t xml:space="preserve"> </w:t>
      </w:r>
    </w:p>
    <w:p w14:paraId="351416D2" w14:textId="77777777" w:rsidR="00DA13BE" w:rsidRPr="00282667" w:rsidRDefault="00DA13BE" w:rsidP="00FF7443">
      <w:pPr>
        <w:pStyle w:val="Prrafodelista"/>
        <w:spacing w:after="100" w:line="276" w:lineRule="auto"/>
        <w:ind w:left="284"/>
        <w:jc w:val="both"/>
        <w:rPr>
          <w:rFonts w:asciiTheme="minorHAnsi" w:hAnsiTheme="minorHAnsi" w:cstheme="minorHAnsi"/>
          <w:b/>
          <w:spacing w:val="0"/>
          <w:sz w:val="20"/>
          <w:szCs w:val="20"/>
        </w:rPr>
      </w:pPr>
    </w:p>
    <w:p w14:paraId="5EBC57C5" w14:textId="7C541DE7" w:rsidR="00DA13BE" w:rsidRPr="00282667" w:rsidRDefault="00BD2571" w:rsidP="00FF7443">
      <w:pPr>
        <w:pStyle w:val="Prrafodelista"/>
        <w:numPr>
          <w:ilvl w:val="0"/>
          <w:numId w:val="17"/>
        </w:numPr>
        <w:spacing w:after="100" w:line="276" w:lineRule="auto"/>
        <w:ind w:left="284" w:hanging="284"/>
        <w:jc w:val="both"/>
        <w:rPr>
          <w:rFonts w:asciiTheme="minorHAnsi" w:hAnsiTheme="minorHAnsi" w:cstheme="minorHAnsi"/>
          <w:spacing w:val="0"/>
          <w:sz w:val="20"/>
          <w:szCs w:val="20"/>
        </w:rPr>
      </w:pPr>
      <w:r>
        <w:rPr>
          <w:rFonts w:asciiTheme="minorHAnsi" w:hAnsiTheme="minorHAnsi" w:cstheme="minorHAnsi"/>
          <w:b/>
          <w:spacing w:val="0"/>
          <w:sz w:val="20"/>
          <w:szCs w:val="20"/>
        </w:rPr>
        <w:t xml:space="preserve"> Impuesto sobre b</w:t>
      </w:r>
      <w:r w:rsidR="00DA13BE" w:rsidRPr="00282667">
        <w:rPr>
          <w:rFonts w:asciiTheme="minorHAnsi" w:hAnsiTheme="minorHAnsi" w:cstheme="minorHAnsi"/>
          <w:b/>
          <w:spacing w:val="0"/>
          <w:sz w:val="20"/>
          <w:szCs w:val="20"/>
        </w:rPr>
        <w:t>eneficio:</w:t>
      </w:r>
      <w:r w:rsidR="00DA13BE" w:rsidRPr="00282667">
        <w:rPr>
          <w:rFonts w:asciiTheme="minorHAnsi" w:hAnsiTheme="minorHAnsi" w:cstheme="minorHAnsi"/>
          <w:spacing w:val="0"/>
          <w:sz w:val="20"/>
          <w:szCs w:val="20"/>
        </w:rPr>
        <w:t xml:space="preserve"> </w:t>
      </w:r>
      <w:r w:rsidR="004A785B" w:rsidRPr="00282667">
        <w:rPr>
          <w:rFonts w:asciiTheme="minorHAnsi" w:hAnsiTheme="minorHAnsi" w:cstheme="minorHAnsi"/>
          <w:spacing w:val="0"/>
          <w:sz w:val="20"/>
          <w:szCs w:val="20"/>
        </w:rPr>
        <w:t>éste hace referencia al impuesto directo que se liquida a partir de un resultado de la entidad calculado de acuerdo a las normas fiscales. E</w:t>
      </w:r>
      <w:r w:rsidR="00DA13BE" w:rsidRPr="00282667">
        <w:rPr>
          <w:rFonts w:asciiTheme="minorHAnsi" w:hAnsiTheme="minorHAnsi" w:cstheme="minorHAnsi"/>
          <w:spacing w:val="0"/>
          <w:sz w:val="20"/>
          <w:szCs w:val="20"/>
        </w:rPr>
        <w:t>l Colegio Oficial de Médicos de Las Palmas se encuentra entre las entidades indicadas expresamente en el artículo 9.3c) del T</w:t>
      </w:r>
      <w:r w:rsidR="00E209A7">
        <w:rPr>
          <w:rFonts w:asciiTheme="minorHAnsi" w:hAnsiTheme="minorHAnsi" w:cstheme="minorHAnsi"/>
          <w:spacing w:val="0"/>
          <w:sz w:val="20"/>
          <w:szCs w:val="20"/>
        </w:rPr>
        <w:t>exto Refundido de la Ley del impuesto sobre Sociedades</w:t>
      </w:r>
      <w:r w:rsidR="00DA13BE" w:rsidRPr="00282667">
        <w:rPr>
          <w:rFonts w:asciiTheme="minorHAnsi" w:hAnsiTheme="minorHAnsi" w:cstheme="minorHAnsi"/>
          <w:spacing w:val="0"/>
          <w:sz w:val="20"/>
          <w:szCs w:val="20"/>
        </w:rPr>
        <w:t xml:space="preserve"> por lo que aplica el régimen especial de entidades parcialmente exentas, contemplado en el capítulo XV del título VII del mencionado texto legal. </w:t>
      </w:r>
    </w:p>
    <w:p w14:paraId="7A800677" w14:textId="77777777" w:rsidR="00DA13BE" w:rsidRPr="00282667" w:rsidRDefault="00DA13BE" w:rsidP="00FF7443">
      <w:pPr>
        <w:pStyle w:val="Prrafodelista"/>
        <w:spacing w:after="100" w:line="276" w:lineRule="auto"/>
        <w:ind w:left="284"/>
        <w:jc w:val="both"/>
        <w:rPr>
          <w:rFonts w:asciiTheme="minorHAnsi" w:hAnsiTheme="minorHAnsi" w:cstheme="minorHAnsi"/>
          <w:spacing w:val="0"/>
          <w:sz w:val="20"/>
          <w:szCs w:val="20"/>
        </w:rPr>
      </w:pPr>
    </w:p>
    <w:p w14:paraId="1C8504A2" w14:textId="77777777" w:rsidR="00DA13BE" w:rsidRPr="00282667" w:rsidRDefault="00DA13BE" w:rsidP="00FF7443">
      <w:pPr>
        <w:pStyle w:val="Prrafodelista"/>
        <w:spacing w:after="100" w:line="276" w:lineRule="auto"/>
        <w:ind w:left="284"/>
        <w:jc w:val="both"/>
        <w:rPr>
          <w:rFonts w:asciiTheme="minorHAnsi" w:hAnsiTheme="minorHAnsi" w:cstheme="minorHAnsi"/>
          <w:b/>
          <w:spacing w:val="0"/>
          <w:sz w:val="20"/>
          <w:szCs w:val="20"/>
        </w:rPr>
      </w:pPr>
      <w:r w:rsidRPr="00282667">
        <w:rPr>
          <w:rFonts w:asciiTheme="minorHAnsi" w:hAnsiTheme="minorHAnsi" w:cstheme="minorHAnsi"/>
          <w:spacing w:val="0"/>
          <w:sz w:val="20"/>
          <w:szCs w:val="20"/>
        </w:rPr>
        <w:t>No existen registros contables asociados a activos y pasivos financieros por impuesto diferido.</w:t>
      </w:r>
    </w:p>
    <w:p w14:paraId="360F8901" w14:textId="77777777" w:rsidR="00DA13BE" w:rsidRPr="00282667" w:rsidRDefault="00DA13BE" w:rsidP="00FF7443">
      <w:pPr>
        <w:pStyle w:val="Prrafodelista"/>
        <w:spacing w:after="100" w:line="276" w:lineRule="auto"/>
        <w:ind w:left="284"/>
        <w:jc w:val="both"/>
        <w:rPr>
          <w:rFonts w:asciiTheme="minorHAnsi" w:hAnsiTheme="minorHAnsi" w:cstheme="minorHAnsi"/>
          <w:b/>
          <w:spacing w:val="0"/>
          <w:sz w:val="20"/>
          <w:szCs w:val="20"/>
        </w:rPr>
      </w:pPr>
    </w:p>
    <w:p w14:paraId="0D07B027" w14:textId="2334C6A2" w:rsidR="00DA13BE" w:rsidRPr="00282667" w:rsidRDefault="000929EE" w:rsidP="00FF7443">
      <w:pPr>
        <w:pStyle w:val="Prrafodelista"/>
        <w:numPr>
          <w:ilvl w:val="0"/>
          <w:numId w:val="17"/>
        </w:numPr>
        <w:spacing w:after="100" w:line="276" w:lineRule="auto"/>
        <w:ind w:left="284" w:hanging="284"/>
        <w:jc w:val="both"/>
        <w:rPr>
          <w:rFonts w:asciiTheme="minorHAnsi" w:hAnsiTheme="minorHAnsi" w:cstheme="minorHAnsi"/>
          <w:spacing w:val="0"/>
          <w:sz w:val="20"/>
          <w:szCs w:val="20"/>
        </w:rPr>
      </w:pPr>
      <w:r w:rsidRPr="00282667">
        <w:rPr>
          <w:rFonts w:asciiTheme="minorHAnsi" w:hAnsiTheme="minorHAnsi" w:cstheme="minorHAnsi"/>
          <w:b/>
          <w:spacing w:val="0"/>
          <w:sz w:val="20"/>
          <w:szCs w:val="20"/>
        </w:rPr>
        <w:t>Gastos e ingresos propios de las entidades no lucrativas:</w:t>
      </w:r>
      <w:r w:rsidR="00DA13BE" w:rsidRPr="00282667">
        <w:rPr>
          <w:rFonts w:asciiTheme="minorHAnsi" w:hAnsiTheme="minorHAnsi" w:cstheme="minorHAnsi"/>
          <w:b/>
          <w:spacing w:val="0"/>
          <w:sz w:val="20"/>
          <w:szCs w:val="20"/>
        </w:rPr>
        <w:t xml:space="preserve"> </w:t>
      </w:r>
      <w:r w:rsidR="00DA13BE" w:rsidRPr="00282667">
        <w:rPr>
          <w:rFonts w:asciiTheme="minorHAnsi" w:hAnsiTheme="minorHAnsi" w:cstheme="minorHAnsi"/>
          <w:spacing w:val="0"/>
          <w:sz w:val="20"/>
          <w:szCs w:val="20"/>
        </w:rPr>
        <w:t xml:space="preserve">la imputación de </w:t>
      </w:r>
      <w:r w:rsidRPr="00282667">
        <w:rPr>
          <w:rFonts w:asciiTheme="minorHAnsi" w:hAnsiTheme="minorHAnsi" w:cstheme="minorHAnsi"/>
          <w:spacing w:val="0"/>
          <w:sz w:val="20"/>
          <w:szCs w:val="20"/>
        </w:rPr>
        <w:t>gastos e ingresos</w:t>
      </w:r>
      <w:r w:rsidR="00DA13BE" w:rsidRPr="00282667">
        <w:rPr>
          <w:rFonts w:asciiTheme="minorHAnsi" w:hAnsiTheme="minorHAnsi" w:cstheme="minorHAnsi"/>
          <w:spacing w:val="0"/>
          <w:sz w:val="20"/>
          <w:szCs w:val="20"/>
        </w:rPr>
        <w:t xml:space="preserve"> se realiza en función del principio del devengo. </w:t>
      </w:r>
    </w:p>
    <w:p w14:paraId="48AA73AA" w14:textId="77777777" w:rsidR="00F6297D" w:rsidRPr="00282667" w:rsidRDefault="00F6297D" w:rsidP="00FF7443">
      <w:pPr>
        <w:pStyle w:val="Prrafodelista"/>
        <w:spacing w:after="100" w:line="276" w:lineRule="auto"/>
        <w:ind w:left="284"/>
        <w:jc w:val="both"/>
        <w:rPr>
          <w:rFonts w:asciiTheme="minorHAnsi" w:hAnsiTheme="minorHAnsi" w:cstheme="minorHAnsi"/>
          <w:spacing w:val="0"/>
          <w:sz w:val="20"/>
          <w:szCs w:val="20"/>
        </w:rPr>
      </w:pPr>
    </w:p>
    <w:p w14:paraId="4E242024" w14:textId="6052A83F" w:rsidR="00F6297D" w:rsidRPr="00282667" w:rsidRDefault="00F6297D" w:rsidP="00FF7443">
      <w:pPr>
        <w:pStyle w:val="Prrafodelista"/>
        <w:spacing w:after="100" w:line="276" w:lineRule="auto"/>
        <w:ind w:left="284"/>
        <w:jc w:val="both"/>
        <w:rPr>
          <w:rFonts w:asciiTheme="minorHAnsi" w:hAnsiTheme="minorHAnsi" w:cstheme="minorHAnsi"/>
          <w:spacing w:val="0"/>
          <w:sz w:val="20"/>
          <w:szCs w:val="20"/>
        </w:rPr>
      </w:pPr>
      <w:r w:rsidRPr="00282667">
        <w:rPr>
          <w:rFonts w:asciiTheme="minorHAnsi" w:hAnsiTheme="minorHAnsi" w:cstheme="minorHAnsi"/>
          <w:spacing w:val="0"/>
          <w:sz w:val="20"/>
          <w:szCs w:val="20"/>
        </w:rPr>
        <w:t>Los gastos por ayudas otorgadas se reconocerán en el momento en que se apruebe el acuerdo de concesión.</w:t>
      </w:r>
      <w:r w:rsidR="007D0BDD" w:rsidRPr="00282667">
        <w:rPr>
          <w:rFonts w:asciiTheme="minorHAnsi" w:hAnsiTheme="minorHAnsi" w:cstheme="minorHAnsi"/>
          <w:spacing w:val="0"/>
          <w:sz w:val="20"/>
          <w:szCs w:val="20"/>
        </w:rPr>
        <w:t xml:space="preserve"> </w:t>
      </w:r>
      <w:r w:rsidRPr="00282667">
        <w:rPr>
          <w:rFonts w:asciiTheme="minorHAnsi" w:hAnsiTheme="minorHAnsi" w:cstheme="minorHAnsi"/>
          <w:spacing w:val="0"/>
          <w:sz w:val="20"/>
          <w:szCs w:val="20"/>
        </w:rPr>
        <w:t>E</w:t>
      </w:r>
      <w:r w:rsidR="007D0BDD" w:rsidRPr="00282667">
        <w:rPr>
          <w:rFonts w:asciiTheme="minorHAnsi" w:hAnsiTheme="minorHAnsi" w:cstheme="minorHAnsi"/>
          <w:spacing w:val="0"/>
          <w:sz w:val="20"/>
          <w:szCs w:val="20"/>
        </w:rPr>
        <w:t>n cualquier caso, en el reconocimiento de los gastos se adoptarán</w:t>
      </w:r>
      <w:r w:rsidRPr="00282667">
        <w:rPr>
          <w:rFonts w:asciiTheme="minorHAnsi" w:hAnsiTheme="minorHAnsi" w:cstheme="minorHAnsi"/>
          <w:spacing w:val="0"/>
          <w:sz w:val="20"/>
          <w:szCs w:val="20"/>
        </w:rPr>
        <w:t xml:space="preserve"> las reglas de imputación</w:t>
      </w:r>
      <w:r w:rsidR="007D0BDD" w:rsidRPr="00282667">
        <w:rPr>
          <w:rFonts w:asciiTheme="minorHAnsi" w:hAnsiTheme="minorHAnsi" w:cstheme="minorHAnsi"/>
          <w:spacing w:val="0"/>
          <w:sz w:val="20"/>
          <w:szCs w:val="20"/>
        </w:rPr>
        <w:t xml:space="preserve"> temporal</w:t>
      </w:r>
      <w:r w:rsidRPr="00282667">
        <w:rPr>
          <w:rFonts w:asciiTheme="minorHAnsi" w:hAnsiTheme="minorHAnsi" w:cstheme="minorHAnsi"/>
          <w:spacing w:val="0"/>
          <w:sz w:val="20"/>
          <w:szCs w:val="20"/>
        </w:rPr>
        <w:t xml:space="preserve"> que fueran necesarias.</w:t>
      </w:r>
    </w:p>
    <w:p w14:paraId="772F074D" w14:textId="77777777" w:rsidR="007D0BDD" w:rsidRPr="00282667" w:rsidRDefault="007D0BDD" w:rsidP="00FF7443">
      <w:pPr>
        <w:pStyle w:val="Prrafodelista"/>
        <w:spacing w:after="100" w:line="276" w:lineRule="auto"/>
        <w:ind w:left="284"/>
        <w:jc w:val="both"/>
        <w:rPr>
          <w:rFonts w:asciiTheme="minorHAnsi" w:hAnsiTheme="minorHAnsi" w:cstheme="minorHAnsi"/>
          <w:spacing w:val="0"/>
          <w:sz w:val="20"/>
          <w:szCs w:val="20"/>
        </w:rPr>
      </w:pPr>
    </w:p>
    <w:p w14:paraId="39859FF7" w14:textId="77777777" w:rsidR="00C60EF7" w:rsidRDefault="00C60EF7" w:rsidP="00FF7443">
      <w:pPr>
        <w:pStyle w:val="Prrafodelista"/>
        <w:spacing w:after="100" w:line="276" w:lineRule="auto"/>
        <w:ind w:left="284"/>
        <w:jc w:val="both"/>
        <w:rPr>
          <w:rFonts w:asciiTheme="minorHAnsi" w:hAnsiTheme="minorHAnsi" w:cstheme="minorHAnsi"/>
          <w:spacing w:val="0"/>
          <w:sz w:val="20"/>
          <w:szCs w:val="20"/>
        </w:rPr>
      </w:pPr>
      <w:r w:rsidRPr="00282667">
        <w:rPr>
          <w:rFonts w:asciiTheme="minorHAnsi" w:hAnsiTheme="minorHAnsi" w:cstheme="minorHAnsi"/>
          <w:spacing w:val="0"/>
          <w:sz w:val="20"/>
          <w:szCs w:val="20"/>
        </w:rPr>
        <w:t>En la contabilización de los ingresos derivados del cumplimiento de los fines de la entidad se observará:</w:t>
      </w:r>
    </w:p>
    <w:p w14:paraId="5F7288B6" w14:textId="77777777" w:rsidR="00826D32" w:rsidRPr="00282667" w:rsidRDefault="00826D32" w:rsidP="00FF7443">
      <w:pPr>
        <w:pStyle w:val="Prrafodelista"/>
        <w:spacing w:after="100" w:line="276" w:lineRule="auto"/>
        <w:ind w:left="284"/>
        <w:jc w:val="both"/>
        <w:rPr>
          <w:rFonts w:asciiTheme="minorHAnsi" w:hAnsiTheme="minorHAnsi" w:cstheme="minorHAnsi"/>
          <w:spacing w:val="0"/>
          <w:sz w:val="20"/>
          <w:szCs w:val="20"/>
        </w:rPr>
      </w:pPr>
    </w:p>
    <w:p w14:paraId="04B96F4D" w14:textId="5A8538DE" w:rsidR="00C60EF7" w:rsidRPr="00826D32" w:rsidRDefault="000929EE" w:rsidP="00826D32">
      <w:pPr>
        <w:pStyle w:val="Prrafodelista"/>
        <w:numPr>
          <w:ilvl w:val="0"/>
          <w:numId w:val="30"/>
        </w:numPr>
        <w:spacing w:after="100" w:line="276" w:lineRule="auto"/>
        <w:ind w:left="567" w:hanging="283"/>
        <w:jc w:val="both"/>
        <w:rPr>
          <w:rFonts w:asciiTheme="minorHAnsi" w:hAnsiTheme="minorHAnsi" w:cstheme="minorHAnsi"/>
          <w:spacing w:val="0"/>
          <w:sz w:val="20"/>
          <w:szCs w:val="20"/>
        </w:rPr>
      </w:pPr>
      <w:r w:rsidRPr="00826D32">
        <w:rPr>
          <w:rFonts w:asciiTheme="minorHAnsi" w:hAnsiTheme="minorHAnsi" w:cstheme="minorHAnsi"/>
          <w:spacing w:val="0"/>
          <w:sz w:val="20"/>
          <w:szCs w:val="20"/>
        </w:rPr>
        <w:t xml:space="preserve">Las </w:t>
      </w:r>
      <w:r w:rsidR="00C60EF7" w:rsidRPr="00826D32">
        <w:rPr>
          <w:rFonts w:asciiTheme="minorHAnsi" w:hAnsiTheme="minorHAnsi" w:cstheme="minorHAnsi"/>
          <w:spacing w:val="0"/>
          <w:sz w:val="20"/>
          <w:szCs w:val="20"/>
        </w:rPr>
        <w:t>entregas de bienes o prestación de servicios se valorará</w:t>
      </w:r>
      <w:r w:rsidRPr="00826D32">
        <w:rPr>
          <w:rFonts w:asciiTheme="minorHAnsi" w:hAnsiTheme="minorHAnsi" w:cstheme="minorHAnsi"/>
          <w:spacing w:val="0"/>
          <w:sz w:val="20"/>
          <w:szCs w:val="20"/>
        </w:rPr>
        <w:t>n</w:t>
      </w:r>
      <w:r w:rsidR="00C60EF7" w:rsidRPr="00826D32">
        <w:rPr>
          <w:rFonts w:asciiTheme="minorHAnsi" w:hAnsiTheme="minorHAnsi" w:cstheme="minorHAnsi"/>
          <w:spacing w:val="0"/>
          <w:sz w:val="20"/>
          <w:szCs w:val="20"/>
        </w:rPr>
        <w:t xml:space="preserve"> por el importe acordado.</w:t>
      </w:r>
    </w:p>
    <w:p w14:paraId="6AEAACD4" w14:textId="17ABE165" w:rsidR="00C60EF7" w:rsidRPr="00826D32" w:rsidRDefault="00C60EF7" w:rsidP="00826D32">
      <w:pPr>
        <w:pStyle w:val="Prrafodelista"/>
        <w:numPr>
          <w:ilvl w:val="0"/>
          <w:numId w:val="30"/>
        </w:numPr>
        <w:spacing w:after="100" w:line="276" w:lineRule="auto"/>
        <w:ind w:left="567" w:hanging="283"/>
        <w:jc w:val="both"/>
        <w:rPr>
          <w:rFonts w:asciiTheme="minorHAnsi" w:hAnsiTheme="minorHAnsi" w:cstheme="minorHAnsi"/>
          <w:spacing w:val="0"/>
          <w:sz w:val="20"/>
          <w:szCs w:val="20"/>
        </w:rPr>
      </w:pPr>
      <w:r w:rsidRPr="00826D32">
        <w:rPr>
          <w:rFonts w:asciiTheme="minorHAnsi" w:hAnsiTheme="minorHAnsi" w:cstheme="minorHAnsi"/>
          <w:spacing w:val="0"/>
          <w:sz w:val="20"/>
          <w:szCs w:val="20"/>
        </w:rPr>
        <w:t>Las cuotas de usuarios se reconocerán como ingresos en el período que correspondan.</w:t>
      </w:r>
    </w:p>
    <w:p w14:paraId="48140A39" w14:textId="35D7156A" w:rsidR="00C60EF7" w:rsidRPr="00826D32" w:rsidRDefault="00C60EF7" w:rsidP="00826D32">
      <w:pPr>
        <w:pStyle w:val="Prrafodelista"/>
        <w:numPr>
          <w:ilvl w:val="0"/>
          <w:numId w:val="30"/>
        </w:numPr>
        <w:spacing w:after="100" w:line="276" w:lineRule="auto"/>
        <w:ind w:left="567" w:hanging="283"/>
        <w:jc w:val="both"/>
        <w:rPr>
          <w:rFonts w:asciiTheme="minorHAnsi" w:hAnsiTheme="minorHAnsi" w:cstheme="minorHAnsi"/>
          <w:spacing w:val="0"/>
          <w:sz w:val="20"/>
          <w:szCs w:val="20"/>
        </w:rPr>
      </w:pPr>
      <w:r w:rsidRPr="00826D32">
        <w:rPr>
          <w:rFonts w:asciiTheme="minorHAnsi" w:hAnsiTheme="minorHAnsi" w:cstheme="minorHAnsi"/>
          <w:spacing w:val="0"/>
          <w:sz w:val="20"/>
          <w:szCs w:val="20"/>
        </w:rPr>
        <w:t xml:space="preserve">Los ingresos procedentes de promociones para la </w:t>
      </w:r>
      <w:r w:rsidR="000929EE" w:rsidRPr="00826D32">
        <w:rPr>
          <w:rFonts w:asciiTheme="minorHAnsi" w:hAnsiTheme="minorHAnsi" w:cstheme="minorHAnsi"/>
          <w:spacing w:val="0"/>
          <w:sz w:val="20"/>
          <w:szCs w:val="20"/>
        </w:rPr>
        <w:t>captación</w:t>
      </w:r>
      <w:r w:rsidRPr="00826D32">
        <w:rPr>
          <w:rFonts w:asciiTheme="minorHAnsi" w:hAnsiTheme="minorHAnsi" w:cstheme="minorHAnsi"/>
          <w:spacing w:val="0"/>
          <w:sz w:val="20"/>
          <w:szCs w:val="20"/>
        </w:rPr>
        <w:t xml:space="preserve"> de recursos, de patrocinadores y de colaboraciones se reconocerán cuando las campañas y actos se produzcan.</w:t>
      </w:r>
    </w:p>
    <w:p w14:paraId="49E97544" w14:textId="64253FD4" w:rsidR="000929EE" w:rsidRPr="00826D32" w:rsidRDefault="00C60EF7" w:rsidP="00826D32">
      <w:pPr>
        <w:pStyle w:val="Prrafodelista"/>
        <w:numPr>
          <w:ilvl w:val="0"/>
          <w:numId w:val="30"/>
        </w:numPr>
        <w:spacing w:after="100" w:line="276" w:lineRule="auto"/>
        <w:ind w:left="567" w:hanging="283"/>
        <w:jc w:val="both"/>
        <w:rPr>
          <w:rFonts w:asciiTheme="minorHAnsi" w:hAnsiTheme="minorHAnsi" w:cstheme="minorHAnsi"/>
          <w:spacing w:val="0"/>
          <w:sz w:val="20"/>
          <w:szCs w:val="20"/>
        </w:rPr>
      </w:pPr>
      <w:r w:rsidRPr="00826D32">
        <w:rPr>
          <w:rFonts w:asciiTheme="minorHAnsi" w:hAnsiTheme="minorHAnsi" w:cstheme="minorHAnsi"/>
          <w:spacing w:val="0"/>
          <w:sz w:val="20"/>
          <w:szCs w:val="20"/>
        </w:rPr>
        <w:t xml:space="preserve">En todo caso, deberán </w:t>
      </w:r>
      <w:r w:rsidR="000929EE" w:rsidRPr="00826D32">
        <w:rPr>
          <w:rFonts w:asciiTheme="minorHAnsi" w:hAnsiTheme="minorHAnsi" w:cstheme="minorHAnsi"/>
          <w:spacing w:val="0"/>
          <w:sz w:val="20"/>
          <w:szCs w:val="20"/>
        </w:rPr>
        <w:t>realizarse</w:t>
      </w:r>
      <w:r w:rsidRPr="00826D32">
        <w:rPr>
          <w:rFonts w:asciiTheme="minorHAnsi" w:hAnsiTheme="minorHAnsi" w:cstheme="minorHAnsi"/>
          <w:spacing w:val="0"/>
          <w:sz w:val="20"/>
          <w:szCs w:val="20"/>
        </w:rPr>
        <w:t xml:space="preserve"> las </w:t>
      </w:r>
      <w:proofErr w:type="spellStart"/>
      <w:r w:rsidR="000929EE" w:rsidRPr="00826D32">
        <w:rPr>
          <w:rFonts w:asciiTheme="minorHAnsi" w:hAnsiTheme="minorHAnsi" w:cstheme="minorHAnsi"/>
          <w:spacing w:val="0"/>
          <w:sz w:val="20"/>
          <w:szCs w:val="20"/>
        </w:rPr>
        <w:t>periodificaciones</w:t>
      </w:r>
      <w:proofErr w:type="spellEnd"/>
      <w:r w:rsidR="000929EE" w:rsidRPr="00826D32">
        <w:rPr>
          <w:rFonts w:asciiTheme="minorHAnsi" w:hAnsiTheme="minorHAnsi" w:cstheme="minorHAnsi"/>
          <w:spacing w:val="0"/>
          <w:sz w:val="20"/>
          <w:szCs w:val="20"/>
        </w:rPr>
        <w:t xml:space="preserve"> </w:t>
      </w:r>
      <w:r w:rsidRPr="00826D32">
        <w:rPr>
          <w:rFonts w:asciiTheme="minorHAnsi" w:hAnsiTheme="minorHAnsi" w:cstheme="minorHAnsi"/>
          <w:spacing w:val="0"/>
          <w:sz w:val="20"/>
          <w:szCs w:val="20"/>
        </w:rPr>
        <w:t>necesarias.</w:t>
      </w:r>
      <w:r w:rsidR="000929EE" w:rsidRPr="00826D32">
        <w:rPr>
          <w:rFonts w:asciiTheme="minorHAnsi" w:hAnsiTheme="minorHAnsi" w:cstheme="minorHAnsi"/>
          <w:spacing w:val="0"/>
          <w:sz w:val="20"/>
          <w:szCs w:val="20"/>
        </w:rPr>
        <w:t xml:space="preserve"> </w:t>
      </w:r>
    </w:p>
    <w:p w14:paraId="0C98E5F3" w14:textId="77777777" w:rsidR="000929EE" w:rsidRPr="00282667" w:rsidRDefault="000929EE" w:rsidP="00FF7443">
      <w:pPr>
        <w:spacing w:after="100" w:line="276" w:lineRule="auto"/>
        <w:ind w:left="284"/>
        <w:jc w:val="both"/>
        <w:rPr>
          <w:rFonts w:asciiTheme="minorHAnsi" w:hAnsiTheme="minorHAnsi" w:cstheme="minorHAnsi"/>
          <w:b/>
          <w:spacing w:val="0"/>
          <w:sz w:val="20"/>
          <w:szCs w:val="20"/>
        </w:rPr>
      </w:pPr>
    </w:p>
    <w:p w14:paraId="047CACA4" w14:textId="31C14E8F" w:rsidR="00DA13BE" w:rsidRDefault="007D0BDD" w:rsidP="00FF7443">
      <w:pPr>
        <w:pStyle w:val="Prrafodelista"/>
        <w:numPr>
          <w:ilvl w:val="0"/>
          <w:numId w:val="17"/>
        </w:numPr>
        <w:spacing w:after="100" w:line="276" w:lineRule="auto"/>
        <w:ind w:left="284" w:hanging="284"/>
        <w:jc w:val="both"/>
        <w:rPr>
          <w:rFonts w:asciiTheme="minorHAnsi" w:hAnsiTheme="minorHAnsi" w:cstheme="minorHAnsi"/>
          <w:spacing w:val="0"/>
          <w:sz w:val="20"/>
          <w:szCs w:val="20"/>
        </w:rPr>
      </w:pPr>
      <w:r w:rsidRPr="00282667">
        <w:rPr>
          <w:rFonts w:asciiTheme="minorHAnsi" w:hAnsiTheme="minorHAnsi" w:cstheme="minorHAnsi"/>
          <w:b/>
          <w:spacing w:val="0"/>
          <w:sz w:val="20"/>
          <w:szCs w:val="20"/>
        </w:rPr>
        <w:t xml:space="preserve">Ingresos por ventas y prestación de servicios (no derivados del cumplimiento </w:t>
      </w:r>
      <w:r w:rsidR="00306158">
        <w:rPr>
          <w:rFonts w:asciiTheme="minorHAnsi" w:hAnsiTheme="minorHAnsi" w:cstheme="minorHAnsi"/>
          <w:b/>
          <w:spacing w:val="0"/>
          <w:sz w:val="20"/>
          <w:szCs w:val="20"/>
        </w:rPr>
        <w:t>la naturaleza</w:t>
      </w:r>
      <w:r w:rsidRPr="00282667">
        <w:rPr>
          <w:rFonts w:asciiTheme="minorHAnsi" w:hAnsiTheme="minorHAnsi" w:cstheme="minorHAnsi"/>
          <w:b/>
          <w:spacing w:val="0"/>
          <w:sz w:val="20"/>
          <w:szCs w:val="20"/>
        </w:rPr>
        <w:t xml:space="preserve"> de la entidad)</w:t>
      </w:r>
      <w:r w:rsidR="00A46C6A" w:rsidRPr="00282667">
        <w:rPr>
          <w:rFonts w:asciiTheme="minorHAnsi" w:hAnsiTheme="minorHAnsi" w:cstheme="minorHAnsi"/>
          <w:b/>
          <w:spacing w:val="0"/>
          <w:sz w:val="20"/>
          <w:szCs w:val="20"/>
        </w:rPr>
        <w:t>:</w:t>
      </w:r>
      <w:r w:rsidR="00DA13BE" w:rsidRPr="00282667">
        <w:rPr>
          <w:rFonts w:asciiTheme="minorHAnsi" w:hAnsiTheme="minorHAnsi" w:cstheme="minorHAnsi"/>
          <w:spacing w:val="0"/>
          <w:sz w:val="20"/>
          <w:szCs w:val="20"/>
        </w:rPr>
        <w:t xml:space="preserve"> </w:t>
      </w:r>
      <w:r w:rsidR="00A46C6A" w:rsidRPr="00282667">
        <w:rPr>
          <w:rFonts w:asciiTheme="minorHAnsi" w:hAnsiTheme="minorHAnsi" w:cstheme="minorHAnsi"/>
          <w:spacing w:val="0"/>
          <w:sz w:val="20"/>
          <w:szCs w:val="20"/>
        </w:rPr>
        <w:t xml:space="preserve">se </w:t>
      </w:r>
      <w:r w:rsidR="00DA13BE" w:rsidRPr="00282667">
        <w:rPr>
          <w:rFonts w:asciiTheme="minorHAnsi" w:hAnsiTheme="minorHAnsi" w:cstheme="minorHAnsi"/>
          <w:spacing w:val="0"/>
          <w:sz w:val="20"/>
          <w:szCs w:val="20"/>
        </w:rPr>
        <w:t>registran por el valor razonable d</w:t>
      </w:r>
      <w:r w:rsidR="00A46C6A" w:rsidRPr="00282667">
        <w:rPr>
          <w:rFonts w:asciiTheme="minorHAnsi" w:hAnsiTheme="minorHAnsi" w:cstheme="minorHAnsi"/>
          <w:spacing w:val="0"/>
          <w:sz w:val="20"/>
          <w:szCs w:val="20"/>
        </w:rPr>
        <w:t>e la contraprestación a recibir, que salvo evidencia en contrario, será el precio acordado para dichos bienes o servicios deducido</w:t>
      </w:r>
      <w:r w:rsidR="004223EA" w:rsidRPr="00282667">
        <w:rPr>
          <w:rFonts w:asciiTheme="minorHAnsi" w:hAnsiTheme="minorHAnsi" w:cstheme="minorHAnsi"/>
          <w:spacing w:val="0"/>
          <w:sz w:val="20"/>
          <w:szCs w:val="20"/>
        </w:rPr>
        <w:t xml:space="preserve"> </w:t>
      </w:r>
      <w:r w:rsidR="00A46C6A" w:rsidRPr="00282667">
        <w:rPr>
          <w:rFonts w:asciiTheme="minorHAnsi" w:hAnsiTheme="minorHAnsi" w:cstheme="minorHAnsi"/>
          <w:spacing w:val="0"/>
          <w:sz w:val="20"/>
          <w:szCs w:val="20"/>
        </w:rPr>
        <w:t>cualquier descuento o partida similar</w:t>
      </w:r>
      <w:r w:rsidR="00DA13BE" w:rsidRPr="00282667">
        <w:rPr>
          <w:rFonts w:asciiTheme="minorHAnsi" w:hAnsiTheme="minorHAnsi" w:cstheme="minorHAnsi"/>
          <w:spacing w:val="0"/>
          <w:sz w:val="20"/>
          <w:szCs w:val="20"/>
        </w:rPr>
        <w:t>.</w:t>
      </w:r>
    </w:p>
    <w:p w14:paraId="47F39358" w14:textId="77777777" w:rsidR="00826D32" w:rsidRPr="00282667" w:rsidRDefault="00826D32" w:rsidP="00826D32">
      <w:pPr>
        <w:pStyle w:val="Prrafodelista"/>
        <w:spacing w:after="100" w:line="276" w:lineRule="auto"/>
        <w:ind w:left="284"/>
        <w:jc w:val="both"/>
        <w:rPr>
          <w:rFonts w:asciiTheme="minorHAnsi" w:hAnsiTheme="minorHAnsi" w:cstheme="minorHAnsi"/>
          <w:spacing w:val="0"/>
          <w:sz w:val="20"/>
          <w:szCs w:val="20"/>
        </w:rPr>
      </w:pPr>
    </w:p>
    <w:p w14:paraId="60C36396" w14:textId="1AAC9FCC" w:rsidR="00DA13BE" w:rsidRPr="00282667" w:rsidRDefault="00DA13BE" w:rsidP="0064772E">
      <w:pPr>
        <w:pStyle w:val="Prrafodelista"/>
        <w:spacing w:after="100" w:line="276" w:lineRule="auto"/>
        <w:ind w:left="284"/>
        <w:jc w:val="both"/>
        <w:rPr>
          <w:rFonts w:asciiTheme="minorHAnsi" w:hAnsiTheme="minorHAnsi" w:cstheme="minorHAnsi"/>
          <w:spacing w:val="0"/>
          <w:sz w:val="20"/>
          <w:szCs w:val="20"/>
        </w:rPr>
      </w:pPr>
      <w:r w:rsidRPr="00282667">
        <w:rPr>
          <w:rFonts w:asciiTheme="minorHAnsi" w:hAnsiTheme="minorHAnsi" w:cstheme="minorHAnsi"/>
          <w:spacing w:val="0"/>
          <w:sz w:val="20"/>
          <w:szCs w:val="20"/>
        </w:rPr>
        <w:t>De existir dudas relativas al cobro de un importe previamente reconocido como ingreso por venta</w:t>
      </w:r>
      <w:r w:rsidR="00CC2A4C" w:rsidRPr="00282667">
        <w:rPr>
          <w:rFonts w:asciiTheme="minorHAnsi" w:hAnsiTheme="minorHAnsi" w:cstheme="minorHAnsi"/>
          <w:spacing w:val="0"/>
          <w:sz w:val="20"/>
          <w:szCs w:val="20"/>
        </w:rPr>
        <w:t xml:space="preserve"> o prestación de servicio</w:t>
      </w:r>
      <w:r w:rsidRPr="00282667">
        <w:rPr>
          <w:rFonts w:asciiTheme="minorHAnsi" w:hAnsiTheme="minorHAnsi" w:cstheme="minorHAnsi"/>
          <w:spacing w:val="0"/>
          <w:sz w:val="20"/>
          <w:szCs w:val="20"/>
        </w:rPr>
        <w:t xml:space="preserve">, la cantidad cuyo cobro se estima improbable, se registra como gasto por corrección de valor por deterioro en la cuenta de resultados, y no como menor ingreso. </w:t>
      </w:r>
    </w:p>
    <w:p w14:paraId="6B7B1DA3" w14:textId="77777777" w:rsidR="00724165" w:rsidRPr="00282667" w:rsidRDefault="00724165" w:rsidP="00FF7443">
      <w:pPr>
        <w:pStyle w:val="Prrafodelista"/>
        <w:spacing w:after="100" w:line="276" w:lineRule="auto"/>
        <w:ind w:left="284"/>
        <w:jc w:val="both"/>
        <w:rPr>
          <w:rFonts w:asciiTheme="minorHAnsi" w:hAnsiTheme="minorHAnsi" w:cstheme="minorHAnsi"/>
          <w:spacing w:val="0"/>
          <w:sz w:val="20"/>
          <w:szCs w:val="20"/>
        </w:rPr>
      </w:pPr>
    </w:p>
    <w:p w14:paraId="69064FE8" w14:textId="37B59241" w:rsidR="00EF47DF" w:rsidRPr="00EF47DF" w:rsidRDefault="00DA13BE" w:rsidP="00EF47DF">
      <w:pPr>
        <w:pStyle w:val="Prrafodelista"/>
        <w:widowControl/>
        <w:numPr>
          <w:ilvl w:val="0"/>
          <w:numId w:val="17"/>
        </w:numPr>
        <w:overflowPunct/>
        <w:spacing w:after="200" w:line="276" w:lineRule="auto"/>
        <w:ind w:left="284" w:hanging="284"/>
        <w:jc w:val="both"/>
        <w:rPr>
          <w:rFonts w:asciiTheme="minorHAnsi" w:hAnsiTheme="minorHAnsi" w:cstheme="minorHAnsi"/>
          <w:spacing w:val="0"/>
          <w:sz w:val="20"/>
          <w:szCs w:val="20"/>
        </w:rPr>
      </w:pPr>
      <w:r w:rsidRPr="00EF47DF">
        <w:rPr>
          <w:rFonts w:asciiTheme="minorHAnsi" w:hAnsiTheme="minorHAnsi" w:cstheme="minorHAnsi"/>
          <w:b/>
          <w:spacing w:val="0"/>
          <w:sz w:val="20"/>
          <w:szCs w:val="20"/>
        </w:rPr>
        <w:t xml:space="preserve">Criterios empleados para el registro y valoración de los gastos de personal: </w:t>
      </w:r>
      <w:r w:rsidRPr="00EF47DF">
        <w:rPr>
          <w:rFonts w:asciiTheme="minorHAnsi" w:hAnsiTheme="minorHAnsi" w:cstheme="minorHAnsi"/>
          <w:spacing w:val="0"/>
          <w:sz w:val="20"/>
          <w:szCs w:val="20"/>
        </w:rPr>
        <w:t>constituyen gastos de personal, tanto los salarios abonados a los trabajadores, como las cotizaciones a la seguridad social. Ante la ausencia de cualquier necesidad previsible de terminación anormal de empleo</w:t>
      </w:r>
      <w:r w:rsidR="00D57F84">
        <w:rPr>
          <w:rFonts w:asciiTheme="minorHAnsi" w:hAnsiTheme="minorHAnsi" w:cstheme="minorHAnsi"/>
          <w:spacing w:val="0"/>
          <w:sz w:val="20"/>
          <w:szCs w:val="20"/>
        </w:rPr>
        <w:t>,</w:t>
      </w:r>
      <w:r w:rsidRPr="00EF47DF">
        <w:rPr>
          <w:rFonts w:asciiTheme="minorHAnsi" w:hAnsiTheme="minorHAnsi" w:cstheme="minorHAnsi"/>
          <w:spacing w:val="0"/>
          <w:sz w:val="20"/>
          <w:szCs w:val="20"/>
        </w:rPr>
        <w:t xml:space="preserve"> y dado que no reciben indemnizaciones aquellos empleados que se jubilan o cesan voluntariamente en sus servicios, los pagos por indemnizaciones, cuando surgen, se cargan a gastos de personal en el momento en que se toma la decisión de efectuar el despido.</w:t>
      </w:r>
      <w:r w:rsidR="00EF47DF" w:rsidRPr="00EF47DF">
        <w:rPr>
          <w:rFonts w:asciiTheme="minorHAnsi" w:hAnsiTheme="minorHAnsi" w:cstheme="minorHAnsi"/>
          <w:spacing w:val="0"/>
          <w:sz w:val="20"/>
          <w:szCs w:val="20"/>
        </w:rPr>
        <w:br w:type="page"/>
      </w:r>
    </w:p>
    <w:p w14:paraId="31A21F6C" w14:textId="77777777" w:rsidR="00490182" w:rsidRDefault="00490182" w:rsidP="00FF7443">
      <w:pPr>
        <w:pStyle w:val="Prrafodelista"/>
        <w:widowControl/>
        <w:overflowPunct/>
        <w:spacing w:after="100" w:line="276" w:lineRule="auto"/>
        <w:ind w:left="284"/>
        <w:jc w:val="both"/>
        <w:rPr>
          <w:rFonts w:asciiTheme="minorHAnsi" w:hAnsiTheme="minorHAnsi" w:cstheme="minorHAnsi"/>
          <w:spacing w:val="0"/>
          <w:sz w:val="20"/>
          <w:szCs w:val="20"/>
        </w:rPr>
      </w:pPr>
    </w:p>
    <w:p w14:paraId="111AF006" w14:textId="35A00DD4" w:rsidR="00DA13BE" w:rsidRPr="00282667" w:rsidRDefault="00BD2571" w:rsidP="00826D32">
      <w:pPr>
        <w:pStyle w:val="Prrafodelista"/>
        <w:widowControl/>
        <w:numPr>
          <w:ilvl w:val="0"/>
          <w:numId w:val="17"/>
        </w:numPr>
        <w:overflowPunct/>
        <w:spacing w:line="276" w:lineRule="auto"/>
        <w:ind w:left="284" w:hanging="284"/>
        <w:jc w:val="both"/>
        <w:rPr>
          <w:rFonts w:asciiTheme="minorHAnsi" w:hAnsiTheme="minorHAnsi" w:cstheme="minorHAnsi"/>
          <w:spacing w:val="0"/>
          <w:sz w:val="20"/>
          <w:szCs w:val="20"/>
        </w:rPr>
      </w:pPr>
      <w:r>
        <w:rPr>
          <w:rFonts w:asciiTheme="minorHAnsi" w:hAnsiTheme="minorHAnsi" w:cstheme="minorHAnsi"/>
          <w:b/>
          <w:spacing w:val="0"/>
          <w:sz w:val="20"/>
          <w:szCs w:val="20"/>
        </w:rPr>
        <w:t>Subvenciones, donaciones y l</w:t>
      </w:r>
      <w:r w:rsidR="00DA13BE" w:rsidRPr="00282667">
        <w:rPr>
          <w:rFonts w:asciiTheme="minorHAnsi" w:hAnsiTheme="minorHAnsi" w:cstheme="minorHAnsi"/>
          <w:b/>
          <w:spacing w:val="0"/>
          <w:sz w:val="20"/>
          <w:szCs w:val="20"/>
        </w:rPr>
        <w:t xml:space="preserve">egados: </w:t>
      </w:r>
      <w:r w:rsidR="00DA13BE" w:rsidRPr="00282667">
        <w:rPr>
          <w:rFonts w:asciiTheme="minorHAnsi" w:hAnsiTheme="minorHAnsi" w:cstheme="minorHAnsi"/>
          <w:spacing w:val="0"/>
          <w:sz w:val="20"/>
          <w:szCs w:val="20"/>
        </w:rPr>
        <w:t>las subvenciones a la explotación se abonan a resultados en el momento en el que, tras su concesión, la entidad estima que se han cumplido las condiciones establecidas en la misma y, por consiguiente, no existen dudas razonables sobre su cobro. Se imputan a resultados de forma que se asegure en cada periodo una adecuada correlación contable entre los ingresos derivados de la subvención y los gastos subvencionados.</w:t>
      </w:r>
    </w:p>
    <w:p w14:paraId="66DD1AAE" w14:textId="77777777" w:rsidR="00DA13BE" w:rsidRDefault="00DA13BE" w:rsidP="00826D32">
      <w:pPr>
        <w:spacing w:line="276" w:lineRule="auto"/>
        <w:ind w:right="-134"/>
        <w:jc w:val="both"/>
        <w:rPr>
          <w:rFonts w:asciiTheme="minorHAnsi" w:hAnsiTheme="minorHAnsi" w:cstheme="minorHAnsi"/>
          <w:sz w:val="20"/>
          <w:szCs w:val="20"/>
        </w:rPr>
      </w:pPr>
    </w:p>
    <w:p w14:paraId="17C82AAE" w14:textId="77777777" w:rsidR="00BB2135" w:rsidRPr="00282667" w:rsidRDefault="00BB2135" w:rsidP="00826D32">
      <w:pPr>
        <w:spacing w:line="276" w:lineRule="auto"/>
        <w:ind w:right="-134"/>
        <w:jc w:val="both"/>
        <w:rPr>
          <w:rFonts w:asciiTheme="minorHAnsi" w:hAnsiTheme="minorHAnsi" w:cstheme="minorHAnsi"/>
          <w:sz w:val="20"/>
          <w:szCs w:val="20"/>
        </w:rPr>
      </w:pPr>
    </w:p>
    <w:p w14:paraId="4B5573F4" w14:textId="7562F59A" w:rsidR="00DA13BE" w:rsidRPr="00282667" w:rsidRDefault="00DA13BE" w:rsidP="00826D32">
      <w:pPr>
        <w:pStyle w:val="Prrafodelista"/>
        <w:numPr>
          <w:ilvl w:val="0"/>
          <w:numId w:val="17"/>
        </w:numPr>
        <w:spacing w:line="276" w:lineRule="auto"/>
        <w:ind w:left="284" w:hanging="284"/>
        <w:jc w:val="both"/>
        <w:rPr>
          <w:rFonts w:asciiTheme="minorHAnsi" w:hAnsiTheme="minorHAnsi" w:cstheme="minorHAnsi"/>
          <w:b/>
          <w:spacing w:val="0"/>
          <w:sz w:val="20"/>
          <w:szCs w:val="20"/>
        </w:rPr>
      </w:pPr>
      <w:r w:rsidRPr="00282667">
        <w:rPr>
          <w:rFonts w:asciiTheme="minorHAnsi" w:hAnsiTheme="minorHAnsi" w:cstheme="minorHAnsi"/>
          <w:b/>
          <w:spacing w:val="0"/>
          <w:sz w:val="20"/>
          <w:szCs w:val="20"/>
        </w:rPr>
        <w:t xml:space="preserve">Criterios empleados en transacciones entre partes vinculadas: </w:t>
      </w:r>
      <w:r w:rsidR="004C221D" w:rsidRPr="00B6286A">
        <w:rPr>
          <w:rFonts w:asciiTheme="minorHAnsi" w:hAnsiTheme="minorHAnsi" w:cstheme="minorHAnsi"/>
          <w:spacing w:val="0"/>
          <w:kern w:val="2"/>
          <w:sz w:val="20"/>
          <w:szCs w:val="20"/>
        </w:rPr>
        <w:t>A efectos de formulación de las cuentas anuales</w:t>
      </w:r>
      <w:r w:rsidR="004C221D">
        <w:rPr>
          <w:rFonts w:asciiTheme="minorHAnsi" w:hAnsiTheme="minorHAnsi" w:cstheme="minorHAnsi"/>
          <w:spacing w:val="0"/>
          <w:kern w:val="2"/>
          <w:sz w:val="20"/>
          <w:szCs w:val="20"/>
        </w:rPr>
        <w:t xml:space="preserve"> exclusivamente</w:t>
      </w:r>
      <w:r w:rsidR="00490182" w:rsidRPr="00282667">
        <w:rPr>
          <w:rFonts w:asciiTheme="minorHAnsi" w:hAnsiTheme="minorHAnsi" w:cstheme="minorHAnsi"/>
          <w:spacing w:val="0"/>
          <w:sz w:val="20"/>
          <w:szCs w:val="20"/>
        </w:rPr>
        <w:t>, el</w:t>
      </w:r>
      <w:r w:rsidRPr="00282667">
        <w:rPr>
          <w:rFonts w:asciiTheme="minorHAnsi" w:hAnsiTheme="minorHAnsi" w:cstheme="minorHAnsi"/>
          <w:spacing w:val="0"/>
          <w:sz w:val="20"/>
          <w:szCs w:val="20"/>
        </w:rPr>
        <w:t xml:space="preserve"> Colegio Oficial de Médicos de Las Palmas realiza las transacciones con partes vinculadas a valor de mercado.</w:t>
      </w:r>
      <w:r w:rsidR="00E442A1" w:rsidRPr="00282667">
        <w:rPr>
          <w:rFonts w:asciiTheme="minorHAnsi" w:hAnsiTheme="minorHAnsi" w:cstheme="minorHAnsi"/>
          <w:spacing w:val="0"/>
          <w:sz w:val="20"/>
          <w:szCs w:val="20"/>
        </w:rPr>
        <w:t xml:space="preserve"> </w:t>
      </w:r>
      <w:r w:rsidRPr="00282667">
        <w:rPr>
          <w:rFonts w:asciiTheme="minorHAnsi" w:hAnsiTheme="minorHAnsi" w:cstheme="minorHAnsi"/>
          <w:spacing w:val="0"/>
          <w:sz w:val="20"/>
          <w:szCs w:val="20"/>
        </w:rPr>
        <w:t>Adicionalmente los precios de transferencia se encuentran adecuadamente soportados por lo que no consideramos que existan riesgos significativos por este aspecto de los que pudiera derivarse pasivos de consideración en el futuro.</w:t>
      </w:r>
    </w:p>
    <w:p w14:paraId="284E4350" w14:textId="77777777" w:rsidR="00DA13BE" w:rsidRPr="00282667" w:rsidRDefault="00DA13BE" w:rsidP="00826D32">
      <w:pPr>
        <w:spacing w:line="276" w:lineRule="auto"/>
        <w:ind w:right="-134"/>
        <w:jc w:val="both"/>
        <w:rPr>
          <w:rFonts w:asciiTheme="minorHAnsi" w:hAnsiTheme="minorHAnsi" w:cstheme="minorHAnsi"/>
          <w:sz w:val="20"/>
          <w:szCs w:val="20"/>
        </w:rPr>
      </w:pPr>
    </w:p>
    <w:p w14:paraId="53AFDB43" w14:textId="77777777" w:rsidR="00DA13BE" w:rsidRPr="00282667" w:rsidRDefault="00DA13BE" w:rsidP="00826D32">
      <w:pPr>
        <w:pStyle w:val="Prrafodelista"/>
        <w:spacing w:line="276" w:lineRule="auto"/>
        <w:ind w:left="284"/>
        <w:jc w:val="both"/>
        <w:rPr>
          <w:rFonts w:asciiTheme="minorHAnsi" w:hAnsiTheme="minorHAnsi" w:cstheme="minorHAnsi"/>
          <w:spacing w:val="0"/>
          <w:sz w:val="20"/>
          <w:szCs w:val="20"/>
        </w:rPr>
      </w:pPr>
      <w:r w:rsidRPr="00282667">
        <w:rPr>
          <w:rFonts w:asciiTheme="minorHAnsi" w:hAnsiTheme="minorHAnsi" w:cstheme="minorHAnsi"/>
          <w:spacing w:val="0"/>
          <w:sz w:val="20"/>
          <w:szCs w:val="20"/>
        </w:rPr>
        <w:t>Según la norma de valoración 15º “Partes vinculadas” de elaboración de cuentas anuales, “una parte se considera vinculada a otra cuando una de ellas ejerce o tiene la posibilidad de ejercer directa o indirectamente o en virtud de pactos o acuerdos entre accionistas o participes, el control sobre otra o una influencia significativa en la toma de decisiones financieras y de explotación de la otra”.</w:t>
      </w:r>
    </w:p>
    <w:p w14:paraId="1C7B6AF0" w14:textId="77777777" w:rsidR="00DA13BE" w:rsidRPr="00282667" w:rsidRDefault="00DA13BE" w:rsidP="00826D32">
      <w:pPr>
        <w:pStyle w:val="Prrafodelista"/>
        <w:spacing w:line="276" w:lineRule="auto"/>
        <w:ind w:left="284"/>
        <w:jc w:val="both"/>
        <w:rPr>
          <w:rFonts w:asciiTheme="minorHAnsi" w:hAnsiTheme="minorHAnsi" w:cstheme="minorHAnsi"/>
          <w:spacing w:val="0"/>
          <w:sz w:val="20"/>
          <w:szCs w:val="20"/>
        </w:rPr>
      </w:pPr>
    </w:p>
    <w:p w14:paraId="45C24B9C" w14:textId="77777777" w:rsidR="00DA13BE" w:rsidRPr="00282667" w:rsidRDefault="00DA13BE" w:rsidP="00826D32">
      <w:pPr>
        <w:pStyle w:val="Prrafodelista"/>
        <w:spacing w:line="276" w:lineRule="auto"/>
        <w:ind w:left="284"/>
        <w:jc w:val="both"/>
        <w:rPr>
          <w:rFonts w:asciiTheme="minorHAnsi" w:hAnsiTheme="minorHAnsi" w:cstheme="minorHAnsi"/>
          <w:spacing w:val="0"/>
          <w:sz w:val="20"/>
          <w:szCs w:val="20"/>
        </w:rPr>
      </w:pPr>
      <w:r w:rsidRPr="00282667">
        <w:rPr>
          <w:rFonts w:asciiTheme="minorHAnsi" w:hAnsiTheme="minorHAnsi" w:cstheme="minorHAnsi"/>
          <w:spacing w:val="0"/>
          <w:sz w:val="20"/>
          <w:szCs w:val="20"/>
        </w:rPr>
        <w:t>En virtud de lo anterior el Colegio se haya bajo dirección única con Fundación Canaria Colegio de Médicos, según artículo 21 de sus estatutos:</w:t>
      </w:r>
    </w:p>
    <w:p w14:paraId="49DB7205" w14:textId="77777777" w:rsidR="00DA13BE" w:rsidRPr="00282667" w:rsidRDefault="00DA13BE" w:rsidP="00826D32">
      <w:pPr>
        <w:pStyle w:val="Prrafodelista"/>
        <w:spacing w:line="276" w:lineRule="auto"/>
        <w:ind w:left="284"/>
        <w:jc w:val="both"/>
        <w:rPr>
          <w:rFonts w:asciiTheme="minorHAnsi" w:hAnsiTheme="minorHAnsi" w:cstheme="minorHAnsi"/>
          <w:spacing w:val="0"/>
          <w:sz w:val="20"/>
          <w:szCs w:val="20"/>
        </w:rPr>
      </w:pPr>
    </w:p>
    <w:p w14:paraId="02B1F533" w14:textId="77777777" w:rsidR="00DA13BE" w:rsidRPr="00282667" w:rsidRDefault="00DA13BE" w:rsidP="00826D32">
      <w:pPr>
        <w:pStyle w:val="Prrafodelista"/>
        <w:spacing w:line="276" w:lineRule="auto"/>
        <w:ind w:left="284"/>
        <w:jc w:val="both"/>
        <w:rPr>
          <w:rFonts w:asciiTheme="minorHAnsi" w:hAnsiTheme="minorHAnsi" w:cstheme="minorHAnsi"/>
          <w:i/>
          <w:spacing w:val="0"/>
          <w:sz w:val="20"/>
          <w:szCs w:val="20"/>
        </w:rPr>
      </w:pPr>
      <w:r w:rsidRPr="00282667">
        <w:rPr>
          <w:rFonts w:asciiTheme="minorHAnsi" w:hAnsiTheme="minorHAnsi" w:cstheme="minorHAnsi"/>
          <w:i/>
          <w:spacing w:val="0"/>
          <w:sz w:val="20"/>
          <w:szCs w:val="20"/>
        </w:rPr>
        <w:t>“El Patronato es el órgano superior de Gobierno, Administración y Representación de la Fundación, conformando el mismo el Ilustre Colegio de Médicos de Las Palmas, designando en su representación en el ejercicio de las funciones del Patronato a los miembros de la Junta Directiva del Colegio que la propia elija. En todo caso, el Presidente y Secretario del Colegio de Médicos de Las Palmas será el Presidente y Secretario del Patronato de la Fundación, respectivamente.</w:t>
      </w:r>
    </w:p>
    <w:p w14:paraId="00184EAB" w14:textId="77777777" w:rsidR="00DA13BE" w:rsidRPr="00282667" w:rsidRDefault="00DA13BE" w:rsidP="00826D32">
      <w:pPr>
        <w:pStyle w:val="Prrafodelista"/>
        <w:spacing w:line="276" w:lineRule="auto"/>
        <w:ind w:left="284"/>
        <w:jc w:val="both"/>
        <w:rPr>
          <w:rFonts w:asciiTheme="minorHAnsi" w:hAnsiTheme="minorHAnsi" w:cstheme="minorHAnsi"/>
          <w:i/>
          <w:spacing w:val="0"/>
          <w:sz w:val="20"/>
          <w:szCs w:val="20"/>
        </w:rPr>
      </w:pPr>
    </w:p>
    <w:p w14:paraId="3F8E9EE3" w14:textId="77777777" w:rsidR="00DA13BE" w:rsidRPr="00282667" w:rsidRDefault="00DA13BE" w:rsidP="00826D32">
      <w:pPr>
        <w:pStyle w:val="Prrafodelista"/>
        <w:spacing w:line="276" w:lineRule="auto"/>
        <w:ind w:left="284"/>
        <w:jc w:val="both"/>
        <w:rPr>
          <w:rFonts w:asciiTheme="minorHAnsi" w:hAnsiTheme="minorHAnsi" w:cstheme="minorHAnsi"/>
          <w:i/>
          <w:spacing w:val="0"/>
          <w:sz w:val="20"/>
          <w:szCs w:val="20"/>
        </w:rPr>
      </w:pPr>
      <w:r w:rsidRPr="00282667">
        <w:rPr>
          <w:rFonts w:asciiTheme="minorHAnsi" w:hAnsiTheme="minorHAnsi" w:cstheme="minorHAnsi"/>
          <w:i/>
          <w:spacing w:val="0"/>
          <w:sz w:val="20"/>
          <w:szCs w:val="20"/>
        </w:rPr>
        <w:t>La duración del cargo de los miembros del Patronato, coincidirá con la del cargo que ocupen en el momento de acceder a la Junta Directiva del Colegio Oficial de Médicos de Las Palmas, bastando para la renovación de los cargos del Patronato la notificación al registro de Fundaciones público de la nueva designación de representantes de aquel”.</w:t>
      </w:r>
    </w:p>
    <w:p w14:paraId="5D722DBE" w14:textId="77777777" w:rsidR="00DA13BE" w:rsidRPr="00282667" w:rsidRDefault="00DA13BE" w:rsidP="00826D32">
      <w:pPr>
        <w:pStyle w:val="Prrafodelista"/>
        <w:spacing w:line="276" w:lineRule="auto"/>
        <w:ind w:left="284"/>
        <w:jc w:val="both"/>
        <w:rPr>
          <w:rFonts w:asciiTheme="minorHAnsi" w:hAnsiTheme="minorHAnsi" w:cstheme="minorHAnsi"/>
          <w:spacing w:val="0"/>
          <w:sz w:val="20"/>
          <w:szCs w:val="20"/>
        </w:rPr>
      </w:pPr>
    </w:p>
    <w:p w14:paraId="17BD130F" w14:textId="03AD850A" w:rsidR="00DA13BE" w:rsidRPr="00282667" w:rsidRDefault="00DA13BE" w:rsidP="00826D32">
      <w:pPr>
        <w:pStyle w:val="Prrafodelista"/>
        <w:spacing w:line="276" w:lineRule="auto"/>
        <w:ind w:left="284"/>
        <w:jc w:val="both"/>
        <w:rPr>
          <w:rFonts w:asciiTheme="minorHAnsi" w:hAnsiTheme="minorHAnsi" w:cstheme="minorHAnsi"/>
          <w:b/>
          <w:sz w:val="20"/>
          <w:szCs w:val="20"/>
        </w:rPr>
      </w:pPr>
      <w:r w:rsidRPr="00282667">
        <w:rPr>
          <w:rFonts w:asciiTheme="minorHAnsi" w:hAnsiTheme="minorHAnsi" w:cstheme="minorHAnsi"/>
          <w:spacing w:val="0"/>
          <w:sz w:val="20"/>
          <w:szCs w:val="20"/>
        </w:rPr>
        <w:t xml:space="preserve">Igualmente, en este sentido, el apartado 2.a del Art. 27 del Consejo General de Médicos establece </w:t>
      </w:r>
      <w:r w:rsidRPr="00282667">
        <w:rPr>
          <w:rFonts w:asciiTheme="minorHAnsi" w:hAnsiTheme="minorHAnsi" w:cstheme="minorHAnsi"/>
          <w:i/>
          <w:spacing w:val="0"/>
          <w:sz w:val="20"/>
          <w:szCs w:val="20"/>
        </w:rPr>
        <w:t>“En el presupuesto se establecerán los recursos económicos del Consejo General, entre los que figurarán:</w:t>
      </w:r>
      <w:r w:rsidR="00826D32">
        <w:rPr>
          <w:rFonts w:asciiTheme="minorHAnsi" w:hAnsiTheme="minorHAnsi" w:cstheme="minorHAnsi"/>
          <w:i/>
          <w:spacing w:val="0"/>
          <w:sz w:val="20"/>
          <w:szCs w:val="20"/>
        </w:rPr>
        <w:t xml:space="preserve"> </w:t>
      </w:r>
      <w:r w:rsidRPr="00282667">
        <w:rPr>
          <w:rFonts w:asciiTheme="minorHAnsi" w:hAnsiTheme="minorHAnsi" w:cstheme="minorHAnsi"/>
          <w:i/>
          <w:spacing w:val="0"/>
          <w:sz w:val="20"/>
          <w:szCs w:val="20"/>
        </w:rPr>
        <w:t>Las aportaciones que se aprueben por la Asamblea General para todos y cada uno de los Colegios Oficiales de Médicos.”</w:t>
      </w:r>
      <w:r w:rsidRPr="00282667">
        <w:rPr>
          <w:rFonts w:asciiTheme="minorHAnsi" w:hAnsiTheme="minorHAnsi" w:cstheme="minorHAnsi"/>
          <w:b/>
          <w:sz w:val="20"/>
          <w:szCs w:val="20"/>
        </w:rPr>
        <w:br w:type="page"/>
      </w:r>
    </w:p>
    <w:p w14:paraId="4B90D73A" w14:textId="7793B02D" w:rsidR="00DA13BE" w:rsidRPr="009E229F" w:rsidRDefault="007C2DA2" w:rsidP="00826D32">
      <w:pPr>
        <w:spacing w:after="100" w:line="276" w:lineRule="auto"/>
        <w:ind w:right="-1"/>
        <w:jc w:val="right"/>
        <w:rPr>
          <w:rFonts w:asciiTheme="minorHAnsi" w:hAnsiTheme="minorHAnsi" w:cstheme="minorHAnsi"/>
          <w:b/>
          <w:spacing w:val="0"/>
          <w:kern w:val="28"/>
        </w:rPr>
      </w:pPr>
      <w:r>
        <w:rPr>
          <w:rFonts w:asciiTheme="minorHAnsi" w:hAnsiTheme="minorHAnsi" w:cstheme="minorHAnsi"/>
          <w:b/>
          <w:spacing w:val="0"/>
          <w:kern w:val="28"/>
        </w:rPr>
        <w:lastRenderedPageBreak/>
        <w:t>5</w:t>
      </w:r>
      <w:r w:rsidR="00552FEF">
        <w:rPr>
          <w:rFonts w:asciiTheme="minorHAnsi" w:hAnsiTheme="minorHAnsi" w:cstheme="minorHAnsi"/>
          <w:b/>
          <w:spacing w:val="0"/>
          <w:kern w:val="28"/>
        </w:rPr>
        <w:t>.</w:t>
      </w:r>
      <w:r w:rsidR="00DA13BE" w:rsidRPr="009E229F">
        <w:rPr>
          <w:rFonts w:asciiTheme="minorHAnsi" w:hAnsiTheme="minorHAnsi" w:cstheme="minorHAnsi"/>
          <w:b/>
          <w:spacing w:val="0"/>
          <w:kern w:val="28"/>
        </w:rPr>
        <w:t xml:space="preserve"> Inmovilizado </w:t>
      </w:r>
      <w:r w:rsidR="000F07E5" w:rsidRPr="009E229F">
        <w:rPr>
          <w:rFonts w:asciiTheme="minorHAnsi" w:hAnsiTheme="minorHAnsi" w:cstheme="minorHAnsi"/>
          <w:b/>
          <w:spacing w:val="0"/>
          <w:kern w:val="28"/>
        </w:rPr>
        <w:t>material, intangible e inversiones inmobiliarias</w:t>
      </w:r>
    </w:p>
    <w:p w14:paraId="77DAA27C" w14:textId="77777777" w:rsidR="000F07E5" w:rsidRDefault="000F07E5" w:rsidP="00FF7443">
      <w:pPr>
        <w:spacing w:after="100" w:line="276" w:lineRule="auto"/>
        <w:ind w:right="-134"/>
        <w:jc w:val="both"/>
        <w:rPr>
          <w:rFonts w:asciiTheme="minorHAnsi" w:hAnsiTheme="minorHAnsi" w:cstheme="minorHAnsi"/>
          <w:b/>
          <w:spacing w:val="0"/>
          <w:kern w:val="22"/>
          <w:sz w:val="24"/>
          <w:szCs w:val="24"/>
        </w:rPr>
      </w:pPr>
    </w:p>
    <w:p w14:paraId="525FBCE4" w14:textId="1391C137" w:rsidR="00DA13BE" w:rsidRPr="009E229F" w:rsidRDefault="007C2DA2" w:rsidP="00FF7443">
      <w:pPr>
        <w:spacing w:after="100" w:line="276" w:lineRule="auto"/>
        <w:ind w:right="-134"/>
        <w:jc w:val="both"/>
        <w:rPr>
          <w:rFonts w:asciiTheme="minorHAnsi" w:hAnsiTheme="minorHAnsi" w:cstheme="minorHAnsi"/>
          <w:b/>
          <w:spacing w:val="0"/>
          <w:kern w:val="22"/>
          <w:sz w:val="24"/>
          <w:szCs w:val="24"/>
        </w:rPr>
      </w:pPr>
      <w:r>
        <w:rPr>
          <w:rFonts w:asciiTheme="minorHAnsi" w:hAnsiTheme="minorHAnsi" w:cstheme="minorHAnsi"/>
          <w:b/>
          <w:spacing w:val="0"/>
          <w:kern w:val="22"/>
          <w:sz w:val="24"/>
          <w:szCs w:val="24"/>
        </w:rPr>
        <w:t>5</w:t>
      </w:r>
      <w:r w:rsidR="00DA13BE" w:rsidRPr="009E229F">
        <w:rPr>
          <w:rFonts w:asciiTheme="minorHAnsi" w:hAnsiTheme="minorHAnsi" w:cstheme="minorHAnsi"/>
          <w:b/>
          <w:spacing w:val="0"/>
          <w:kern w:val="22"/>
          <w:sz w:val="24"/>
          <w:szCs w:val="24"/>
        </w:rPr>
        <w:t>.1 Inmovilizado intangible</w:t>
      </w:r>
    </w:p>
    <w:p w14:paraId="3DDE5DEE" w14:textId="77777777" w:rsidR="00DA13BE" w:rsidRPr="009E229F" w:rsidRDefault="00DA13BE" w:rsidP="00DA13BE">
      <w:pPr>
        <w:spacing w:line="360" w:lineRule="auto"/>
        <w:ind w:right="-134" w:firstLine="708"/>
        <w:jc w:val="both"/>
        <w:rPr>
          <w:rFonts w:asciiTheme="minorHAnsi" w:hAnsiTheme="minorHAnsi" w:cstheme="minorHAnsi"/>
          <w:b/>
          <w:sz w:val="22"/>
          <w:szCs w:val="24"/>
        </w:rPr>
      </w:pPr>
    </w:p>
    <w:tbl>
      <w:tblPr>
        <w:tblW w:w="5093" w:type="pct"/>
        <w:jc w:val="center"/>
        <w:tblCellMar>
          <w:left w:w="70" w:type="dxa"/>
          <w:right w:w="70" w:type="dxa"/>
        </w:tblCellMar>
        <w:tblLook w:val="04A0" w:firstRow="1" w:lastRow="0" w:firstColumn="1" w:lastColumn="0" w:noHBand="0" w:noVBand="1"/>
      </w:tblPr>
      <w:tblGrid>
        <w:gridCol w:w="2124"/>
        <w:gridCol w:w="1025"/>
        <w:gridCol w:w="778"/>
        <w:gridCol w:w="1025"/>
        <w:gridCol w:w="1025"/>
        <w:gridCol w:w="778"/>
        <w:gridCol w:w="1025"/>
        <w:gridCol w:w="1025"/>
      </w:tblGrid>
      <w:tr w:rsidR="00DA13BE" w:rsidRPr="00BE277C" w14:paraId="2DA6CE92" w14:textId="77777777" w:rsidTr="00813AAD">
        <w:trPr>
          <w:trHeight w:val="345"/>
          <w:jc w:val="center"/>
        </w:trPr>
        <w:tc>
          <w:tcPr>
            <w:tcW w:w="1206" w:type="pct"/>
            <w:tcBorders>
              <w:top w:val="nil"/>
              <w:left w:val="nil"/>
              <w:bottom w:val="nil"/>
            </w:tcBorders>
            <w:shd w:val="clear" w:color="auto" w:fill="808080" w:themeFill="background1" w:themeFillShade="80"/>
            <w:vAlign w:val="center"/>
            <w:hideMark/>
          </w:tcPr>
          <w:p w14:paraId="16C64AE8" w14:textId="36DD97B8" w:rsidR="00DA13BE" w:rsidRPr="00BE277C" w:rsidRDefault="00DA13BE" w:rsidP="00E209A7">
            <w:pPr>
              <w:widowControl/>
              <w:overflowPunct/>
              <w:jc w:val="center"/>
              <w:rPr>
                <w:rFonts w:asciiTheme="minorHAnsi" w:hAnsiTheme="minorHAnsi" w:cstheme="minorHAnsi"/>
                <w:b/>
                <w:bCs/>
                <w:color w:val="FFFFFF" w:themeColor="background1"/>
                <w:spacing w:val="0"/>
                <w:kern w:val="0"/>
                <w:sz w:val="18"/>
                <w:szCs w:val="18"/>
                <w:lang w:eastAsia="es-ES"/>
              </w:rPr>
            </w:pPr>
            <w:bookmarkStart w:id="15" w:name="_Hlk1670920"/>
            <w:r w:rsidRPr="00BE277C">
              <w:rPr>
                <w:rFonts w:asciiTheme="minorHAnsi" w:hAnsiTheme="minorHAnsi" w:cstheme="minorHAnsi"/>
                <w:b/>
                <w:bCs/>
                <w:color w:val="FFFFFF" w:themeColor="background1"/>
                <w:spacing w:val="0"/>
                <w:kern w:val="0"/>
                <w:sz w:val="18"/>
                <w:szCs w:val="18"/>
                <w:lang w:eastAsia="es-ES"/>
              </w:rPr>
              <w:t xml:space="preserve">Inmovilizado </w:t>
            </w:r>
            <w:r w:rsidR="00E209A7" w:rsidRPr="00BE277C">
              <w:rPr>
                <w:rFonts w:asciiTheme="minorHAnsi" w:hAnsiTheme="minorHAnsi" w:cstheme="minorHAnsi"/>
                <w:b/>
                <w:bCs/>
                <w:color w:val="FFFFFF" w:themeColor="background1"/>
                <w:spacing w:val="0"/>
                <w:kern w:val="0"/>
                <w:sz w:val="18"/>
                <w:szCs w:val="18"/>
                <w:lang w:eastAsia="es-ES"/>
              </w:rPr>
              <w:t>i</w:t>
            </w:r>
            <w:r w:rsidRPr="00BE277C">
              <w:rPr>
                <w:rFonts w:asciiTheme="minorHAnsi" w:hAnsiTheme="minorHAnsi" w:cstheme="minorHAnsi"/>
                <w:b/>
                <w:bCs/>
                <w:color w:val="FFFFFF" w:themeColor="background1"/>
                <w:spacing w:val="0"/>
                <w:kern w:val="0"/>
                <w:sz w:val="18"/>
                <w:szCs w:val="18"/>
                <w:lang w:eastAsia="es-ES"/>
              </w:rPr>
              <w:t xml:space="preserve">ntangible       </w:t>
            </w:r>
          </w:p>
        </w:tc>
        <w:tc>
          <w:tcPr>
            <w:tcW w:w="582" w:type="pct"/>
            <w:tcBorders>
              <w:top w:val="nil"/>
              <w:bottom w:val="nil"/>
            </w:tcBorders>
            <w:shd w:val="clear" w:color="auto" w:fill="808080" w:themeFill="background1" w:themeFillShade="80"/>
            <w:vAlign w:val="center"/>
            <w:hideMark/>
          </w:tcPr>
          <w:p w14:paraId="503458C8" w14:textId="756302E3" w:rsidR="00DA13BE" w:rsidRPr="00BE277C" w:rsidRDefault="00DA13BE" w:rsidP="00DA13BE">
            <w:pPr>
              <w:widowControl/>
              <w:overflowPunct/>
              <w:jc w:val="center"/>
              <w:rPr>
                <w:rFonts w:asciiTheme="minorHAnsi" w:hAnsiTheme="minorHAnsi" w:cstheme="minorHAnsi"/>
                <w:b/>
                <w:bCs/>
                <w:color w:val="FFFFFF" w:themeColor="background1"/>
                <w:spacing w:val="0"/>
                <w:kern w:val="0"/>
                <w:sz w:val="18"/>
                <w:szCs w:val="18"/>
                <w:lang w:eastAsia="es-ES"/>
              </w:rPr>
            </w:pPr>
            <w:r w:rsidRPr="00BE277C">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2018</w:t>
            </w:r>
          </w:p>
        </w:tc>
        <w:tc>
          <w:tcPr>
            <w:tcW w:w="442" w:type="pct"/>
            <w:tcBorders>
              <w:top w:val="nil"/>
              <w:bottom w:val="nil"/>
            </w:tcBorders>
            <w:shd w:val="clear" w:color="auto" w:fill="808080" w:themeFill="background1" w:themeFillShade="80"/>
            <w:vAlign w:val="center"/>
            <w:hideMark/>
          </w:tcPr>
          <w:p w14:paraId="033EDAD5" w14:textId="77777777" w:rsidR="00DA13BE" w:rsidRPr="00BE277C" w:rsidRDefault="00DA13BE" w:rsidP="00DA13BE">
            <w:pPr>
              <w:widowControl/>
              <w:overflowPunct/>
              <w:jc w:val="center"/>
              <w:rPr>
                <w:rFonts w:asciiTheme="minorHAnsi" w:hAnsiTheme="minorHAnsi" w:cstheme="minorHAnsi"/>
                <w:b/>
                <w:bCs/>
                <w:color w:val="FFFFFF" w:themeColor="background1"/>
                <w:spacing w:val="0"/>
                <w:kern w:val="0"/>
                <w:sz w:val="18"/>
                <w:szCs w:val="18"/>
                <w:lang w:eastAsia="es-ES"/>
              </w:rPr>
            </w:pPr>
            <w:r w:rsidRPr="00BE277C">
              <w:rPr>
                <w:rFonts w:asciiTheme="minorHAnsi" w:hAnsiTheme="minorHAnsi" w:cstheme="minorHAnsi"/>
                <w:b/>
                <w:bCs/>
                <w:color w:val="FFFFFF" w:themeColor="background1"/>
                <w:spacing w:val="0"/>
                <w:kern w:val="0"/>
                <w:sz w:val="18"/>
                <w:szCs w:val="18"/>
                <w:lang w:eastAsia="es-ES"/>
              </w:rPr>
              <w:t>Altas</w:t>
            </w:r>
          </w:p>
        </w:tc>
        <w:tc>
          <w:tcPr>
            <w:tcW w:w="582" w:type="pct"/>
            <w:tcBorders>
              <w:top w:val="nil"/>
              <w:bottom w:val="nil"/>
              <w:right w:val="single" w:sz="4" w:space="0" w:color="FFFFFF" w:themeColor="background1"/>
            </w:tcBorders>
            <w:shd w:val="clear" w:color="auto" w:fill="808080" w:themeFill="background1" w:themeFillShade="80"/>
            <w:vAlign w:val="center"/>
            <w:hideMark/>
          </w:tcPr>
          <w:p w14:paraId="1D5DDF9E" w14:textId="77777777" w:rsidR="00DA13BE" w:rsidRPr="00BE277C" w:rsidRDefault="00DA13BE" w:rsidP="00DA13BE">
            <w:pPr>
              <w:widowControl/>
              <w:overflowPunct/>
              <w:jc w:val="center"/>
              <w:rPr>
                <w:rFonts w:asciiTheme="minorHAnsi" w:hAnsiTheme="minorHAnsi" w:cstheme="minorHAnsi"/>
                <w:b/>
                <w:bCs/>
                <w:color w:val="FFFFFF" w:themeColor="background1"/>
                <w:spacing w:val="0"/>
                <w:kern w:val="0"/>
                <w:sz w:val="18"/>
                <w:szCs w:val="18"/>
                <w:lang w:eastAsia="es-ES"/>
              </w:rPr>
            </w:pPr>
            <w:r w:rsidRPr="00BE277C">
              <w:rPr>
                <w:rFonts w:asciiTheme="minorHAnsi" w:hAnsiTheme="minorHAnsi" w:cstheme="minorHAnsi"/>
                <w:b/>
                <w:bCs/>
                <w:color w:val="FFFFFF" w:themeColor="background1"/>
                <w:spacing w:val="0"/>
                <w:kern w:val="0"/>
                <w:sz w:val="18"/>
                <w:szCs w:val="18"/>
                <w:lang w:eastAsia="es-ES"/>
              </w:rPr>
              <w:t>Bajas/</w:t>
            </w:r>
            <w:proofErr w:type="spellStart"/>
            <w:r w:rsidRPr="00BE277C">
              <w:rPr>
                <w:rFonts w:asciiTheme="minorHAnsi" w:hAnsiTheme="minorHAnsi" w:cstheme="minorHAnsi"/>
                <w:b/>
                <w:bCs/>
                <w:color w:val="FFFFFF" w:themeColor="background1"/>
                <w:spacing w:val="0"/>
                <w:kern w:val="0"/>
                <w:sz w:val="18"/>
                <w:szCs w:val="18"/>
                <w:lang w:eastAsia="es-ES"/>
              </w:rPr>
              <w:t>Trasp</w:t>
            </w:r>
            <w:proofErr w:type="spellEnd"/>
          </w:p>
        </w:tc>
        <w:tc>
          <w:tcPr>
            <w:tcW w:w="582" w:type="pct"/>
            <w:tcBorders>
              <w:top w:val="nil"/>
              <w:left w:val="single" w:sz="4" w:space="0" w:color="FFFFFF" w:themeColor="background1"/>
              <w:bottom w:val="nil"/>
            </w:tcBorders>
            <w:shd w:val="clear" w:color="auto" w:fill="808080" w:themeFill="background1" w:themeFillShade="80"/>
            <w:vAlign w:val="center"/>
            <w:hideMark/>
          </w:tcPr>
          <w:p w14:paraId="355879C2" w14:textId="58CE7E27" w:rsidR="00DA13BE" w:rsidRPr="00BE277C" w:rsidRDefault="00DA13BE" w:rsidP="006F3290">
            <w:pPr>
              <w:widowControl/>
              <w:overflowPunct/>
              <w:jc w:val="center"/>
              <w:rPr>
                <w:rFonts w:asciiTheme="minorHAnsi" w:hAnsiTheme="minorHAnsi" w:cstheme="minorHAnsi"/>
                <w:b/>
                <w:bCs/>
                <w:color w:val="FFFFFF" w:themeColor="background1"/>
                <w:spacing w:val="0"/>
                <w:kern w:val="0"/>
                <w:sz w:val="18"/>
                <w:szCs w:val="18"/>
                <w:lang w:eastAsia="es-ES"/>
              </w:rPr>
            </w:pPr>
            <w:r w:rsidRPr="00BE277C">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2019</w:t>
            </w:r>
          </w:p>
        </w:tc>
        <w:tc>
          <w:tcPr>
            <w:tcW w:w="442" w:type="pct"/>
            <w:tcBorders>
              <w:top w:val="nil"/>
              <w:bottom w:val="nil"/>
            </w:tcBorders>
            <w:shd w:val="clear" w:color="auto" w:fill="808080" w:themeFill="background1" w:themeFillShade="80"/>
            <w:vAlign w:val="center"/>
            <w:hideMark/>
          </w:tcPr>
          <w:p w14:paraId="1E43CB4A" w14:textId="77777777" w:rsidR="00DA13BE" w:rsidRPr="00BE277C" w:rsidRDefault="00DA13BE" w:rsidP="00DA13BE">
            <w:pPr>
              <w:widowControl/>
              <w:overflowPunct/>
              <w:jc w:val="center"/>
              <w:rPr>
                <w:rFonts w:asciiTheme="minorHAnsi" w:hAnsiTheme="minorHAnsi" w:cstheme="minorHAnsi"/>
                <w:b/>
                <w:bCs/>
                <w:color w:val="FFFFFF" w:themeColor="background1"/>
                <w:spacing w:val="0"/>
                <w:kern w:val="0"/>
                <w:sz w:val="18"/>
                <w:szCs w:val="18"/>
                <w:lang w:eastAsia="es-ES"/>
              </w:rPr>
            </w:pPr>
            <w:r w:rsidRPr="00BE277C">
              <w:rPr>
                <w:rFonts w:asciiTheme="minorHAnsi" w:hAnsiTheme="minorHAnsi" w:cstheme="minorHAnsi"/>
                <w:b/>
                <w:bCs/>
                <w:color w:val="FFFFFF" w:themeColor="background1"/>
                <w:spacing w:val="0"/>
                <w:kern w:val="0"/>
                <w:sz w:val="18"/>
                <w:szCs w:val="18"/>
                <w:lang w:eastAsia="es-ES"/>
              </w:rPr>
              <w:t>Altas</w:t>
            </w:r>
          </w:p>
        </w:tc>
        <w:tc>
          <w:tcPr>
            <w:tcW w:w="582" w:type="pct"/>
            <w:tcBorders>
              <w:top w:val="nil"/>
              <w:bottom w:val="nil"/>
            </w:tcBorders>
            <w:shd w:val="clear" w:color="auto" w:fill="808080" w:themeFill="background1" w:themeFillShade="80"/>
            <w:vAlign w:val="center"/>
            <w:hideMark/>
          </w:tcPr>
          <w:p w14:paraId="29DA981F" w14:textId="77777777" w:rsidR="00DA13BE" w:rsidRPr="00BE277C" w:rsidRDefault="00DA13BE" w:rsidP="00DA13BE">
            <w:pPr>
              <w:widowControl/>
              <w:overflowPunct/>
              <w:jc w:val="center"/>
              <w:rPr>
                <w:rFonts w:asciiTheme="minorHAnsi" w:hAnsiTheme="minorHAnsi" w:cstheme="minorHAnsi"/>
                <w:b/>
                <w:bCs/>
                <w:color w:val="FFFFFF" w:themeColor="background1"/>
                <w:spacing w:val="0"/>
                <w:kern w:val="0"/>
                <w:sz w:val="18"/>
                <w:szCs w:val="18"/>
                <w:lang w:eastAsia="es-ES"/>
              </w:rPr>
            </w:pPr>
            <w:r w:rsidRPr="00BE277C">
              <w:rPr>
                <w:rFonts w:asciiTheme="minorHAnsi" w:hAnsiTheme="minorHAnsi" w:cstheme="minorHAnsi"/>
                <w:b/>
                <w:bCs/>
                <w:color w:val="FFFFFF" w:themeColor="background1"/>
                <w:spacing w:val="0"/>
                <w:kern w:val="0"/>
                <w:sz w:val="18"/>
                <w:szCs w:val="18"/>
                <w:lang w:eastAsia="es-ES"/>
              </w:rPr>
              <w:t>Bajas/</w:t>
            </w:r>
            <w:proofErr w:type="spellStart"/>
            <w:r w:rsidRPr="00BE277C">
              <w:rPr>
                <w:rFonts w:asciiTheme="minorHAnsi" w:hAnsiTheme="minorHAnsi" w:cstheme="minorHAnsi"/>
                <w:b/>
                <w:bCs/>
                <w:color w:val="FFFFFF" w:themeColor="background1"/>
                <w:spacing w:val="0"/>
                <w:kern w:val="0"/>
                <w:sz w:val="18"/>
                <w:szCs w:val="18"/>
                <w:lang w:eastAsia="es-ES"/>
              </w:rPr>
              <w:t>Trasp</w:t>
            </w:r>
            <w:proofErr w:type="spellEnd"/>
          </w:p>
        </w:tc>
        <w:tc>
          <w:tcPr>
            <w:tcW w:w="582" w:type="pct"/>
            <w:tcBorders>
              <w:top w:val="nil"/>
              <w:bottom w:val="nil"/>
              <w:right w:val="nil"/>
            </w:tcBorders>
            <w:shd w:val="clear" w:color="auto" w:fill="808080" w:themeFill="background1" w:themeFillShade="80"/>
            <w:vAlign w:val="center"/>
            <w:hideMark/>
          </w:tcPr>
          <w:p w14:paraId="420AA69E" w14:textId="7D1B38AA" w:rsidR="00DA13BE" w:rsidRPr="00BE277C" w:rsidRDefault="00DA13BE" w:rsidP="006F3290">
            <w:pPr>
              <w:widowControl/>
              <w:overflowPunct/>
              <w:jc w:val="center"/>
              <w:rPr>
                <w:rFonts w:asciiTheme="minorHAnsi" w:hAnsiTheme="minorHAnsi" w:cstheme="minorHAnsi"/>
                <w:b/>
                <w:bCs/>
                <w:color w:val="FFFFFF" w:themeColor="background1"/>
                <w:spacing w:val="0"/>
                <w:kern w:val="0"/>
                <w:sz w:val="18"/>
                <w:szCs w:val="18"/>
                <w:lang w:eastAsia="es-ES"/>
              </w:rPr>
            </w:pPr>
            <w:r w:rsidRPr="00BE277C">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2020</w:t>
            </w:r>
          </w:p>
        </w:tc>
      </w:tr>
      <w:tr w:rsidR="007F70B3" w:rsidRPr="00BE277C" w14:paraId="3C259526" w14:textId="77777777" w:rsidTr="00813AAD">
        <w:trPr>
          <w:trHeight w:val="345"/>
          <w:jc w:val="center"/>
        </w:trPr>
        <w:tc>
          <w:tcPr>
            <w:tcW w:w="1206" w:type="pct"/>
            <w:tcBorders>
              <w:top w:val="nil"/>
              <w:left w:val="nil"/>
              <w:bottom w:val="nil"/>
              <w:right w:val="nil"/>
            </w:tcBorders>
            <w:shd w:val="clear" w:color="auto" w:fill="auto"/>
            <w:vAlign w:val="center"/>
            <w:hideMark/>
          </w:tcPr>
          <w:p w14:paraId="734F8257" w14:textId="1282015D" w:rsidR="007F70B3" w:rsidRPr="00BE277C" w:rsidRDefault="007F70B3" w:rsidP="00DA13BE">
            <w:pPr>
              <w:widowControl/>
              <w:overflowPunct/>
              <w:spacing w:line="360" w:lineRule="auto"/>
              <w:jc w:val="center"/>
              <w:rPr>
                <w:rFonts w:asciiTheme="minorHAnsi" w:hAnsiTheme="minorHAnsi" w:cstheme="minorHAnsi"/>
                <w:spacing w:val="0"/>
                <w:kern w:val="0"/>
                <w:sz w:val="18"/>
                <w:szCs w:val="18"/>
                <w:lang w:eastAsia="es-ES"/>
              </w:rPr>
            </w:pPr>
            <w:bookmarkStart w:id="16" w:name="_Hlk1670946"/>
            <w:bookmarkEnd w:id="15"/>
            <w:r w:rsidRPr="00BE277C">
              <w:rPr>
                <w:rFonts w:asciiTheme="minorHAnsi" w:hAnsiTheme="minorHAnsi" w:cstheme="minorHAnsi"/>
                <w:spacing w:val="0"/>
                <w:kern w:val="0"/>
                <w:sz w:val="18"/>
                <w:szCs w:val="18"/>
                <w:lang w:eastAsia="es-ES"/>
              </w:rPr>
              <w:t>Aplicaciones informáticas</w:t>
            </w:r>
          </w:p>
        </w:tc>
        <w:tc>
          <w:tcPr>
            <w:tcW w:w="582" w:type="pct"/>
            <w:tcBorders>
              <w:top w:val="nil"/>
              <w:left w:val="nil"/>
              <w:bottom w:val="nil"/>
              <w:right w:val="nil"/>
            </w:tcBorders>
            <w:shd w:val="clear" w:color="auto" w:fill="auto"/>
            <w:vAlign w:val="center"/>
            <w:hideMark/>
          </w:tcPr>
          <w:p w14:paraId="4C483280" w14:textId="732A8086"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r w:rsidRPr="00BE277C">
              <w:rPr>
                <w:rFonts w:asciiTheme="minorHAnsi" w:hAnsiTheme="minorHAnsi" w:cstheme="minorHAnsi"/>
                <w:spacing w:val="0"/>
                <w:kern w:val="0"/>
                <w:sz w:val="18"/>
                <w:szCs w:val="18"/>
                <w:lang w:eastAsia="es-ES"/>
              </w:rPr>
              <w:t>35.666,90</w:t>
            </w:r>
          </w:p>
        </w:tc>
        <w:tc>
          <w:tcPr>
            <w:tcW w:w="442" w:type="pct"/>
            <w:tcBorders>
              <w:top w:val="nil"/>
              <w:left w:val="nil"/>
              <w:bottom w:val="nil"/>
              <w:right w:val="nil"/>
            </w:tcBorders>
            <w:shd w:val="clear" w:color="auto" w:fill="auto"/>
            <w:vAlign w:val="center"/>
            <w:hideMark/>
          </w:tcPr>
          <w:p w14:paraId="08C62BC0" w14:textId="40917CD5"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p>
        </w:tc>
        <w:tc>
          <w:tcPr>
            <w:tcW w:w="582" w:type="pct"/>
            <w:tcBorders>
              <w:top w:val="nil"/>
              <w:left w:val="nil"/>
              <w:bottom w:val="nil"/>
              <w:right w:val="nil"/>
            </w:tcBorders>
            <w:shd w:val="clear" w:color="auto" w:fill="auto"/>
            <w:vAlign w:val="center"/>
            <w:hideMark/>
          </w:tcPr>
          <w:p w14:paraId="358910A9" w14:textId="286EBD70"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p>
        </w:tc>
        <w:tc>
          <w:tcPr>
            <w:tcW w:w="582" w:type="pct"/>
            <w:tcBorders>
              <w:top w:val="nil"/>
              <w:left w:val="nil"/>
              <w:bottom w:val="nil"/>
              <w:right w:val="nil"/>
            </w:tcBorders>
            <w:shd w:val="clear" w:color="auto" w:fill="auto"/>
            <w:vAlign w:val="center"/>
            <w:hideMark/>
          </w:tcPr>
          <w:p w14:paraId="6650E7CD" w14:textId="51EB0E26"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r w:rsidRPr="00BE277C">
              <w:rPr>
                <w:rFonts w:asciiTheme="minorHAnsi" w:hAnsiTheme="minorHAnsi" w:cstheme="minorHAnsi"/>
                <w:spacing w:val="0"/>
                <w:kern w:val="0"/>
                <w:sz w:val="18"/>
                <w:szCs w:val="18"/>
                <w:lang w:eastAsia="es-ES"/>
              </w:rPr>
              <w:t>35.666,90</w:t>
            </w:r>
          </w:p>
        </w:tc>
        <w:tc>
          <w:tcPr>
            <w:tcW w:w="442" w:type="pct"/>
            <w:tcBorders>
              <w:top w:val="nil"/>
              <w:left w:val="nil"/>
              <w:bottom w:val="nil"/>
              <w:right w:val="nil"/>
            </w:tcBorders>
            <w:shd w:val="clear" w:color="auto" w:fill="auto"/>
            <w:vAlign w:val="center"/>
          </w:tcPr>
          <w:p w14:paraId="48D99D75" w14:textId="5C04664B" w:rsidR="007F70B3" w:rsidRPr="00BE277C" w:rsidRDefault="007F70B3" w:rsidP="00DA13BE">
            <w:pPr>
              <w:widowControl/>
              <w:overflowPunct/>
              <w:spacing w:line="360" w:lineRule="auto"/>
              <w:jc w:val="right"/>
              <w:rPr>
                <w:rFonts w:asciiTheme="minorHAnsi" w:hAnsiTheme="minorHAnsi" w:cstheme="minorHAnsi"/>
                <w:strike/>
                <w:spacing w:val="0"/>
                <w:kern w:val="0"/>
                <w:sz w:val="18"/>
                <w:szCs w:val="18"/>
                <w:lang w:eastAsia="es-ES"/>
              </w:rPr>
            </w:pPr>
          </w:p>
        </w:tc>
        <w:tc>
          <w:tcPr>
            <w:tcW w:w="582" w:type="pct"/>
            <w:tcBorders>
              <w:top w:val="nil"/>
              <w:left w:val="nil"/>
              <w:bottom w:val="nil"/>
              <w:right w:val="nil"/>
            </w:tcBorders>
            <w:shd w:val="clear" w:color="auto" w:fill="auto"/>
            <w:vAlign w:val="center"/>
          </w:tcPr>
          <w:p w14:paraId="5F7A6040" w14:textId="2FD540BC" w:rsidR="007F70B3" w:rsidRPr="00BE277C" w:rsidRDefault="007F70B3" w:rsidP="00DA13BE">
            <w:pPr>
              <w:widowControl/>
              <w:overflowPunct/>
              <w:spacing w:line="360" w:lineRule="auto"/>
              <w:jc w:val="right"/>
              <w:rPr>
                <w:rFonts w:asciiTheme="minorHAnsi" w:hAnsiTheme="minorHAnsi" w:cstheme="minorHAnsi"/>
                <w:strike/>
                <w:spacing w:val="0"/>
                <w:kern w:val="0"/>
                <w:sz w:val="18"/>
                <w:szCs w:val="18"/>
                <w:lang w:eastAsia="es-ES"/>
              </w:rPr>
            </w:pPr>
          </w:p>
        </w:tc>
        <w:tc>
          <w:tcPr>
            <w:tcW w:w="582" w:type="pct"/>
            <w:tcBorders>
              <w:top w:val="nil"/>
              <w:left w:val="nil"/>
              <w:bottom w:val="nil"/>
              <w:right w:val="nil"/>
            </w:tcBorders>
            <w:shd w:val="clear" w:color="auto" w:fill="auto"/>
            <w:vAlign w:val="center"/>
          </w:tcPr>
          <w:p w14:paraId="74CB73C7" w14:textId="4033D18E" w:rsidR="007F70B3" w:rsidRPr="00BE277C" w:rsidRDefault="009270A9" w:rsidP="00DA13BE">
            <w:pPr>
              <w:widowControl/>
              <w:overflowPunct/>
              <w:spacing w:line="360" w:lineRule="auto"/>
              <w:jc w:val="right"/>
              <w:rPr>
                <w:rFonts w:asciiTheme="minorHAnsi" w:hAnsiTheme="minorHAnsi" w:cstheme="minorHAnsi"/>
                <w:spacing w:val="0"/>
                <w:kern w:val="0"/>
                <w:sz w:val="18"/>
                <w:szCs w:val="18"/>
                <w:lang w:eastAsia="es-ES"/>
              </w:rPr>
            </w:pPr>
            <w:r w:rsidRPr="009270A9">
              <w:rPr>
                <w:rFonts w:asciiTheme="minorHAnsi" w:hAnsiTheme="minorHAnsi" w:cstheme="minorHAnsi"/>
                <w:spacing w:val="0"/>
                <w:kern w:val="0"/>
                <w:sz w:val="18"/>
                <w:szCs w:val="18"/>
                <w:lang w:eastAsia="es-ES"/>
              </w:rPr>
              <w:t>35.666,90</w:t>
            </w:r>
          </w:p>
        </w:tc>
      </w:tr>
      <w:tr w:rsidR="007F70B3" w:rsidRPr="00BE277C" w14:paraId="56E621DB" w14:textId="77777777" w:rsidTr="00813AAD">
        <w:trPr>
          <w:trHeight w:val="360"/>
          <w:jc w:val="center"/>
        </w:trPr>
        <w:tc>
          <w:tcPr>
            <w:tcW w:w="1206" w:type="pct"/>
            <w:tcBorders>
              <w:top w:val="nil"/>
              <w:left w:val="nil"/>
              <w:bottom w:val="single" w:sz="8" w:space="0" w:color="auto"/>
              <w:right w:val="nil"/>
            </w:tcBorders>
            <w:shd w:val="clear" w:color="auto" w:fill="auto"/>
            <w:vAlign w:val="center"/>
            <w:hideMark/>
          </w:tcPr>
          <w:p w14:paraId="08D7B663" w14:textId="1E9D50E8" w:rsidR="007F70B3" w:rsidRPr="00BE277C" w:rsidRDefault="007F70B3" w:rsidP="00DA13BE">
            <w:pPr>
              <w:widowControl/>
              <w:overflowPunct/>
              <w:spacing w:line="360" w:lineRule="auto"/>
              <w:jc w:val="center"/>
              <w:rPr>
                <w:rFonts w:asciiTheme="minorHAnsi" w:hAnsiTheme="minorHAnsi" w:cstheme="minorHAnsi"/>
                <w:spacing w:val="0"/>
                <w:kern w:val="0"/>
                <w:sz w:val="18"/>
                <w:szCs w:val="18"/>
                <w:lang w:eastAsia="es-ES"/>
              </w:rPr>
            </w:pPr>
            <w:r w:rsidRPr="00BE277C">
              <w:rPr>
                <w:rFonts w:asciiTheme="minorHAnsi" w:hAnsiTheme="minorHAnsi" w:cstheme="minorHAnsi"/>
                <w:spacing w:val="0"/>
                <w:kern w:val="0"/>
                <w:sz w:val="18"/>
                <w:szCs w:val="18"/>
                <w:lang w:eastAsia="es-ES"/>
              </w:rPr>
              <w:t>Amortización acumulada</w:t>
            </w:r>
          </w:p>
        </w:tc>
        <w:tc>
          <w:tcPr>
            <w:tcW w:w="582" w:type="pct"/>
            <w:tcBorders>
              <w:top w:val="nil"/>
              <w:left w:val="nil"/>
              <w:bottom w:val="single" w:sz="8" w:space="0" w:color="auto"/>
              <w:right w:val="nil"/>
            </w:tcBorders>
            <w:shd w:val="clear" w:color="auto" w:fill="auto"/>
            <w:vAlign w:val="center"/>
            <w:hideMark/>
          </w:tcPr>
          <w:p w14:paraId="567CB6CD" w14:textId="5D77F6B5"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r w:rsidRPr="00BE277C">
              <w:rPr>
                <w:rFonts w:asciiTheme="minorHAnsi" w:hAnsiTheme="minorHAnsi" w:cstheme="minorHAnsi"/>
                <w:spacing w:val="0"/>
                <w:kern w:val="0"/>
                <w:sz w:val="18"/>
                <w:szCs w:val="18"/>
                <w:lang w:eastAsia="es-ES"/>
              </w:rPr>
              <w:t>-27.524,59</w:t>
            </w:r>
          </w:p>
        </w:tc>
        <w:tc>
          <w:tcPr>
            <w:tcW w:w="442" w:type="pct"/>
            <w:tcBorders>
              <w:top w:val="nil"/>
              <w:left w:val="nil"/>
              <w:bottom w:val="single" w:sz="8" w:space="0" w:color="auto"/>
              <w:right w:val="nil"/>
            </w:tcBorders>
            <w:shd w:val="clear" w:color="auto" w:fill="auto"/>
            <w:vAlign w:val="center"/>
            <w:hideMark/>
          </w:tcPr>
          <w:p w14:paraId="097DB137" w14:textId="661C8C00"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r w:rsidRPr="00BE277C">
              <w:rPr>
                <w:rFonts w:asciiTheme="minorHAnsi" w:hAnsiTheme="minorHAnsi" w:cstheme="minorHAnsi"/>
                <w:spacing w:val="0"/>
                <w:kern w:val="0"/>
                <w:sz w:val="18"/>
                <w:szCs w:val="18"/>
                <w:lang w:eastAsia="es-ES"/>
              </w:rPr>
              <w:t>3.784,55</w:t>
            </w:r>
          </w:p>
        </w:tc>
        <w:tc>
          <w:tcPr>
            <w:tcW w:w="582" w:type="pct"/>
            <w:tcBorders>
              <w:top w:val="nil"/>
              <w:left w:val="nil"/>
              <w:bottom w:val="single" w:sz="8" w:space="0" w:color="auto"/>
              <w:right w:val="nil"/>
            </w:tcBorders>
            <w:shd w:val="clear" w:color="auto" w:fill="auto"/>
            <w:vAlign w:val="center"/>
            <w:hideMark/>
          </w:tcPr>
          <w:p w14:paraId="36043D2F" w14:textId="0D54CDF1" w:rsidR="007F70B3" w:rsidRPr="00BE277C" w:rsidRDefault="007F70B3" w:rsidP="00037604">
            <w:pPr>
              <w:widowControl/>
              <w:overflowPunct/>
              <w:spacing w:line="360" w:lineRule="auto"/>
              <w:jc w:val="right"/>
              <w:rPr>
                <w:rFonts w:asciiTheme="minorHAnsi" w:hAnsiTheme="minorHAnsi" w:cstheme="minorHAnsi"/>
                <w:spacing w:val="0"/>
                <w:kern w:val="0"/>
                <w:sz w:val="18"/>
                <w:szCs w:val="18"/>
                <w:lang w:eastAsia="es-ES"/>
              </w:rPr>
            </w:pPr>
            <w:r w:rsidRPr="00BE277C">
              <w:rPr>
                <w:rFonts w:asciiTheme="minorHAnsi" w:hAnsiTheme="minorHAnsi" w:cstheme="minorHAnsi"/>
                <w:spacing w:val="0"/>
                <w:kern w:val="0"/>
                <w:sz w:val="18"/>
                <w:szCs w:val="18"/>
                <w:lang w:eastAsia="es-ES"/>
              </w:rPr>
              <w:t>0</w:t>
            </w:r>
          </w:p>
        </w:tc>
        <w:tc>
          <w:tcPr>
            <w:tcW w:w="582" w:type="pct"/>
            <w:tcBorders>
              <w:top w:val="nil"/>
              <w:left w:val="nil"/>
              <w:bottom w:val="single" w:sz="8" w:space="0" w:color="auto"/>
              <w:right w:val="nil"/>
            </w:tcBorders>
            <w:shd w:val="clear" w:color="auto" w:fill="auto"/>
            <w:vAlign w:val="center"/>
            <w:hideMark/>
          </w:tcPr>
          <w:p w14:paraId="5BAC025F" w14:textId="01FFDF3C"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r w:rsidRPr="00BE277C">
              <w:rPr>
                <w:rFonts w:asciiTheme="minorHAnsi" w:hAnsiTheme="minorHAnsi" w:cstheme="minorHAnsi"/>
                <w:spacing w:val="0"/>
                <w:kern w:val="0"/>
                <w:sz w:val="18"/>
                <w:szCs w:val="18"/>
                <w:lang w:eastAsia="es-ES"/>
              </w:rPr>
              <w:t>-31.309,14</w:t>
            </w:r>
          </w:p>
        </w:tc>
        <w:tc>
          <w:tcPr>
            <w:tcW w:w="442" w:type="pct"/>
            <w:tcBorders>
              <w:top w:val="nil"/>
              <w:left w:val="nil"/>
              <w:bottom w:val="single" w:sz="8" w:space="0" w:color="auto"/>
              <w:right w:val="nil"/>
            </w:tcBorders>
            <w:shd w:val="clear" w:color="auto" w:fill="auto"/>
            <w:vAlign w:val="center"/>
          </w:tcPr>
          <w:p w14:paraId="70E3EF98" w14:textId="1EFB170B" w:rsidR="007F70B3" w:rsidRPr="00BE277C" w:rsidRDefault="009270A9" w:rsidP="00DA13BE">
            <w:pPr>
              <w:widowControl/>
              <w:overflowPunct/>
              <w:spacing w:line="360" w:lineRule="auto"/>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3.741,23</w:t>
            </w:r>
          </w:p>
        </w:tc>
        <w:tc>
          <w:tcPr>
            <w:tcW w:w="582" w:type="pct"/>
            <w:tcBorders>
              <w:top w:val="nil"/>
              <w:left w:val="nil"/>
              <w:bottom w:val="single" w:sz="8" w:space="0" w:color="auto"/>
              <w:right w:val="nil"/>
            </w:tcBorders>
            <w:shd w:val="clear" w:color="auto" w:fill="auto"/>
            <w:vAlign w:val="center"/>
          </w:tcPr>
          <w:p w14:paraId="736B886F" w14:textId="5F866B2E" w:rsidR="007F70B3" w:rsidRPr="00BE277C" w:rsidRDefault="007F70B3" w:rsidP="00037604">
            <w:pPr>
              <w:widowControl/>
              <w:overflowPunct/>
              <w:spacing w:line="360" w:lineRule="auto"/>
              <w:jc w:val="right"/>
              <w:rPr>
                <w:rFonts w:asciiTheme="minorHAnsi" w:hAnsiTheme="minorHAnsi" w:cstheme="minorHAnsi"/>
                <w:spacing w:val="0"/>
                <w:kern w:val="0"/>
                <w:sz w:val="18"/>
                <w:szCs w:val="18"/>
                <w:lang w:eastAsia="es-ES"/>
              </w:rPr>
            </w:pPr>
            <w:r w:rsidRPr="00BE277C">
              <w:rPr>
                <w:rFonts w:asciiTheme="minorHAnsi" w:hAnsiTheme="minorHAnsi" w:cstheme="minorHAnsi"/>
                <w:spacing w:val="0"/>
                <w:kern w:val="0"/>
                <w:sz w:val="18"/>
                <w:szCs w:val="18"/>
                <w:lang w:eastAsia="es-ES"/>
              </w:rPr>
              <w:t>0</w:t>
            </w:r>
          </w:p>
        </w:tc>
        <w:tc>
          <w:tcPr>
            <w:tcW w:w="582" w:type="pct"/>
            <w:tcBorders>
              <w:top w:val="nil"/>
              <w:left w:val="nil"/>
              <w:bottom w:val="single" w:sz="8" w:space="0" w:color="auto"/>
              <w:right w:val="nil"/>
            </w:tcBorders>
            <w:shd w:val="clear" w:color="auto" w:fill="auto"/>
            <w:vAlign w:val="center"/>
          </w:tcPr>
          <w:p w14:paraId="7F5E1204" w14:textId="0F78B30D" w:rsidR="007F70B3" w:rsidRPr="00BE277C" w:rsidRDefault="009270A9" w:rsidP="00D84088">
            <w:pPr>
              <w:widowControl/>
              <w:overflowPunct/>
              <w:spacing w:line="360" w:lineRule="auto"/>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-35.050,37</w:t>
            </w:r>
          </w:p>
        </w:tc>
      </w:tr>
      <w:tr w:rsidR="007F70B3" w:rsidRPr="00BE277C" w14:paraId="08300BE1" w14:textId="77777777" w:rsidTr="00813AAD">
        <w:trPr>
          <w:trHeight w:val="360"/>
          <w:jc w:val="center"/>
        </w:trPr>
        <w:tc>
          <w:tcPr>
            <w:tcW w:w="1206" w:type="pct"/>
            <w:tcBorders>
              <w:top w:val="nil"/>
              <w:left w:val="nil"/>
              <w:bottom w:val="nil"/>
              <w:right w:val="nil"/>
            </w:tcBorders>
            <w:shd w:val="clear" w:color="auto" w:fill="auto"/>
            <w:vAlign w:val="center"/>
          </w:tcPr>
          <w:p w14:paraId="55ADB8E1" w14:textId="6055BB42" w:rsidR="007F70B3" w:rsidRPr="00BE277C" w:rsidRDefault="007F70B3" w:rsidP="00DA13BE">
            <w:pPr>
              <w:widowControl/>
              <w:overflowPunct/>
              <w:spacing w:line="360" w:lineRule="auto"/>
              <w:jc w:val="center"/>
              <w:rPr>
                <w:rFonts w:asciiTheme="minorHAnsi" w:hAnsiTheme="minorHAnsi" w:cstheme="minorHAnsi"/>
                <w:spacing w:val="0"/>
                <w:kern w:val="0"/>
                <w:sz w:val="18"/>
                <w:szCs w:val="18"/>
                <w:lang w:eastAsia="es-ES"/>
              </w:rPr>
            </w:pPr>
            <w:r w:rsidRPr="00BE277C">
              <w:rPr>
                <w:rFonts w:asciiTheme="minorHAnsi" w:hAnsiTheme="minorHAnsi" w:cstheme="minorHAnsi"/>
                <w:b/>
                <w:bCs/>
                <w:spacing w:val="0"/>
                <w:kern w:val="0"/>
                <w:sz w:val="18"/>
                <w:szCs w:val="18"/>
                <w:lang w:eastAsia="es-ES"/>
              </w:rPr>
              <w:t>Valor contable</w:t>
            </w:r>
          </w:p>
        </w:tc>
        <w:tc>
          <w:tcPr>
            <w:tcW w:w="582" w:type="pct"/>
            <w:tcBorders>
              <w:top w:val="nil"/>
              <w:left w:val="nil"/>
              <w:bottom w:val="nil"/>
              <w:right w:val="nil"/>
            </w:tcBorders>
            <w:shd w:val="clear" w:color="auto" w:fill="auto"/>
            <w:vAlign w:val="center"/>
          </w:tcPr>
          <w:p w14:paraId="049A8647" w14:textId="40F17DE3"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r w:rsidRPr="00BE277C">
              <w:rPr>
                <w:rFonts w:asciiTheme="minorHAnsi" w:hAnsiTheme="minorHAnsi" w:cstheme="minorHAnsi"/>
                <w:b/>
                <w:bCs/>
                <w:spacing w:val="0"/>
                <w:kern w:val="0"/>
                <w:sz w:val="18"/>
                <w:szCs w:val="18"/>
                <w:lang w:eastAsia="es-ES"/>
              </w:rPr>
              <w:t>8.142,31</w:t>
            </w:r>
          </w:p>
        </w:tc>
        <w:tc>
          <w:tcPr>
            <w:tcW w:w="442" w:type="pct"/>
            <w:tcBorders>
              <w:top w:val="nil"/>
              <w:left w:val="nil"/>
              <w:bottom w:val="nil"/>
              <w:right w:val="nil"/>
            </w:tcBorders>
            <w:shd w:val="clear" w:color="auto" w:fill="auto"/>
            <w:vAlign w:val="center"/>
          </w:tcPr>
          <w:p w14:paraId="371E12E8" w14:textId="77777777"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p>
        </w:tc>
        <w:tc>
          <w:tcPr>
            <w:tcW w:w="582" w:type="pct"/>
            <w:tcBorders>
              <w:top w:val="nil"/>
              <w:left w:val="nil"/>
              <w:bottom w:val="nil"/>
              <w:right w:val="nil"/>
            </w:tcBorders>
            <w:shd w:val="clear" w:color="auto" w:fill="auto"/>
            <w:vAlign w:val="center"/>
          </w:tcPr>
          <w:p w14:paraId="17C82234" w14:textId="77777777"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p>
        </w:tc>
        <w:tc>
          <w:tcPr>
            <w:tcW w:w="582" w:type="pct"/>
            <w:tcBorders>
              <w:top w:val="nil"/>
              <w:left w:val="nil"/>
              <w:bottom w:val="nil"/>
              <w:right w:val="nil"/>
            </w:tcBorders>
            <w:shd w:val="clear" w:color="auto" w:fill="auto"/>
            <w:vAlign w:val="center"/>
          </w:tcPr>
          <w:p w14:paraId="73D4E926" w14:textId="028E8CB7" w:rsidR="007F70B3" w:rsidRPr="00BE277C" w:rsidRDefault="007F70B3" w:rsidP="006116EC">
            <w:pPr>
              <w:widowControl/>
              <w:overflowPunct/>
              <w:spacing w:line="360" w:lineRule="auto"/>
              <w:jc w:val="right"/>
              <w:rPr>
                <w:rFonts w:asciiTheme="minorHAnsi" w:hAnsiTheme="minorHAnsi" w:cstheme="minorHAnsi"/>
                <w:spacing w:val="0"/>
                <w:kern w:val="0"/>
                <w:sz w:val="18"/>
                <w:szCs w:val="18"/>
                <w:lang w:eastAsia="es-ES"/>
              </w:rPr>
            </w:pPr>
            <w:r w:rsidRPr="00BE277C">
              <w:rPr>
                <w:rFonts w:asciiTheme="minorHAnsi" w:hAnsiTheme="minorHAnsi" w:cstheme="minorHAnsi"/>
                <w:b/>
                <w:bCs/>
                <w:spacing w:val="0"/>
                <w:kern w:val="0"/>
                <w:sz w:val="18"/>
                <w:szCs w:val="18"/>
                <w:lang w:eastAsia="es-ES"/>
              </w:rPr>
              <w:t>4.357,76</w:t>
            </w:r>
          </w:p>
        </w:tc>
        <w:tc>
          <w:tcPr>
            <w:tcW w:w="442" w:type="pct"/>
            <w:tcBorders>
              <w:top w:val="nil"/>
              <w:left w:val="nil"/>
              <w:bottom w:val="nil"/>
              <w:right w:val="nil"/>
            </w:tcBorders>
            <w:shd w:val="clear" w:color="auto" w:fill="auto"/>
            <w:vAlign w:val="center"/>
          </w:tcPr>
          <w:p w14:paraId="4A0142DA" w14:textId="77777777" w:rsidR="007F70B3" w:rsidRPr="00BE277C" w:rsidRDefault="007F70B3" w:rsidP="00DA13BE">
            <w:pPr>
              <w:widowControl/>
              <w:overflowPunct/>
              <w:spacing w:line="360" w:lineRule="auto"/>
              <w:jc w:val="right"/>
              <w:rPr>
                <w:rFonts w:asciiTheme="minorHAnsi" w:hAnsiTheme="minorHAnsi" w:cstheme="minorHAnsi"/>
                <w:spacing w:val="0"/>
                <w:kern w:val="0"/>
                <w:sz w:val="18"/>
                <w:szCs w:val="18"/>
                <w:lang w:eastAsia="es-ES"/>
              </w:rPr>
            </w:pPr>
          </w:p>
        </w:tc>
        <w:tc>
          <w:tcPr>
            <w:tcW w:w="582" w:type="pct"/>
            <w:tcBorders>
              <w:top w:val="nil"/>
              <w:left w:val="nil"/>
              <w:bottom w:val="nil"/>
              <w:right w:val="nil"/>
            </w:tcBorders>
            <w:shd w:val="clear" w:color="auto" w:fill="auto"/>
            <w:vAlign w:val="center"/>
          </w:tcPr>
          <w:p w14:paraId="2D6E7C57" w14:textId="77777777" w:rsidR="007F70B3" w:rsidRPr="00BE277C" w:rsidRDefault="007F70B3" w:rsidP="00DA13BE">
            <w:pPr>
              <w:widowControl/>
              <w:overflowPunct/>
              <w:spacing w:line="360" w:lineRule="auto"/>
              <w:jc w:val="right"/>
              <w:rPr>
                <w:rFonts w:asciiTheme="minorHAnsi" w:hAnsiTheme="minorHAnsi" w:cstheme="minorHAnsi"/>
                <w:spacing w:val="0"/>
                <w:kern w:val="0"/>
                <w:sz w:val="18"/>
                <w:szCs w:val="18"/>
                <w:lang w:eastAsia="es-ES"/>
              </w:rPr>
            </w:pPr>
          </w:p>
        </w:tc>
        <w:tc>
          <w:tcPr>
            <w:tcW w:w="582" w:type="pct"/>
            <w:tcBorders>
              <w:top w:val="nil"/>
              <w:left w:val="nil"/>
              <w:bottom w:val="nil"/>
              <w:right w:val="nil"/>
            </w:tcBorders>
            <w:shd w:val="clear" w:color="auto" w:fill="auto"/>
            <w:vAlign w:val="center"/>
          </w:tcPr>
          <w:p w14:paraId="02A4D29A" w14:textId="2479B033" w:rsidR="007F70B3" w:rsidRPr="009270A9" w:rsidRDefault="009270A9" w:rsidP="00DA13BE">
            <w:pPr>
              <w:widowControl/>
              <w:overflowPunct/>
              <w:spacing w:line="360" w:lineRule="auto"/>
              <w:jc w:val="right"/>
              <w:rPr>
                <w:rFonts w:asciiTheme="minorHAnsi" w:hAnsiTheme="minorHAnsi" w:cstheme="minorHAnsi"/>
                <w:b/>
                <w:spacing w:val="0"/>
                <w:kern w:val="0"/>
                <w:sz w:val="18"/>
                <w:szCs w:val="18"/>
                <w:lang w:eastAsia="es-ES"/>
              </w:rPr>
            </w:pPr>
            <w:r w:rsidRPr="009270A9">
              <w:rPr>
                <w:rFonts w:asciiTheme="minorHAnsi" w:hAnsiTheme="minorHAnsi" w:cstheme="minorHAnsi"/>
                <w:b/>
                <w:spacing w:val="0"/>
                <w:kern w:val="0"/>
                <w:sz w:val="18"/>
                <w:szCs w:val="18"/>
                <w:lang w:eastAsia="es-ES"/>
              </w:rPr>
              <w:t>616,53</w:t>
            </w:r>
          </w:p>
        </w:tc>
      </w:tr>
    </w:tbl>
    <w:p w14:paraId="4FBC9D34" w14:textId="77777777" w:rsidR="00DA750A" w:rsidRPr="009E229F" w:rsidRDefault="00DA750A" w:rsidP="00FF7443">
      <w:pPr>
        <w:widowControl/>
        <w:overflowPunct/>
        <w:spacing w:after="100" w:line="276" w:lineRule="auto"/>
        <w:jc w:val="both"/>
        <w:rPr>
          <w:rFonts w:asciiTheme="minorHAnsi" w:hAnsiTheme="minorHAnsi" w:cstheme="minorHAnsi"/>
          <w:spacing w:val="0"/>
          <w:kern w:val="22"/>
          <w:sz w:val="22"/>
          <w:szCs w:val="22"/>
        </w:rPr>
      </w:pPr>
      <w:bookmarkStart w:id="17" w:name="OLE_LINK278"/>
      <w:bookmarkStart w:id="18" w:name="OLE_LINK279"/>
      <w:bookmarkStart w:id="19" w:name="OLE_LINK280"/>
      <w:bookmarkEnd w:id="16"/>
    </w:p>
    <w:p w14:paraId="5D80A664" w14:textId="77777777" w:rsidR="00826D32" w:rsidRDefault="00DA13BE" w:rsidP="00826D32">
      <w:pPr>
        <w:widowControl/>
        <w:overflowPunct/>
        <w:spacing w:line="276" w:lineRule="auto"/>
        <w:jc w:val="both"/>
        <w:rPr>
          <w:rFonts w:asciiTheme="minorHAnsi" w:hAnsiTheme="minorHAnsi" w:cstheme="minorHAnsi"/>
          <w:spacing w:val="0"/>
          <w:kern w:val="22"/>
          <w:sz w:val="20"/>
          <w:szCs w:val="22"/>
        </w:rPr>
      </w:pPr>
      <w:r w:rsidRPr="00E26513">
        <w:rPr>
          <w:rFonts w:asciiTheme="minorHAnsi" w:hAnsiTheme="minorHAnsi" w:cstheme="minorHAnsi"/>
          <w:spacing w:val="0"/>
          <w:kern w:val="22"/>
          <w:sz w:val="20"/>
          <w:szCs w:val="22"/>
        </w:rPr>
        <w:t xml:space="preserve">El cargo en la cuenta de resultados por amortizaciones durante el ejercicio </w:t>
      </w:r>
      <w:r w:rsidR="00EE4725">
        <w:rPr>
          <w:rFonts w:asciiTheme="minorHAnsi" w:hAnsiTheme="minorHAnsi" w:cstheme="minorHAnsi"/>
          <w:spacing w:val="0"/>
          <w:kern w:val="22"/>
          <w:sz w:val="20"/>
          <w:szCs w:val="22"/>
        </w:rPr>
        <w:t>2020</w:t>
      </w:r>
      <w:r w:rsidRPr="00E26513">
        <w:rPr>
          <w:rFonts w:asciiTheme="minorHAnsi" w:hAnsiTheme="minorHAnsi" w:cstheme="minorHAnsi"/>
          <w:spacing w:val="0"/>
          <w:kern w:val="22"/>
          <w:sz w:val="20"/>
          <w:szCs w:val="22"/>
        </w:rPr>
        <w:t xml:space="preserve"> ha sido de </w:t>
      </w:r>
      <w:r w:rsidR="009270A9">
        <w:rPr>
          <w:rFonts w:asciiTheme="minorHAnsi" w:hAnsiTheme="minorHAnsi" w:cstheme="minorHAnsi"/>
          <w:spacing w:val="0"/>
          <w:kern w:val="22"/>
          <w:sz w:val="20"/>
          <w:szCs w:val="22"/>
        </w:rPr>
        <w:t>3.741,23</w:t>
      </w:r>
      <w:r w:rsidR="006B3C29" w:rsidRPr="00E26513">
        <w:rPr>
          <w:rFonts w:asciiTheme="minorHAnsi" w:hAnsiTheme="minorHAnsi" w:cstheme="minorHAnsi"/>
          <w:spacing w:val="0"/>
          <w:kern w:val="22"/>
          <w:sz w:val="20"/>
          <w:szCs w:val="22"/>
        </w:rPr>
        <w:t xml:space="preserve"> </w:t>
      </w:r>
      <w:r w:rsidRPr="00E26513">
        <w:rPr>
          <w:rFonts w:asciiTheme="minorHAnsi" w:hAnsiTheme="minorHAnsi" w:cstheme="minorHAnsi"/>
          <w:spacing w:val="0"/>
          <w:kern w:val="22"/>
          <w:sz w:val="20"/>
          <w:szCs w:val="22"/>
        </w:rPr>
        <w:t xml:space="preserve">euros, mientras que en </w:t>
      </w:r>
      <w:r w:rsidR="00EE4725">
        <w:rPr>
          <w:rFonts w:asciiTheme="minorHAnsi" w:hAnsiTheme="minorHAnsi" w:cstheme="minorHAnsi"/>
          <w:spacing w:val="0"/>
          <w:kern w:val="22"/>
          <w:sz w:val="20"/>
          <w:szCs w:val="22"/>
        </w:rPr>
        <w:t>2019</w:t>
      </w:r>
      <w:r w:rsidR="00AC45AB" w:rsidRPr="00E26513">
        <w:rPr>
          <w:rFonts w:asciiTheme="minorHAnsi" w:hAnsiTheme="minorHAnsi" w:cstheme="minorHAnsi"/>
          <w:spacing w:val="0"/>
          <w:kern w:val="22"/>
          <w:sz w:val="20"/>
          <w:szCs w:val="22"/>
        </w:rPr>
        <w:t xml:space="preserve"> </w:t>
      </w:r>
      <w:r w:rsidRPr="00E26513">
        <w:rPr>
          <w:rFonts w:asciiTheme="minorHAnsi" w:hAnsiTheme="minorHAnsi" w:cstheme="minorHAnsi"/>
          <w:spacing w:val="0"/>
          <w:kern w:val="22"/>
          <w:sz w:val="20"/>
          <w:szCs w:val="22"/>
        </w:rPr>
        <w:t xml:space="preserve">ascendió a </w:t>
      </w:r>
      <w:r w:rsidR="007F70B3" w:rsidRPr="00E26513">
        <w:rPr>
          <w:rFonts w:asciiTheme="minorHAnsi" w:hAnsiTheme="minorHAnsi" w:cstheme="minorHAnsi"/>
          <w:spacing w:val="0"/>
          <w:kern w:val="22"/>
          <w:sz w:val="20"/>
          <w:szCs w:val="22"/>
        </w:rPr>
        <w:t xml:space="preserve">3.784,55 </w:t>
      </w:r>
      <w:r w:rsidRPr="00E26513">
        <w:rPr>
          <w:rFonts w:asciiTheme="minorHAnsi" w:hAnsiTheme="minorHAnsi" w:cstheme="minorHAnsi"/>
          <w:spacing w:val="0"/>
          <w:kern w:val="22"/>
          <w:sz w:val="20"/>
          <w:szCs w:val="22"/>
        </w:rPr>
        <w:t xml:space="preserve">euros. </w:t>
      </w:r>
    </w:p>
    <w:p w14:paraId="3208E06F" w14:textId="2B7C2A3D" w:rsidR="00011510" w:rsidRDefault="004E67E2" w:rsidP="00826D32">
      <w:pPr>
        <w:widowControl/>
        <w:overflowPunct/>
        <w:spacing w:line="276" w:lineRule="auto"/>
        <w:jc w:val="both"/>
        <w:rPr>
          <w:rFonts w:asciiTheme="minorHAnsi" w:hAnsiTheme="minorHAnsi" w:cstheme="minorHAnsi"/>
          <w:spacing w:val="0"/>
          <w:kern w:val="22"/>
          <w:sz w:val="20"/>
          <w:szCs w:val="22"/>
        </w:rPr>
      </w:pPr>
      <w:r w:rsidRPr="00E26513">
        <w:rPr>
          <w:rFonts w:asciiTheme="minorHAnsi" w:hAnsiTheme="minorHAnsi" w:cstheme="minorHAnsi"/>
          <w:spacing w:val="0"/>
          <w:kern w:val="22"/>
          <w:sz w:val="20"/>
          <w:szCs w:val="22"/>
        </w:rPr>
        <w:t xml:space="preserve"> </w:t>
      </w:r>
    </w:p>
    <w:p w14:paraId="74EA60DB" w14:textId="707513CC" w:rsidR="00E1743E" w:rsidRPr="00D57F84" w:rsidRDefault="00E1743E" w:rsidP="00826D32">
      <w:pPr>
        <w:suppressAutoHyphens/>
        <w:spacing w:line="276" w:lineRule="auto"/>
        <w:jc w:val="both"/>
        <w:rPr>
          <w:rFonts w:asciiTheme="minorHAnsi" w:hAnsiTheme="minorHAnsi" w:cstheme="minorHAnsi"/>
          <w:spacing w:val="0"/>
          <w:sz w:val="20"/>
          <w:szCs w:val="22"/>
        </w:rPr>
      </w:pPr>
      <w:r w:rsidRPr="00D57F84">
        <w:rPr>
          <w:rFonts w:asciiTheme="minorHAnsi" w:hAnsiTheme="minorHAnsi" w:cstheme="minorHAnsi"/>
          <w:spacing w:val="0"/>
          <w:sz w:val="20"/>
          <w:szCs w:val="22"/>
        </w:rPr>
        <w:t xml:space="preserve">Al cierre del ejercicio se encuentran totalmente amortizados elementos por valor </w:t>
      </w:r>
      <w:r w:rsidR="00EB1690" w:rsidRPr="00EB1690">
        <w:rPr>
          <w:rFonts w:asciiTheme="minorHAnsi" w:hAnsiTheme="minorHAnsi" w:cstheme="minorHAnsi"/>
          <w:spacing w:val="0"/>
          <w:sz w:val="20"/>
          <w:szCs w:val="22"/>
        </w:rPr>
        <w:t>de 32.218,59</w:t>
      </w:r>
      <w:r w:rsidRPr="00EB1690">
        <w:rPr>
          <w:rFonts w:asciiTheme="minorHAnsi" w:hAnsiTheme="minorHAnsi" w:cstheme="minorHAnsi"/>
          <w:spacing w:val="0"/>
          <w:sz w:val="20"/>
          <w:szCs w:val="22"/>
        </w:rPr>
        <w:t xml:space="preserve"> </w:t>
      </w:r>
      <w:r w:rsidRPr="00D57F84">
        <w:rPr>
          <w:rFonts w:asciiTheme="minorHAnsi" w:hAnsiTheme="minorHAnsi" w:cstheme="minorHAnsi"/>
          <w:spacing w:val="0"/>
          <w:sz w:val="20"/>
          <w:szCs w:val="22"/>
        </w:rPr>
        <w:t xml:space="preserve">euros. En </w:t>
      </w:r>
      <w:r w:rsidR="00EE4725">
        <w:rPr>
          <w:rFonts w:asciiTheme="minorHAnsi" w:hAnsiTheme="minorHAnsi" w:cstheme="minorHAnsi"/>
          <w:spacing w:val="0"/>
          <w:sz w:val="20"/>
          <w:szCs w:val="22"/>
        </w:rPr>
        <w:t>2019</w:t>
      </w:r>
      <w:r w:rsidRPr="00D57F84">
        <w:rPr>
          <w:rFonts w:asciiTheme="minorHAnsi" w:hAnsiTheme="minorHAnsi" w:cstheme="minorHAnsi"/>
          <w:spacing w:val="0"/>
          <w:sz w:val="20"/>
          <w:szCs w:val="22"/>
        </w:rPr>
        <w:t xml:space="preserve"> dicha cantidad ascendió a </w:t>
      </w:r>
      <w:r w:rsidR="007F70B3" w:rsidRPr="00D57F84">
        <w:rPr>
          <w:rFonts w:asciiTheme="minorHAnsi" w:hAnsiTheme="minorHAnsi" w:cstheme="minorHAnsi"/>
          <w:spacing w:val="0"/>
          <w:sz w:val="20"/>
          <w:szCs w:val="22"/>
        </w:rPr>
        <w:t>17.584,74</w:t>
      </w:r>
      <w:r w:rsidR="000F07E5">
        <w:rPr>
          <w:rFonts w:asciiTheme="minorHAnsi" w:hAnsiTheme="minorHAnsi" w:cstheme="minorHAnsi"/>
          <w:spacing w:val="0"/>
          <w:sz w:val="20"/>
          <w:szCs w:val="22"/>
        </w:rPr>
        <w:t xml:space="preserve"> </w:t>
      </w:r>
      <w:r w:rsidRPr="00D57F84">
        <w:rPr>
          <w:rFonts w:asciiTheme="minorHAnsi" w:hAnsiTheme="minorHAnsi" w:cstheme="minorHAnsi"/>
          <w:spacing w:val="0"/>
          <w:sz w:val="20"/>
          <w:szCs w:val="22"/>
        </w:rPr>
        <w:t xml:space="preserve">euros. </w:t>
      </w:r>
      <w:r w:rsidR="00EB1690">
        <w:rPr>
          <w:rFonts w:asciiTheme="minorHAnsi" w:hAnsiTheme="minorHAnsi" w:cstheme="minorHAnsi"/>
          <w:spacing w:val="0"/>
          <w:sz w:val="20"/>
          <w:szCs w:val="22"/>
        </w:rPr>
        <w:t>La diferencia entre los dos ejercicios se corresponde con el precio de adquisición de la apli</w:t>
      </w:r>
      <w:r w:rsidR="00870B23">
        <w:rPr>
          <w:rFonts w:asciiTheme="minorHAnsi" w:hAnsiTheme="minorHAnsi" w:cstheme="minorHAnsi"/>
          <w:spacing w:val="0"/>
          <w:sz w:val="20"/>
          <w:szCs w:val="22"/>
        </w:rPr>
        <w:t xml:space="preserve">cación informática económico financiera </w:t>
      </w:r>
      <w:r w:rsidR="00306158">
        <w:rPr>
          <w:rFonts w:asciiTheme="minorHAnsi" w:hAnsiTheme="minorHAnsi" w:cstheme="minorHAnsi"/>
          <w:spacing w:val="0"/>
          <w:sz w:val="20"/>
          <w:szCs w:val="22"/>
        </w:rPr>
        <w:t>Sirius Gestión</w:t>
      </w:r>
      <w:r w:rsidR="00870B23">
        <w:rPr>
          <w:rFonts w:asciiTheme="minorHAnsi" w:hAnsiTheme="minorHAnsi" w:cstheme="minorHAnsi"/>
          <w:spacing w:val="0"/>
          <w:sz w:val="20"/>
          <w:szCs w:val="22"/>
        </w:rPr>
        <w:t>, que a 31 de diciembre de 2020 quedó completamente amortizada.</w:t>
      </w:r>
    </w:p>
    <w:bookmarkEnd w:id="17"/>
    <w:bookmarkEnd w:id="18"/>
    <w:bookmarkEnd w:id="19"/>
    <w:p w14:paraId="104B7377" w14:textId="77777777" w:rsidR="00701CC9" w:rsidRPr="00E26513" w:rsidRDefault="00701CC9" w:rsidP="00FF7443">
      <w:pPr>
        <w:spacing w:after="100" w:line="276" w:lineRule="auto"/>
        <w:ind w:right="-134"/>
        <w:jc w:val="both"/>
        <w:rPr>
          <w:rFonts w:asciiTheme="minorHAnsi" w:hAnsiTheme="minorHAnsi" w:cstheme="minorHAnsi"/>
          <w:b/>
          <w:spacing w:val="0"/>
          <w:kern w:val="22"/>
          <w:sz w:val="20"/>
          <w:szCs w:val="24"/>
        </w:rPr>
      </w:pPr>
    </w:p>
    <w:p w14:paraId="785ED80B" w14:textId="3C5468E9" w:rsidR="00DA13BE" w:rsidRPr="009E229F" w:rsidRDefault="007C2DA2" w:rsidP="00DA13BE">
      <w:pPr>
        <w:spacing w:line="360" w:lineRule="auto"/>
        <w:ind w:right="-134"/>
        <w:jc w:val="both"/>
        <w:rPr>
          <w:rFonts w:asciiTheme="minorHAnsi" w:hAnsiTheme="minorHAnsi" w:cstheme="minorHAnsi"/>
          <w:b/>
          <w:spacing w:val="0"/>
          <w:kern w:val="22"/>
          <w:sz w:val="24"/>
          <w:szCs w:val="24"/>
        </w:rPr>
      </w:pPr>
      <w:r>
        <w:rPr>
          <w:rFonts w:asciiTheme="minorHAnsi" w:hAnsiTheme="minorHAnsi" w:cstheme="minorHAnsi"/>
          <w:b/>
          <w:spacing w:val="0"/>
          <w:kern w:val="22"/>
          <w:sz w:val="24"/>
          <w:szCs w:val="24"/>
        </w:rPr>
        <w:t>5</w:t>
      </w:r>
      <w:r w:rsidR="00DA13BE" w:rsidRPr="009E229F">
        <w:rPr>
          <w:rFonts w:asciiTheme="minorHAnsi" w:hAnsiTheme="minorHAnsi" w:cstheme="minorHAnsi"/>
          <w:b/>
          <w:spacing w:val="0"/>
          <w:kern w:val="22"/>
          <w:sz w:val="24"/>
          <w:szCs w:val="24"/>
        </w:rPr>
        <w:t>.2 Inmovilizado material</w:t>
      </w:r>
    </w:p>
    <w:p w14:paraId="699309BE" w14:textId="77777777" w:rsidR="00DA13BE" w:rsidRPr="009E229F" w:rsidRDefault="00DA13BE" w:rsidP="00DA13BE">
      <w:pPr>
        <w:spacing w:line="360" w:lineRule="auto"/>
        <w:ind w:right="-134" w:firstLine="708"/>
        <w:jc w:val="both"/>
        <w:rPr>
          <w:rFonts w:asciiTheme="minorHAnsi" w:hAnsiTheme="minorHAnsi" w:cstheme="minorHAnsi"/>
          <w:color w:val="FF0000"/>
          <w:spacing w:val="0"/>
          <w:sz w:val="22"/>
          <w:szCs w:val="24"/>
        </w:rPr>
      </w:pPr>
    </w:p>
    <w:tbl>
      <w:tblPr>
        <w:tblW w:w="9074" w:type="dxa"/>
        <w:jc w:val="center"/>
        <w:tblCellMar>
          <w:left w:w="70" w:type="dxa"/>
          <w:right w:w="70" w:type="dxa"/>
        </w:tblCellMar>
        <w:tblLook w:val="04A0" w:firstRow="1" w:lastRow="0" w:firstColumn="1" w:lastColumn="0" w:noHBand="0" w:noVBand="1"/>
      </w:tblPr>
      <w:tblGrid>
        <w:gridCol w:w="2265"/>
        <w:gridCol w:w="1194"/>
        <w:gridCol w:w="869"/>
        <w:gridCol w:w="786"/>
        <w:gridCol w:w="1194"/>
        <w:gridCol w:w="786"/>
        <w:gridCol w:w="786"/>
        <w:gridCol w:w="1194"/>
      </w:tblGrid>
      <w:tr w:rsidR="00262F18" w:rsidRPr="009E229F" w14:paraId="3E34748B" w14:textId="77777777" w:rsidTr="00B3550F">
        <w:trPr>
          <w:trHeight w:val="647"/>
          <w:jc w:val="center"/>
        </w:trPr>
        <w:tc>
          <w:tcPr>
            <w:tcW w:w="2265" w:type="dxa"/>
            <w:shd w:val="clear" w:color="auto" w:fill="auto"/>
            <w:vAlign w:val="center"/>
            <w:hideMark/>
          </w:tcPr>
          <w:p w14:paraId="48E99FA8" w14:textId="326B3E40" w:rsidR="00262F18" w:rsidRPr="009E229F" w:rsidRDefault="00E209A7" w:rsidP="00DA13BE">
            <w:pPr>
              <w:spacing w:beforeLines="20" w:before="48"/>
              <w:jc w:val="right"/>
              <w:rPr>
                <w:rFonts w:asciiTheme="minorHAnsi" w:hAnsiTheme="minorHAnsi" w:cstheme="minorHAnsi"/>
                <w:b/>
                <w:bCs/>
                <w:spacing w:val="0"/>
                <w:sz w:val="18"/>
                <w:szCs w:val="18"/>
                <w:lang w:eastAsia="es-ES"/>
              </w:rPr>
            </w:pPr>
            <w:bookmarkStart w:id="20" w:name="_Hlk477413091"/>
            <w:bookmarkStart w:id="21" w:name="OLE_LINK281"/>
            <w:bookmarkStart w:id="22" w:name="OLE_LINK282"/>
            <w:bookmarkStart w:id="23" w:name="OLE_LINK283"/>
            <w:r>
              <w:rPr>
                <w:rFonts w:asciiTheme="minorHAnsi" w:hAnsiTheme="minorHAnsi" w:cstheme="minorHAnsi"/>
                <w:b/>
                <w:bCs/>
                <w:spacing w:val="0"/>
                <w:sz w:val="18"/>
                <w:szCs w:val="18"/>
                <w:lang w:eastAsia="es-ES"/>
              </w:rPr>
              <w:t>Inmovilizado m</w:t>
            </w:r>
            <w:r w:rsidR="00262F18" w:rsidRPr="009E229F">
              <w:rPr>
                <w:rFonts w:asciiTheme="minorHAnsi" w:hAnsiTheme="minorHAnsi" w:cstheme="minorHAnsi"/>
                <w:b/>
                <w:bCs/>
                <w:spacing w:val="0"/>
                <w:sz w:val="18"/>
                <w:szCs w:val="18"/>
                <w:lang w:eastAsia="es-ES"/>
              </w:rPr>
              <w:t>aterial</w:t>
            </w:r>
          </w:p>
        </w:tc>
        <w:tc>
          <w:tcPr>
            <w:tcW w:w="1194" w:type="dxa"/>
            <w:tcBorders>
              <w:right w:val="single" w:sz="12" w:space="0" w:color="FFFFFF" w:themeColor="background1"/>
            </w:tcBorders>
            <w:shd w:val="clear" w:color="auto" w:fill="808080" w:themeFill="background1" w:themeFillShade="80"/>
            <w:vAlign w:val="center"/>
            <w:hideMark/>
          </w:tcPr>
          <w:p w14:paraId="459EBD82" w14:textId="4E402CA1" w:rsidR="00262F18" w:rsidRPr="009E229F" w:rsidRDefault="00262F18" w:rsidP="006116EC">
            <w:pPr>
              <w:spacing w:beforeLines="20" w:before="48"/>
              <w:jc w:val="center"/>
              <w:rPr>
                <w:rFonts w:asciiTheme="minorHAnsi" w:hAnsiTheme="minorHAnsi" w:cstheme="minorHAnsi"/>
                <w:b/>
                <w:bCs/>
                <w:color w:val="FFFFFF" w:themeColor="background1"/>
                <w:spacing w:val="0"/>
                <w:sz w:val="18"/>
                <w:szCs w:val="18"/>
                <w:lang w:eastAsia="es-ES"/>
              </w:rPr>
            </w:pPr>
            <w:r w:rsidRPr="009E229F">
              <w:rPr>
                <w:rFonts w:asciiTheme="minorHAnsi" w:hAnsiTheme="minorHAnsi" w:cstheme="minorHAnsi"/>
                <w:b/>
                <w:bCs/>
                <w:color w:val="FFFFFF" w:themeColor="background1"/>
                <w:spacing w:val="0"/>
                <w:sz w:val="18"/>
                <w:szCs w:val="18"/>
                <w:lang w:eastAsia="es-ES"/>
              </w:rPr>
              <w:t>31/12/</w:t>
            </w:r>
            <w:r w:rsidR="00EE4725">
              <w:rPr>
                <w:rFonts w:asciiTheme="minorHAnsi" w:hAnsiTheme="minorHAnsi" w:cstheme="minorHAnsi"/>
                <w:b/>
                <w:bCs/>
                <w:color w:val="FFFFFF" w:themeColor="background1"/>
                <w:spacing w:val="0"/>
                <w:sz w:val="18"/>
                <w:szCs w:val="18"/>
                <w:lang w:eastAsia="es-ES"/>
              </w:rPr>
              <w:t>2018</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14:paraId="75D8F705" w14:textId="77777777" w:rsidR="00262F18" w:rsidRPr="009E229F" w:rsidRDefault="00262F18" w:rsidP="006116EC">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Altas/</w:t>
            </w:r>
          </w:p>
          <w:p w14:paraId="1F897002" w14:textId="77777777" w:rsidR="00262F18" w:rsidRPr="009E229F" w:rsidRDefault="00262F18" w:rsidP="006116EC">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14:paraId="769AB37F" w14:textId="77777777" w:rsidR="00262F18" w:rsidRPr="009E229F" w:rsidRDefault="00262F18" w:rsidP="006116EC">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Bajas/</w:t>
            </w:r>
          </w:p>
          <w:p w14:paraId="27E506E0" w14:textId="77777777" w:rsidR="00262F18" w:rsidRPr="009E229F" w:rsidRDefault="00262F18" w:rsidP="006116EC">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1194" w:type="dxa"/>
            <w:tcBorders>
              <w:left w:val="single" w:sz="12" w:space="0" w:color="FFFFFF" w:themeColor="background1"/>
              <w:right w:val="single" w:sz="12" w:space="0" w:color="FFFFFF" w:themeColor="background1"/>
            </w:tcBorders>
            <w:shd w:val="clear" w:color="auto" w:fill="808080" w:themeFill="background1" w:themeFillShade="80"/>
            <w:vAlign w:val="center"/>
            <w:hideMark/>
          </w:tcPr>
          <w:p w14:paraId="18457D0B" w14:textId="5520C138" w:rsidR="00262F18" w:rsidRPr="009E229F" w:rsidRDefault="00262F18" w:rsidP="006116EC">
            <w:pPr>
              <w:spacing w:beforeLines="20" w:before="48"/>
              <w:jc w:val="center"/>
              <w:rPr>
                <w:rFonts w:asciiTheme="minorHAnsi" w:hAnsiTheme="minorHAnsi" w:cstheme="minorHAnsi"/>
                <w:b/>
                <w:bCs/>
                <w:color w:val="FFFFFF" w:themeColor="background1"/>
                <w:spacing w:val="0"/>
                <w:sz w:val="18"/>
                <w:szCs w:val="18"/>
                <w:lang w:eastAsia="es-ES"/>
              </w:rPr>
            </w:pPr>
            <w:r w:rsidRPr="009E229F">
              <w:rPr>
                <w:rFonts w:asciiTheme="minorHAnsi" w:hAnsiTheme="minorHAnsi" w:cstheme="minorHAnsi"/>
                <w:b/>
                <w:bCs/>
                <w:color w:val="FFFFFF" w:themeColor="background1"/>
                <w:spacing w:val="0"/>
                <w:sz w:val="18"/>
                <w:szCs w:val="18"/>
                <w:lang w:eastAsia="es-ES"/>
              </w:rPr>
              <w:t>31/12/</w:t>
            </w:r>
            <w:r w:rsidR="00EE4725">
              <w:rPr>
                <w:rFonts w:asciiTheme="minorHAnsi" w:hAnsiTheme="minorHAnsi" w:cstheme="minorHAnsi"/>
                <w:b/>
                <w:bCs/>
                <w:color w:val="FFFFFF" w:themeColor="background1"/>
                <w:spacing w:val="0"/>
                <w:sz w:val="18"/>
                <w:szCs w:val="18"/>
                <w:lang w:eastAsia="es-ES"/>
              </w:rPr>
              <w:t>2019</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14:paraId="3CDAD548" w14:textId="77777777" w:rsidR="00262F18" w:rsidRPr="009E229F" w:rsidRDefault="00262F18" w:rsidP="00DA13BE">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Altas/</w:t>
            </w:r>
          </w:p>
          <w:p w14:paraId="3234ED2B" w14:textId="77777777" w:rsidR="00262F18" w:rsidRPr="009E229F" w:rsidRDefault="00262F18" w:rsidP="00DA13BE">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0" w:type="auto"/>
            <w:tcBorders>
              <w:left w:val="single" w:sz="12" w:space="0" w:color="FFFFFF" w:themeColor="background1"/>
              <w:right w:val="single" w:sz="12" w:space="0" w:color="FFFFFF" w:themeColor="background1"/>
            </w:tcBorders>
            <w:shd w:val="clear" w:color="auto" w:fill="808080" w:themeFill="background1" w:themeFillShade="80"/>
            <w:vAlign w:val="center"/>
            <w:hideMark/>
          </w:tcPr>
          <w:p w14:paraId="337B656F" w14:textId="77777777" w:rsidR="00262F18" w:rsidRPr="009E229F" w:rsidRDefault="00262F18" w:rsidP="00DA13BE">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Bajas/</w:t>
            </w:r>
          </w:p>
          <w:p w14:paraId="1FEF32DC" w14:textId="77777777" w:rsidR="00262F18" w:rsidRPr="009E229F" w:rsidRDefault="00262F18" w:rsidP="00DA13BE">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1194" w:type="dxa"/>
            <w:tcBorders>
              <w:left w:val="single" w:sz="12" w:space="0" w:color="FFFFFF" w:themeColor="background1"/>
            </w:tcBorders>
            <w:shd w:val="clear" w:color="auto" w:fill="808080" w:themeFill="background1" w:themeFillShade="80"/>
            <w:vAlign w:val="center"/>
            <w:hideMark/>
          </w:tcPr>
          <w:p w14:paraId="367EEC1A" w14:textId="59AB9CAD" w:rsidR="00262F18" w:rsidRPr="009E229F" w:rsidRDefault="00262F18" w:rsidP="00262F18">
            <w:pPr>
              <w:spacing w:beforeLines="20" w:before="48"/>
              <w:jc w:val="center"/>
              <w:rPr>
                <w:rFonts w:asciiTheme="minorHAnsi" w:hAnsiTheme="minorHAnsi" w:cstheme="minorHAnsi"/>
                <w:b/>
                <w:bCs/>
                <w:color w:val="FFFFFF" w:themeColor="background1"/>
                <w:spacing w:val="0"/>
                <w:sz w:val="18"/>
                <w:szCs w:val="18"/>
                <w:lang w:eastAsia="es-ES"/>
              </w:rPr>
            </w:pPr>
            <w:r w:rsidRPr="009E229F">
              <w:rPr>
                <w:rFonts w:asciiTheme="minorHAnsi" w:hAnsiTheme="minorHAnsi" w:cstheme="minorHAnsi"/>
                <w:b/>
                <w:bCs/>
                <w:color w:val="FFFFFF" w:themeColor="background1"/>
                <w:spacing w:val="0"/>
                <w:sz w:val="18"/>
                <w:szCs w:val="18"/>
                <w:lang w:eastAsia="es-ES"/>
              </w:rPr>
              <w:t>31/12/</w:t>
            </w:r>
            <w:r w:rsidR="00EE4725">
              <w:rPr>
                <w:rFonts w:asciiTheme="minorHAnsi" w:hAnsiTheme="minorHAnsi" w:cstheme="minorHAnsi"/>
                <w:b/>
                <w:bCs/>
                <w:color w:val="FFFFFF" w:themeColor="background1"/>
                <w:spacing w:val="0"/>
                <w:sz w:val="18"/>
                <w:szCs w:val="18"/>
                <w:lang w:eastAsia="es-ES"/>
              </w:rPr>
              <w:t>2020</w:t>
            </w:r>
          </w:p>
        </w:tc>
      </w:tr>
      <w:bookmarkEnd w:id="20"/>
      <w:tr w:rsidR="007F70B3" w:rsidRPr="009E229F" w14:paraId="27E56B6D" w14:textId="77777777" w:rsidTr="00B3550F">
        <w:trPr>
          <w:trHeight w:val="340"/>
          <w:jc w:val="center"/>
        </w:trPr>
        <w:tc>
          <w:tcPr>
            <w:tcW w:w="2265" w:type="dxa"/>
            <w:shd w:val="clear" w:color="auto" w:fill="auto"/>
            <w:vAlign w:val="center"/>
            <w:hideMark/>
          </w:tcPr>
          <w:p w14:paraId="7D67BCD4" w14:textId="02FC9938" w:rsidR="007F70B3" w:rsidRPr="009E229F" w:rsidRDefault="007F70B3" w:rsidP="00DA13BE">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Terrenos y c</w:t>
            </w:r>
            <w:r w:rsidRPr="009E229F">
              <w:rPr>
                <w:rFonts w:asciiTheme="minorHAnsi" w:hAnsiTheme="minorHAnsi" w:cstheme="minorHAnsi"/>
                <w:spacing w:val="0"/>
                <w:sz w:val="18"/>
                <w:szCs w:val="18"/>
                <w:lang w:eastAsia="es-ES"/>
              </w:rPr>
              <w:t>onstrucciones</w:t>
            </w:r>
          </w:p>
        </w:tc>
        <w:tc>
          <w:tcPr>
            <w:tcW w:w="1194" w:type="dxa"/>
            <w:shd w:val="clear" w:color="auto" w:fill="auto"/>
            <w:vAlign w:val="center"/>
            <w:hideMark/>
          </w:tcPr>
          <w:p w14:paraId="0FC40409" w14:textId="54BE9F5B"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1.407.811,89</w:t>
            </w:r>
          </w:p>
        </w:tc>
        <w:tc>
          <w:tcPr>
            <w:tcW w:w="0" w:type="auto"/>
            <w:shd w:val="clear" w:color="auto" w:fill="auto"/>
            <w:vAlign w:val="center"/>
            <w:hideMark/>
          </w:tcPr>
          <w:p w14:paraId="6DDB79D9" w14:textId="48470C19"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0" w:type="auto"/>
            <w:shd w:val="clear" w:color="auto" w:fill="auto"/>
            <w:vAlign w:val="center"/>
            <w:hideMark/>
          </w:tcPr>
          <w:p w14:paraId="17DE7CF6" w14:textId="0DBC7B4C"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1194" w:type="dxa"/>
            <w:shd w:val="clear" w:color="000000" w:fill="FFFFFF"/>
            <w:vAlign w:val="center"/>
            <w:hideMark/>
          </w:tcPr>
          <w:p w14:paraId="4D6C980C" w14:textId="3E2247D7"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1.407.811,89</w:t>
            </w:r>
          </w:p>
        </w:tc>
        <w:tc>
          <w:tcPr>
            <w:tcW w:w="0" w:type="auto"/>
            <w:shd w:val="clear" w:color="000000" w:fill="FFFFFF"/>
            <w:vAlign w:val="center"/>
          </w:tcPr>
          <w:p w14:paraId="5A11E46B" w14:textId="509E6F40" w:rsidR="007F70B3" w:rsidRPr="009E229F" w:rsidRDefault="00987D57" w:rsidP="00DA13BE">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6.204,93</w:t>
            </w:r>
          </w:p>
        </w:tc>
        <w:tc>
          <w:tcPr>
            <w:tcW w:w="0" w:type="auto"/>
            <w:shd w:val="clear" w:color="000000" w:fill="FFFFFF"/>
            <w:vAlign w:val="center"/>
          </w:tcPr>
          <w:p w14:paraId="7B74B176" w14:textId="69C4F4B2" w:rsidR="007F70B3" w:rsidRPr="009E229F" w:rsidRDefault="007F70B3" w:rsidP="00DA13BE">
            <w:pPr>
              <w:spacing w:beforeLines="20" w:before="48" w:afterLines="20" w:after="48"/>
              <w:jc w:val="right"/>
              <w:rPr>
                <w:rFonts w:asciiTheme="minorHAnsi" w:hAnsiTheme="minorHAnsi" w:cstheme="minorHAnsi"/>
                <w:spacing w:val="0"/>
                <w:sz w:val="18"/>
                <w:szCs w:val="18"/>
                <w:lang w:eastAsia="es-ES"/>
              </w:rPr>
            </w:pPr>
          </w:p>
        </w:tc>
        <w:tc>
          <w:tcPr>
            <w:tcW w:w="1194" w:type="dxa"/>
            <w:shd w:val="clear" w:color="000000" w:fill="FFFFFF"/>
            <w:vAlign w:val="center"/>
          </w:tcPr>
          <w:p w14:paraId="46C8FED7" w14:textId="5C840AC8" w:rsidR="007F70B3" w:rsidRPr="009E229F" w:rsidRDefault="00987D57" w:rsidP="00DA13BE">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1.414.016,82</w:t>
            </w:r>
          </w:p>
        </w:tc>
      </w:tr>
      <w:tr w:rsidR="007F70B3" w:rsidRPr="009E229F" w14:paraId="42A42C78" w14:textId="77777777" w:rsidTr="00B3550F">
        <w:trPr>
          <w:trHeight w:val="340"/>
          <w:jc w:val="center"/>
        </w:trPr>
        <w:tc>
          <w:tcPr>
            <w:tcW w:w="2265" w:type="dxa"/>
            <w:shd w:val="clear" w:color="auto" w:fill="auto"/>
            <w:vAlign w:val="center"/>
            <w:hideMark/>
          </w:tcPr>
          <w:p w14:paraId="27570EF7" w14:textId="0FB3E407" w:rsidR="007F70B3" w:rsidRPr="009E229F" w:rsidRDefault="007F70B3" w:rsidP="00DA13BE">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 xml:space="preserve">Otras </w:t>
            </w:r>
            <w:r>
              <w:rPr>
                <w:rFonts w:asciiTheme="minorHAnsi" w:hAnsiTheme="minorHAnsi" w:cstheme="minorHAnsi"/>
                <w:spacing w:val="0"/>
                <w:sz w:val="18"/>
                <w:szCs w:val="18"/>
                <w:lang w:eastAsia="es-ES"/>
              </w:rPr>
              <w:t>i</w:t>
            </w:r>
            <w:r w:rsidRPr="009E229F">
              <w:rPr>
                <w:rFonts w:asciiTheme="minorHAnsi" w:hAnsiTheme="minorHAnsi" w:cstheme="minorHAnsi"/>
                <w:spacing w:val="0"/>
                <w:sz w:val="18"/>
                <w:szCs w:val="18"/>
                <w:lang w:eastAsia="es-ES"/>
              </w:rPr>
              <w:t>nstalaciones</w:t>
            </w:r>
          </w:p>
        </w:tc>
        <w:tc>
          <w:tcPr>
            <w:tcW w:w="1194" w:type="dxa"/>
            <w:shd w:val="clear" w:color="auto" w:fill="auto"/>
            <w:vAlign w:val="center"/>
            <w:hideMark/>
          </w:tcPr>
          <w:p w14:paraId="51E5CF74" w14:textId="3CC11232"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352.317,89</w:t>
            </w:r>
          </w:p>
        </w:tc>
        <w:tc>
          <w:tcPr>
            <w:tcW w:w="0" w:type="auto"/>
            <w:shd w:val="clear" w:color="auto" w:fill="auto"/>
            <w:vAlign w:val="center"/>
            <w:hideMark/>
          </w:tcPr>
          <w:p w14:paraId="7854780B" w14:textId="238FE475"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1.410,07</w:t>
            </w:r>
          </w:p>
        </w:tc>
        <w:tc>
          <w:tcPr>
            <w:tcW w:w="0" w:type="auto"/>
            <w:shd w:val="clear" w:color="auto" w:fill="auto"/>
            <w:vAlign w:val="center"/>
            <w:hideMark/>
          </w:tcPr>
          <w:p w14:paraId="5B8E3535" w14:textId="395152E9"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1.470,46</w:t>
            </w:r>
          </w:p>
        </w:tc>
        <w:tc>
          <w:tcPr>
            <w:tcW w:w="1194" w:type="dxa"/>
            <w:shd w:val="clear" w:color="000000" w:fill="FFFFFF"/>
            <w:vAlign w:val="center"/>
            <w:hideMark/>
          </w:tcPr>
          <w:p w14:paraId="799C0BCA" w14:textId="4AEC5D1B"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352.257,50</w:t>
            </w:r>
          </w:p>
        </w:tc>
        <w:tc>
          <w:tcPr>
            <w:tcW w:w="0" w:type="auto"/>
            <w:shd w:val="clear" w:color="000000" w:fill="FFFFFF"/>
            <w:vAlign w:val="center"/>
          </w:tcPr>
          <w:p w14:paraId="727D46E8" w14:textId="434B2278" w:rsidR="007F70B3" w:rsidRPr="009E229F" w:rsidRDefault="00805212" w:rsidP="00037B69">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743,65</w:t>
            </w:r>
          </w:p>
        </w:tc>
        <w:tc>
          <w:tcPr>
            <w:tcW w:w="0" w:type="auto"/>
            <w:shd w:val="clear" w:color="000000" w:fill="FFFFFF"/>
            <w:vAlign w:val="center"/>
          </w:tcPr>
          <w:p w14:paraId="4B161C4E" w14:textId="347631E8" w:rsidR="007F70B3" w:rsidRPr="009E229F" w:rsidRDefault="00805212" w:rsidP="006116EC">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0</w:t>
            </w:r>
          </w:p>
        </w:tc>
        <w:tc>
          <w:tcPr>
            <w:tcW w:w="1194" w:type="dxa"/>
            <w:shd w:val="clear" w:color="000000" w:fill="FFFFFF"/>
            <w:vAlign w:val="center"/>
          </w:tcPr>
          <w:p w14:paraId="2A48B713" w14:textId="356562BB" w:rsidR="007F70B3" w:rsidRPr="009E229F" w:rsidRDefault="00805212" w:rsidP="00DA13BE">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353.001,15</w:t>
            </w:r>
          </w:p>
        </w:tc>
      </w:tr>
      <w:tr w:rsidR="007F70B3" w:rsidRPr="009E229F" w14:paraId="6582E65E" w14:textId="77777777" w:rsidTr="00B3550F">
        <w:trPr>
          <w:trHeight w:val="340"/>
          <w:jc w:val="center"/>
        </w:trPr>
        <w:tc>
          <w:tcPr>
            <w:tcW w:w="2265" w:type="dxa"/>
            <w:shd w:val="clear" w:color="auto" w:fill="auto"/>
            <w:vAlign w:val="center"/>
            <w:hideMark/>
          </w:tcPr>
          <w:p w14:paraId="2F4AC5E5" w14:textId="77777777" w:rsidR="007F70B3" w:rsidRPr="009E229F" w:rsidRDefault="007F70B3" w:rsidP="00DA13BE">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 xml:space="preserve">Mobiliarios </w:t>
            </w:r>
          </w:p>
        </w:tc>
        <w:tc>
          <w:tcPr>
            <w:tcW w:w="1194" w:type="dxa"/>
            <w:shd w:val="clear" w:color="auto" w:fill="auto"/>
            <w:vAlign w:val="center"/>
            <w:hideMark/>
          </w:tcPr>
          <w:p w14:paraId="6296B4E9" w14:textId="2B50D349"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168.739,88</w:t>
            </w:r>
          </w:p>
        </w:tc>
        <w:tc>
          <w:tcPr>
            <w:tcW w:w="0" w:type="auto"/>
            <w:shd w:val="clear" w:color="auto" w:fill="auto"/>
            <w:vAlign w:val="center"/>
            <w:hideMark/>
          </w:tcPr>
          <w:p w14:paraId="4AA73CDD" w14:textId="14D2754A"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19.812,56</w:t>
            </w:r>
          </w:p>
        </w:tc>
        <w:tc>
          <w:tcPr>
            <w:tcW w:w="0" w:type="auto"/>
            <w:shd w:val="clear" w:color="auto" w:fill="auto"/>
            <w:hideMark/>
          </w:tcPr>
          <w:p w14:paraId="0CD6CB8C" w14:textId="7F095DB6"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1194" w:type="dxa"/>
            <w:shd w:val="clear" w:color="000000" w:fill="FFFFFF"/>
            <w:vAlign w:val="center"/>
            <w:hideMark/>
          </w:tcPr>
          <w:p w14:paraId="274B647F" w14:textId="7E1BCECB"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188.552,44</w:t>
            </w:r>
          </w:p>
        </w:tc>
        <w:tc>
          <w:tcPr>
            <w:tcW w:w="0" w:type="auto"/>
            <w:shd w:val="clear" w:color="000000" w:fill="FFFFFF"/>
            <w:vAlign w:val="center"/>
          </w:tcPr>
          <w:p w14:paraId="125B1D2D" w14:textId="24A66F76" w:rsidR="007F70B3" w:rsidRPr="009D7515" w:rsidRDefault="009D7515" w:rsidP="00DA13BE">
            <w:pPr>
              <w:spacing w:beforeLines="20" w:before="48" w:afterLines="20" w:after="48"/>
              <w:jc w:val="right"/>
              <w:rPr>
                <w:rFonts w:asciiTheme="minorHAnsi" w:hAnsiTheme="minorHAnsi" w:cstheme="minorHAnsi"/>
                <w:strike/>
                <w:spacing w:val="0"/>
                <w:sz w:val="18"/>
                <w:szCs w:val="18"/>
                <w:lang w:eastAsia="es-ES"/>
              </w:rPr>
            </w:pPr>
            <w:r w:rsidRPr="00077696">
              <w:rPr>
                <w:rFonts w:asciiTheme="minorHAnsi" w:hAnsiTheme="minorHAnsi" w:cstheme="minorHAnsi"/>
                <w:spacing w:val="0"/>
                <w:sz w:val="18"/>
                <w:szCs w:val="18"/>
                <w:lang w:eastAsia="es-ES"/>
              </w:rPr>
              <w:t>4.824,75</w:t>
            </w:r>
          </w:p>
        </w:tc>
        <w:tc>
          <w:tcPr>
            <w:tcW w:w="0" w:type="auto"/>
            <w:shd w:val="clear" w:color="000000" w:fill="FFFFFF"/>
          </w:tcPr>
          <w:p w14:paraId="4C7B144C" w14:textId="69F7A3BD" w:rsidR="007F70B3" w:rsidRPr="009D7515" w:rsidRDefault="007F70B3" w:rsidP="00DA13BE">
            <w:pPr>
              <w:spacing w:beforeLines="20" w:before="48" w:afterLines="20" w:after="48"/>
              <w:jc w:val="right"/>
              <w:rPr>
                <w:rFonts w:asciiTheme="minorHAnsi" w:hAnsiTheme="minorHAnsi" w:cstheme="minorHAnsi"/>
                <w:strike/>
                <w:spacing w:val="0"/>
                <w:sz w:val="18"/>
                <w:szCs w:val="18"/>
                <w:lang w:eastAsia="es-ES"/>
              </w:rPr>
            </w:pPr>
          </w:p>
        </w:tc>
        <w:tc>
          <w:tcPr>
            <w:tcW w:w="1194" w:type="dxa"/>
            <w:shd w:val="clear" w:color="000000" w:fill="FFFFFF"/>
            <w:vAlign w:val="center"/>
          </w:tcPr>
          <w:p w14:paraId="28C6965B" w14:textId="47E49558" w:rsidR="007F70B3" w:rsidRPr="009E229F" w:rsidRDefault="00805212" w:rsidP="00DA13BE">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193.377,19</w:t>
            </w:r>
          </w:p>
        </w:tc>
      </w:tr>
      <w:tr w:rsidR="007F70B3" w:rsidRPr="009E229F" w14:paraId="3B72F69C" w14:textId="77777777" w:rsidTr="00B3550F">
        <w:trPr>
          <w:trHeight w:val="340"/>
          <w:jc w:val="center"/>
        </w:trPr>
        <w:tc>
          <w:tcPr>
            <w:tcW w:w="2265" w:type="dxa"/>
            <w:shd w:val="clear" w:color="auto" w:fill="auto"/>
            <w:vAlign w:val="center"/>
            <w:hideMark/>
          </w:tcPr>
          <w:p w14:paraId="69CC7EA9" w14:textId="77777777" w:rsidR="007F70B3" w:rsidRPr="009E229F" w:rsidRDefault="007F70B3" w:rsidP="00DA13BE">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Equipos proceso información</w:t>
            </w:r>
          </w:p>
        </w:tc>
        <w:tc>
          <w:tcPr>
            <w:tcW w:w="1194" w:type="dxa"/>
            <w:shd w:val="clear" w:color="auto" w:fill="auto"/>
            <w:vAlign w:val="center"/>
            <w:hideMark/>
          </w:tcPr>
          <w:p w14:paraId="6524036B" w14:textId="253A61B0"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169.588,23</w:t>
            </w:r>
          </w:p>
        </w:tc>
        <w:tc>
          <w:tcPr>
            <w:tcW w:w="0" w:type="auto"/>
            <w:shd w:val="clear" w:color="auto" w:fill="auto"/>
            <w:vAlign w:val="center"/>
            <w:hideMark/>
          </w:tcPr>
          <w:p w14:paraId="31A3FA89" w14:textId="7D53AD79"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5.818,87</w:t>
            </w:r>
          </w:p>
        </w:tc>
        <w:tc>
          <w:tcPr>
            <w:tcW w:w="0" w:type="auto"/>
            <w:shd w:val="clear" w:color="auto" w:fill="auto"/>
            <w:hideMark/>
          </w:tcPr>
          <w:p w14:paraId="7ACF2B5D" w14:textId="52422371"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1194" w:type="dxa"/>
            <w:shd w:val="clear" w:color="000000" w:fill="FFFFFF"/>
            <w:vAlign w:val="center"/>
            <w:hideMark/>
          </w:tcPr>
          <w:p w14:paraId="78BF8791" w14:textId="6652CC8F"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175.407,10</w:t>
            </w:r>
          </w:p>
        </w:tc>
        <w:tc>
          <w:tcPr>
            <w:tcW w:w="0" w:type="auto"/>
            <w:shd w:val="clear" w:color="000000" w:fill="FFFFFF"/>
            <w:vAlign w:val="center"/>
          </w:tcPr>
          <w:p w14:paraId="66C0BE62" w14:textId="7B3C02AD" w:rsidR="007F70B3" w:rsidRPr="009E229F" w:rsidRDefault="00805212" w:rsidP="00DA13BE">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2.067,36</w:t>
            </w:r>
          </w:p>
        </w:tc>
        <w:tc>
          <w:tcPr>
            <w:tcW w:w="0" w:type="auto"/>
            <w:shd w:val="clear" w:color="000000" w:fill="FFFFFF"/>
          </w:tcPr>
          <w:p w14:paraId="0B54A76C" w14:textId="483F9F2F" w:rsidR="007F70B3" w:rsidRPr="009E229F" w:rsidRDefault="00805212" w:rsidP="00DA13BE">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3.980,70</w:t>
            </w:r>
          </w:p>
        </w:tc>
        <w:tc>
          <w:tcPr>
            <w:tcW w:w="1194" w:type="dxa"/>
            <w:shd w:val="clear" w:color="000000" w:fill="FFFFFF"/>
            <w:vAlign w:val="center"/>
          </w:tcPr>
          <w:p w14:paraId="49A78A57" w14:textId="4BCA9D20" w:rsidR="007F70B3" w:rsidRPr="009E229F" w:rsidRDefault="00805212" w:rsidP="00DA13BE">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173.493,76</w:t>
            </w:r>
          </w:p>
        </w:tc>
      </w:tr>
      <w:tr w:rsidR="007F70B3" w:rsidRPr="009E229F" w14:paraId="08B60D06" w14:textId="77777777" w:rsidTr="00B3550F">
        <w:trPr>
          <w:trHeight w:val="340"/>
          <w:jc w:val="center"/>
        </w:trPr>
        <w:tc>
          <w:tcPr>
            <w:tcW w:w="2265" w:type="dxa"/>
            <w:shd w:val="clear" w:color="auto" w:fill="auto"/>
            <w:vAlign w:val="center"/>
            <w:hideMark/>
          </w:tcPr>
          <w:p w14:paraId="446B91B1" w14:textId="768EA9A1" w:rsidR="007F70B3" w:rsidRPr="009E229F" w:rsidRDefault="007F70B3" w:rsidP="00E209A7">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Otro inmovilizado m</w:t>
            </w:r>
            <w:r w:rsidRPr="009E229F">
              <w:rPr>
                <w:rFonts w:asciiTheme="minorHAnsi" w:hAnsiTheme="minorHAnsi" w:cstheme="minorHAnsi"/>
                <w:spacing w:val="0"/>
                <w:sz w:val="18"/>
                <w:szCs w:val="18"/>
                <w:lang w:eastAsia="es-ES"/>
              </w:rPr>
              <w:t>aterial</w:t>
            </w:r>
          </w:p>
        </w:tc>
        <w:tc>
          <w:tcPr>
            <w:tcW w:w="1194" w:type="dxa"/>
            <w:tcBorders>
              <w:bottom w:val="single" w:sz="4" w:space="0" w:color="auto"/>
            </w:tcBorders>
            <w:shd w:val="clear" w:color="auto" w:fill="auto"/>
            <w:vAlign w:val="center"/>
            <w:hideMark/>
          </w:tcPr>
          <w:p w14:paraId="6DC11707" w14:textId="3D983693"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109.161,72</w:t>
            </w:r>
          </w:p>
        </w:tc>
        <w:tc>
          <w:tcPr>
            <w:tcW w:w="0" w:type="auto"/>
            <w:tcBorders>
              <w:bottom w:val="single" w:sz="4" w:space="0" w:color="auto"/>
            </w:tcBorders>
            <w:shd w:val="clear" w:color="auto" w:fill="auto"/>
            <w:vAlign w:val="center"/>
            <w:hideMark/>
          </w:tcPr>
          <w:p w14:paraId="239D5EAE" w14:textId="29FB6589"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4.472,28</w:t>
            </w:r>
          </w:p>
        </w:tc>
        <w:tc>
          <w:tcPr>
            <w:tcW w:w="0" w:type="auto"/>
            <w:tcBorders>
              <w:bottom w:val="single" w:sz="4" w:space="0" w:color="auto"/>
            </w:tcBorders>
            <w:shd w:val="clear" w:color="auto" w:fill="auto"/>
            <w:hideMark/>
          </w:tcPr>
          <w:p w14:paraId="67460BDB" w14:textId="5150CDE0"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1194" w:type="dxa"/>
            <w:tcBorders>
              <w:bottom w:val="single" w:sz="4" w:space="0" w:color="auto"/>
            </w:tcBorders>
            <w:shd w:val="clear" w:color="000000" w:fill="FFFFFF"/>
            <w:vAlign w:val="center"/>
            <w:hideMark/>
          </w:tcPr>
          <w:p w14:paraId="0541B7D0" w14:textId="525E7AFD"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113.634,00</w:t>
            </w:r>
          </w:p>
        </w:tc>
        <w:tc>
          <w:tcPr>
            <w:tcW w:w="0" w:type="auto"/>
            <w:tcBorders>
              <w:bottom w:val="single" w:sz="4" w:space="0" w:color="auto"/>
            </w:tcBorders>
            <w:shd w:val="clear" w:color="000000" w:fill="FFFFFF"/>
            <w:vAlign w:val="center"/>
          </w:tcPr>
          <w:p w14:paraId="45356594" w14:textId="274235F9" w:rsidR="007F70B3" w:rsidRPr="009E229F" w:rsidRDefault="00805212" w:rsidP="00DA13BE">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5.362,95</w:t>
            </w:r>
          </w:p>
        </w:tc>
        <w:tc>
          <w:tcPr>
            <w:tcW w:w="0" w:type="auto"/>
            <w:tcBorders>
              <w:bottom w:val="single" w:sz="4" w:space="0" w:color="auto"/>
            </w:tcBorders>
            <w:shd w:val="clear" w:color="000000" w:fill="FFFFFF"/>
          </w:tcPr>
          <w:p w14:paraId="2C86AF64" w14:textId="321D659A" w:rsidR="007F70B3" w:rsidRPr="009E229F" w:rsidRDefault="00805212" w:rsidP="00DA13BE">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0</w:t>
            </w:r>
          </w:p>
        </w:tc>
        <w:tc>
          <w:tcPr>
            <w:tcW w:w="1194" w:type="dxa"/>
            <w:tcBorders>
              <w:bottom w:val="single" w:sz="4" w:space="0" w:color="auto"/>
            </w:tcBorders>
            <w:shd w:val="clear" w:color="000000" w:fill="FFFFFF"/>
            <w:vAlign w:val="center"/>
          </w:tcPr>
          <w:p w14:paraId="460353E3" w14:textId="2CCF9E1D" w:rsidR="007F70B3" w:rsidRPr="009E229F" w:rsidRDefault="00805212" w:rsidP="00DA13BE">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118.996,95</w:t>
            </w:r>
          </w:p>
        </w:tc>
      </w:tr>
      <w:tr w:rsidR="007F70B3" w:rsidRPr="009E229F" w14:paraId="026E80BC" w14:textId="77777777" w:rsidTr="00B3550F">
        <w:trPr>
          <w:trHeight w:val="340"/>
          <w:jc w:val="center"/>
        </w:trPr>
        <w:tc>
          <w:tcPr>
            <w:tcW w:w="2265" w:type="dxa"/>
            <w:shd w:val="clear" w:color="auto" w:fill="auto"/>
            <w:vAlign w:val="center"/>
            <w:hideMark/>
          </w:tcPr>
          <w:p w14:paraId="4B1E65B0" w14:textId="77777777" w:rsidR="007F70B3" w:rsidRPr="009E229F" w:rsidRDefault="007F70B3" w:rsidP="00DA13BE">
            <w:pPr>
              <w:spacing w:beforeLines="20" w:before="48"/>
              <w:rPr>
                <w:rFonts w:asciiTheme="minorHAnsi" w:hAnsiTheme="minorHAnsi" w:cstheme="minorHAnsi"/>
                <w:spacing w:val="0"/>
                <w:sz w:val="20"/>
                <w:szCs w:val="20"/>
                <w:lang w:eastAsia="es-ES"/>
              </w:rPr>
            </w:pPr>
          </w:p>
        </w:tc>
        <w:tc>
          <w:tcPr>
            <w:tcW w:w="1194" w:type="dxa"/>
            <w:tcBorders>
              <w:top w:val="single" w:sz="4" w:space="0" w:color="auto"/>
            </w:tcBorders>
            <w:shd w:val="clear" w:color="auto" w:fill="auto"/>
            <w:vAlign w:val="center"/>
            <w:hideMark/>
          </w:tcPr>
          <w:p w14:paraId="682FE7DA" w14:textId="7698A642" w:rsidR="007F70B3" w:rsidRPr="009E229F" w:rsidRDefault="007F70B3" w:rsidP="006116EC">
            <w:pPr>
              <w:spacing w:beforeLines="20" w:before="48" w:afterLines="20" w:after="48"/>
              <w:jc w:val="right"/>
              <w:rPr>
                <w:rFonts w:asciiTheme="minorHAnsi" w:hAnsiTheme="minorHAnsi" w:cstheme="minorHAnsi"/>
                <w:b/>
                <w:bCs/>
                <w:spacing w:val="0"/>
                <w:sz w:val="18"/>
                <w:szCs w:val="18"/>
                <w:lang w:eastAsia="es-ES"/>
              </w:rPr>
            </w:pPr>
            <w:r w:rsidRPr="009E229F">
              <w:rPr>
                <w:rFonts w:asciiTheme="minorHAnsi" w:hAnsiTheme="minorHAnsi" w:cstheme="minorHAnsi"/>
                <w:b/>
                <w:bCs/>
                <w:spacing w:val="0"/>
                <w:sz w:val="18"/>
                <w:szCs w:val="18"/>
                <w:lang w:eastAsia="es-ES"/>
              </w:rPr>
              <w:t>2.207.619,61</w:t>
            </w:r>
          </w:p>
        </w:tc>
        <w:tc>
          <w:tcPr>
            <w:tcW w:w="0" w:type="auto"/>
            <w:tcBorders>
              <w:top w:val="single" w:sz="4" w:space="0" w:color="auto"/>
            </w:tcBorders>
            <w:shd w:val="clear" w:color="auto" w:fill="auto"/>
            <w:vAlign w:val="center"/>
          </w:tcPr>
          <w:p w14:paraId="10DE8B03" w14:textId="0C4B1C62" w:rsidR="007F70B3" w:rsidRPr="009E229F" w:rsidRDefault="007F70B3" w:rsidP="006116EC">
            <w:pPr>
              <w:spacing w:beforeLines="20" w:before="48" w:afterLines="20" w:after="48"/>
              <w:jc w:val="right"/>
              <w:rPr>
                <w:rFonts w:asciiTheme="minorHAnsi" w:hAnsiTheme="minorHAnsi" w:cstheme="minorHAnsi"/>
                <w:b/>
                <w:bCs/>
                <w:strike/>
                <w:spacing w:val="0"/>
                <w:sz w:val="18"/>
                <w:szCs w:val="18"/>
                <w:lang w:eastAsia="es-ES"/>
              </w:rPr>
            </w:pPr>
          </w:p>
        </w:tc>
        <w:tc>
          <w:tcPr>
            <w:tcW w:w="0" w:type="auto"/>
            <w:tcBorders>
              <w:top w:val="single" w:sz="4" w:space="0" w:color="auto"/>
            </w:tcBorders>
            <w:shd w:val="clear" w:color="auto" w:fill="auto"/>
            <w:vAlign w:val="center"/>
          </w:tcPr>
          <w:p w14:paraId="4487AC62" w14:textId="3781DEBF" w:rsidR="007F70B3" w:rsidRPr="009E229F" w:rsidRDefault="007F70B3" w:rsidP="006116EC">
            <w:pPr>
              <w:spacing w:beforeLines="20" w:before="48" w:afterLines="20" w:after="48"/>
              <w:jc w:val="right"/>
              <w:rPr>
                <w:rFonts w:asciiTheme="minorHAnsi" w:hAnsiTheme="minorHAnsi" w:cstheme="minorHAnsi"/>
                <w:b/>
                <w:bCs/>
                <w:strike/>
                <w:spacing w:val="0"/>
                <w:sz w:val="18"/>
                <w:szCs w:val="18"/>
                <w:lang w:eastAsia="es-ES"/>
              </w:rPr>
            </w:pPr>
          </w:p>
        </w:tc>
        <w:tc>
          <w:tcPr>
            <w:tcW w:w="1194" w:type="dxa"/>
            <w:tcBorders>
              <w:top w:val="single" w:sz="4" w:space="0" w:color="auto"/>
            </w:tcBorders>
            <w:shd w:val="clear" w:color="000000" w:fill="FFFFFF"/>
            <w:vAlign w:val="center"/>
            <w:hideMark/>
          </w:tcPr>
          <w:p w14:paraId="23ED1195" w14:textId="7FAB22CD" w:rsidR="007F70B3" w:rsidRPr="009E229F" w:rsidRDefault="007F70B3" w:rsidP="006116EC">
            <w:pPr>
              <w:spacing w:beforeLines="20" w:before="48" w:afterLines="20" w:after="48"/>
              <w:jc w:val="right"/>
              <w:rPr>
                <w:rFonts w:asciiTheme="minorHAnsi" w:hAnsiTheme="minorHAnsi" w:cstheme="minorHAnsi"/>
                <w:b/>
                <w:bCs/>
                <w:spacing w:val="0"/>
                <w:sz w:val="18"/>
                <w:szCs w:val="18"/>
                <w:lang w:eastAsia="es-ES"/>
              </w:rPr>
            </w:pPr>
            <w:r w:rsidRPr="009E229F">
              <w:rPr>
                <w:rFonts w:asciiTheme="minorHAnsi" w:hAnsiTheme="minorHAnsi" w:cstheme="minorHAnsi"/>
                <w:b/>
                <w:bCs/>
                <w:spacing w:val="0"/>
                <w:sz w:val="18"/>
                <w:szCs w:val="18"/>
                <w:lang w:eastAsia="es-ES"/>
              </w:rPr>
              <w:t>2.237.662,93</w:t>
            </w:r>
          </w:p>
        </w:tc>
        <w:tc>
          <w:tcPr>
            <w:tcW w:w="0" w:type="auto"/>
            <w:tcBorders>
              <w:top w:val="single" w:sz="4" w:space="0" w:color="auto"/>
            </w:tcBorders>
            <w:shd w:val="clear" w:color="000000" w:fill="FFFFFF"/>
            <w:vAlign w:val="center"/>
          </w:tcPr>
          <w:p w14:paraId="58C83CC5" w14:textId="02B02B92" w:rsidR="007F70B3" w:rsidRPr="009E229F" w:rsidRDefault="007F70B3" w:rsidP="00DA13BE">
            <w:pPr>
              <w:spacing w:beforeLines="20" w:before="48" w:afterLines="20" w:after="48"/>
              <w:jc w:val="right"/>
              <w:rPr>
                <w:rFonts w:asciiTheme="minorHAnsi" w:hAnsiTheme="minorHAnsi" w:cstheme="minorHAnsi"/>
                <w:b/>
                <w:bCs/>
                <w:strike/>
                <w:spacing w:val="0"/>
                <w:sz w:val="18"/>
                <w:szCs w:val="18"/>
                <w:lang w:eastAsia="es-ES"/>
              </w:rPr>
            </w:pPr>
          </w:p>
        </w:tc>
        <w:tc>
          <w:tcPr>
            <w:tcW w:w="0" w:type="auto"/>
            <w:tcBorders>
              <w:top w:val="single" w:sz="4" w:space="0" w:color="auto"/>
            </w:tcBorders>
            <w:shd w:val="clear" w:color="000000" w:fill="FFFFFF"/>
            <w:vAlign w:val="center"/>
          </w:tcPr>
          <w:p w14:paraId="14D041E3" w14:textId="388C8AA8" w:rsidR="007F70B3" w:rsidRPr="009E229F" w:rsidRDefault="007F70B3" w:rsidP="00DA13BE">
            <w:pPr>
              <w:spacing w:beforeLines="20" w:before="48" w:afterLines="20" w:after="48"/>
              <w:jc w:val="right"/>
              <w:rPr>
                <w:rFonts w:asciiTheme="minorHAnsi" w:hAnsiTheme="minorHAnsi" w:cstheme="minorHAnsi"/>
                <w:b/>
                <w:bCs/>
                <w:strike/>
                <w:spacing w:val="0"/>
                <w:sz w:val="18"/>
                <w:szCs w:val="18"/>
                <w:lang w:eastAsia="es-ES"/>
              </w:rPr>
            </w:pPr>
          </w:p>
        </w:tc>
        <w:tc>
          <w:tcPr>
            <w:tcW w:w="1194" w:type="dxa"/>
            <w:tcBorders>
              <w:top w:val="single" w:sz="4" w:space="0" w:color="auto"/>
            </w:tcBorders>
            <w:shd w:val="clear" w:color="000000" w:fill="FFFFFF"/>
            <w:vAlign w:val="center"/>
          </w:tcPr>
          <w:p w14:paraId="147C5FA9" w14:textId="33F177DB" w:rsidR="007F70B3" w:rsidRPr="009E229F" w:rsidRDefault="00805212" w:rsidP="00DA13BE">
            <w:pPr>
              <w:spacing w:beforeLines="20" w:before="48" w:afterLines="20" w:after="48"/>
              <w:jc w:val="right"/>
              <w:rPr>
                <w:rFonts w:asciiTheme="minorHAnsi" w:hAnsiTheme="minorHAnsi" w:cstheme="minorHAnsi"/>
                <w:b/>
                <w:bCs/>
                <w:spacing w:val="0"/>
                <w:sz w:val="18"/>
                <w:szCs w:val="18"/>
                <w:lang w:eastAsia="es-ES"/>
              </w:rPr>
            </w:pPr>
            <w:r>
              <w:rPr>
                <w:rFonts w:asciiTheme="minorHAnsi" w:hAnsiTheme="minorHAnsi" w:cstheme="minorHAnsi"/>
                <w:b/>
                <w:bCs/>
                <w:spacing w:val="0"/>
                <w:sz w:val="18"/>
                <w:szCs w:val="18"/>
                <w:lang w:eastAsia="es-ES"/>
              </w:rPr>
              <w:t>2.252.885,87</w:t>
            </w:r>
          </w:p>
        </w:tc>
      </w:tr>
      <w:bookmarkEnd w:id="21"/>
      <w:bookmarkEnd w:id="22"/>
      <w:bookmarkEnd w:id="23"/>
    </w:tbl>
    <w:p w14:paraId="04376C0A" w14:textId="77777777" w:rsidR="00DA13BE" w:rsidRPr="009E229F" w:rsidRDefault="00DA13BE" w:rsidP="00DA13BE">
      <w:pPr>
        <w:jc w:val="both"/>
        <w:rPr>
          <w:rFonts w:asciiTheme="minorHAnsi" w:hAnsiTheme="minorHAnsi" w:cstheme="minorHAnsi"/>
          <w:spacing w:val="0"/>
          <w:sz w:val="20"/>
          <w:szCs w:val="24"/>
        </w:rPr>
      </w:pPr>
    </w:p>
    <w:p w14:paraId="5A1F4A6D" w14:textId="3B29F906" w:rsidR="00DA13BE" w:rsidRPr="009E229F" w:rsidRDefault="00DA13BE" w:rsidP="00D176FE">
      <w:pPr>
        <w:tabs>
          <w:tab w:val="left" w:pos="2263"/>
        </w:tabs>
        <w:jc w:val="both"/>
        <w:rPr>
          <w:rFonts w:asciiTheme="minorHAnsi" w:hAnsiTheme="minorHAnsi" w:cstheme="minorHAnsi"/>
          <w:spacing w:val="0"/>
          <w:sz w:val="20"/>
          <w:szCs w:val="24"/>
        </w:rPr>
      </w:pPr>
      <w:r w:rsidRPr="009E229F">
        <w:rPr>
          <w:rFonts w:asciiTheme="minorHAnsi" w:hAnsiTheme="minorHAnsi" w:cstheme="minorHAnsi"/>
          <w:spacing w:val="0"/>
          <w:sz w:val="20"/>
          <w:szCs w:val="24"/>
        </w:rPr>
        <w:tab/>
      </w:r>
    </w:p>
    <w:tbl>
      <w:tblPr>
        <w:tblW w:w="9164" w:type="dxa"/>
        <w:jc w:val="center"/>
        <w:tblCellMar>
          <w:left w:w="70" w:type="dxa"/>
          <w:right w:w="70" w:type="dxa"/>
        </w:tblCellMar>
        <w:tblLook w:val="04A0" w:firstRow="1" w:lastRow="0" w:firstColumn="1" w:lastColumn="0" w:noHBand="0" w:noVBand="1"/>
      </w:tblPr>
      <w:tblGrid>
        <w:gridCol w:w="2316"/>
        <w:gridCol w:w="1134"/>
        <w:gridCol w:w="885"/>
        <w:gridCol w:w="786"/>
        <w:gridCol w:w="1194"/>
        <w:gridCol w:w="869"/>
        <w:gridCol w:w="786"/>
        <w:gridCol w:w="1194"/>
      </w:tblGrid>
      <w:tr w:rsidR="00077696" w:rsidRPr="009E229F" w14:paraId="07AA579E" w14:textId="77777777" w:rsidTr="00805212">
        <w:trPr>
          <w:trHeight w:val="340"/>
          <w:jc w:val="center"/>
        </w:trPr>
        <w:tc>
          <w:tcPr>
            <w:tcW w:w="2316" w:type="dxa"/>
            <w:tcBorders>
              <w:top w:val="nil"/>
              <w:left w:val="nil"/>
              <w:bottom w:val="nil"/>
              <w:right w:val="nil"/>
            </w:tcBorders>
            <w:shd w:val="clear" w:color="auto" w:fill="auto"/>
            <w:vAlign w:val="center"/>
            <w:hideMark/>
          </w:tcPr>
          <w:p w14:paraId="7D772B5C" w14:textId="0AD289A7" w:rsidR="00C26E61" w:rsidRPr="009E229F" w:rsidRDefault="00C26E61" w:rsidP="00BB2135">
            <w:pPr>
              <w:spacing w:beforeLines="20" w:before="48"/>
              <w:jc w:val="right"/>
              <w:rPr>
                <w:rFonts w:asciiTheme="minorHAnsi" w:hAnsiTheme="minorHAnsi" w:cstheme="minorHAnsi"/>
                <w:b/>
                <w:bCs/>
                <w:spacing w:val="0"/>
                <w:sz w:val="18"/>
                <w:szCs w:val="18"/>
                <w:lang w:eastAsia="es-ES"/>
              </w:rPr>
            </w:pPr>
            <w:bookmarkStart w:id="24" w:name="OLE_LINK42"/>
            <w:bookmarkStart w:id="25" w:name="OLE_LINK284"/>
            <w:bookmarkStart w:id="26" w:name="OLE_LINK285"/>
            <w:r w:rsidRPr="009E229F">
              <w:rPr>
                <w:rFonts w:asciiTheme="minorHAnsi" w:hAnsiTheme="minorHAnsi" w:cstheme="minorHAnsi"/>
                <w:b/>
                <w:bCs/>
                <w:spacing w:val="0"/>
                <w:sz w:val="18"/>
                <w:szCs w:val="18"/>
                <w:lang w:eastAsia="es-ES"/>
              </w:rPr>
              <w:t xml:space="preserve">Amortización </w:t>
            </w:r>
            <w:r w:rsidR="00E209A7">
              <w:rPr>
                <w:rFonts w:asciiTheme="minorHAnsi" w:hAnsiTheme="minorHAnsi" w:cstheme="minorHAnsi"/>
                <w:b/>
                <w:bCs/>
                <w:spacing w:val="0"/>
                <w:sz w:val="18"/>
                <w:szCs w:val="18"/>
                <w:lang w:eastAsia="es-ES"/>
              </w:rPr>
              <w:t>a</w:t>
            </w:r>
            <w:r w:rsidRPr="009E229F">
              <w:rPr>
                <w:rFonts w:asciiTheme="minorHAnsi" w:hAnsiTheme="minorHAnsi" w:cstheme="minorHAnsi"/>
                <w:b/>
                <w:bCs/>
                <w:spacing w:val="0"/>
                <w:sz w:val="18"/>
                <w:szCs w:val="18"/>
                <w:lang w:eastAsia="es-ES"/>
              </w:rPr>
              <w:t>cumulada</w:t>
            </w:r>
          </w:p>
        </w:tc>
        <w:tc>
          <w:tcPr>
            <w:tcW w:w="1134" w:type="dxa"/>
            <w:tcBorders>
              <w:top w:val="nil"/>
              <w:left w:val="nil"/>
              <w:bottom w:val="single" w:sz="4" w:space="0" w:color="FFFFFF" w:themeColor="background1"/>
              <w:right w:val="single" w:sz="12" w:space="0" w:color="FFFFFF" w:themeColor="background1"/>
            </w:tcBorders>
            <w:shd w:val="clear" w:color="auto" w:fill="808080" w:themeFill="background1" w:themeFillShade="80"/>
            <w:vAlign w:val="center"/>
            <w:hideMark/>
          </w:tcPr>
          <w:p w14:paraId="5FC75A9C" w14:textId="1CEC9EE0" w:rsidR="00C26E61" w:rsidRPr="009E229F" w:rsidRDefault="00C26E61" w:rsidP="006116EC">
            <w:pPr>
              <w:spacing w:beforeLines="20" w:before="48"/>
              <w:jc w:val="center"/>
              <w:rPr>
                <w:rFonts w:asciiTheme="minorHAnsi" w:hAnsiTheme="minorHAnsi" w:cstheme="minorHAnsi"/>
                <w:b/>
                <w:bCs/>
                <w:color w:val="FFFFFF" w:themeColor="background1"/>
                <w:spacing w:val="0"/>
                <w:sz w:val="18"/>
                <w:szCs w:val="18"/>
                <w:lang w:eastAsia="es-ES"/>
              </w:rPr>
            </w:pPr>
            <w:r w:rsidRPr="009E229F">
              <w:rPr>
                <w:rFonts w:asciiTheme="minorHAnsi" w:hAnsiTheme="minorHAnsi" w:cstheme="minorHAnsi"/>
                <w:b/>
                <w:bCs/>
                <w:color w:val="FFFFFF" w:themeColor="background1"/>
                <w:spacing w:val="0"/>
                <w:sz w:val="18"/>
                <w:szCs w:val="18"/>
                <w:lang w:eastAsia="es-ES"/>
              </w:rPr>
              <w:t>31/12/</w:t>
            </w:r>
            <w:r w:rsidR="00EE4725">
              <w:rPr>
                <w:rFonts w:asciiTheme="minorHAnsi" w:hAnsiTheme="minorHAnsi" w:cstheme="minorHAnsi"/>
                <w:b/>
                <w:bCs/>
                <w:color w:val="FFFFFF" w:themeColor="background1"/>
                <w:spacing w:val="0"/>
                <w:sz w:val="18"/>
                <w:szCs w:val="18"/>
                <w:lang w:eastAsia="es-ES"/>
              </w:rPr>
              <w:t>2018</w:t>
            </w:r>
          </w:p>
        </w:tc>
        <w:tc>
          <w:tcPr>
            <w:tcW w:w="885"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14:paraId="7DEC0BFA" w14:textId="77777777" w:rsidR="00C26E61" w:rsidRPr="009E229F" w:rsidRDefault="00C26E61" w:rsidP="006116EC">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Altas/</w:t>
            </w:r>
          </w:p>
          <w:p w14:paraId="639478F1" w14:textId="77777777" w:rsidR="00C26E61" w:rsidRPr="009E229F" w:rsidRDefault="00C26E61" w:rsidP="006116EC">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0" w:type="auto"/>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14:paraId="51F0B0F5" w14:textId="77777777" w:rsidR="00C26E61" w:rsidRPr="009E229F" w:rsidRDefault="00C26E61" w:rsidP="006116EC">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Bajas/</w:t>
            </w:r>
          </w:p>
          <w:p w14:paraId="19C18711" w14:textId="77777777" w:rsidR="00C26E61" w:rsidRPr="009E229F" w:rsidRDefault="00C26E61" w:rsidP="006116EC">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1194" w:type="dxa"/>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14:paraId="30674568" w14:textId="1C70748B" w:rsidR="00C26E61" w:rsidRPr="009E229F" w:rsidRDefault="00C26E61" w:rsidP="006116EC">
            <w:pPr>
              <w:spacing w:beforeLines="20" w:before="48"/>
              <w:jc w:val="center"/>
              <w:rPr>
                <w:rFonts w:asciiTheme="minorHAnsi" w:hAnsiTheme="minorHAnsi" w:cstheme="minorHAnsi"/>
                <w:b/>
                <w:bCs/>
                <w:color w:val="FFFFFF" w:themeColor="background1"/>
                <w:spacing w:val="0"/>
                <w:sz w:val="18"/>
                <w:szCs w:val="18"/>
                <w:lang w:eastAsia="es-ES"/>
              </w:rPr>
            </w:pPr>
            <w:r w:rsidRPr="009E229F">
              <w:rPr>
                <w:rFonts w:asciiTheme="minorHAnsi" w:hAnsiTheme="minorHAnsi" w:cstheme="minorHAnsi"/>
                <w:b/>
                <w:bCs/>
                <w:color w:val="FFFFFF" w:themeColor="background1"/>
                <w:spacing w:val="0"/>
                <w:sz w:val="18"/>
                <w:szCs w:val="18"/>
                <w:lang w:eastAsia="es-ES"/>
              </w:rPr>
              <w:t>31/12/</w:t>
            </w:r>
            <w:r w:rsidR="00EE4725">
              <w:rPr>
                <w:rFonts w:asciiTheme="minorHAnsi" w:hAnsiTheme="minorHAnsi" w:cstheme="minorHAnsi"/>
                <w:b/>
                <w:bCs/>
                <w:color w:val="FFFFFF" w:themeColor="background1"/>
                <w:spacing w:val="0"/>
                <w:sz w:val="18"/>
                <w:szCs w:val="18"/>
                <w:lang w:eastAsia="es-ES"/>
              </w:rPr>
              <w:t>2019</w:t>
            </w:r>
          </w:p>
        </w:tc>
        <w:tc>
          <w:tcPr>
            <w:tcW w:w="0" w:type="auto"/>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14:paraId="04DE8366" w14:textId="77777777" w:rsidR="00C26E61" w:rsidRPr="009E229F" w:rsidRDefault="00C26E61" w:rsidP="00DA13BE">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Altas/</w:t>
            </w:r>
          </w:p>
          <w:p w14:paraId="676380A5" w14:textId="77777777" w:rsidR="00C26E61" w:rsidRPr="009E229F" w:rsidRDefault="00C26E61" w:rsidP="00DA13BE">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0" w:type="auto"/>
            <w:tcBorders>
              <w:top w:val="nil"/>
              <w:left w:val="single" w:sz="12"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14:paraId="6F4B3AAA" w14:textId="77777777" w:rsidR="00C26E61" w:rsidRPr="009E229F" w:rsidRDefault="00C26E61" w:rsidP="00DA13BE">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Bajas/</w:t>
            </w:r>
          </w:p>
          <w:p w14:paraId="34168E36" w14:textId="77777777" w:rsidR="00C26E61" w:rsidRPr="009E229F" w:rsidRDefault="00C26E61" w:rsidP="00DA13BE">
            <w:pPr>
              <w:spacing w:beforeLines="20" w:before="48"/>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1194" w:type="dxa"/>
            <w:tcBorders>
              <w:top w:val="nil"/>
              <w:left w:val="single" w:sz="12" w:space="0" w:color="FFFFFF" w:themeColor="background1"/>
              <w:bottom w:val="single" w:sz="4" w:space="0" w:color="FFFFFF" w:themeColor="background1"/>
              <w:right w:val="nil"/>
            </w:tcBorders>
            <w:shd w:val="clear" w:color="auto" w:fill="808080" w:themeFill="background1" w:themeFillShade="80"/>
            <w:vAlign w:val="center"/>
            <w:hideMark/>
          </w:tcPr>
          <w:p w14:paraId="605A6A3C" w14:textId="3AE614F1" w:rsidR="00C26E61" w:rsidRPr="009E229F" w:rsidRDefault="00C26E61" w:rsidP="00037B69">
            <w:pPr>
              <w:spacing w:beforeLines="20" w:before="48"/>
              <w:jc w:val="center"/>
              <w:rPr>
                <w:rFonts w:asciiTheme="minorHAnsi" w:hAnsiTheme="minorHAnsi" w:cstheme="minorHAnsi"/>
                <w:b/>
                <w:bCs/>
                <w:color w:val="FFFFFF" w:themeColor="background1"/>
                <w:spacing w:val="0"/>
                <w:sz w:val="18"/>
                <w:szCs w:val="18"/>
                <w:lang w:eastAsia="es-ES"/>
              </w:rPr>
            </w:pPr>
            <w:r w:rsidRPr="009E229F">
              <w:rPr>
                <w:rFonts w:asciiTheme="minorHAnsi" w:hAnsiTheme="minorHAnsi" w:cstheme="minorHAnsi"/>
                <w:b/>
                <w:bCs/>
                <w:color w:val="FFFFFF" w:themeColor="background1"/>
                <w:spacing w:val="0"/>
                <w:sz w:val="18"/>
                <w:szCs w:val="18"/>
                <w:lang w:eastAsia="es-ES"/>
              </w:rPr>
              <w:t>31/12/</w:t>
            </w:r>
            <w:r w:rsidR="00EE4725">
              <w:rPr>
                <w:rFonts w:asciiTheme="minorHAnsi" w:hAnsiTheme="minorHAnsi" w:cstheme="minorHAnsi"/>
                <w:b/>
                <w:bCs/>
                <w:color w:val="FFFFFF" w:themeColor="background1"/>
                <w:spacing w:val="0"/>
                <w:sz w:val="18"/>
                <w:szCs w:val="18"/>
                <w:lang w:eastAsia="es-ES"/>
              </w:rPr>
              <w:t>2020</w:t>
            </w:r>
          </w:p>
        </w:tc>
      </w:tr>
      <w:tr w:rsidR="00077696" w:rsidRPr="009E229F" w14:paraId="2897506E" w14:textId="77777777" w:rsidTr="00805212">
        <w:trPr>
          <w:trHeight w:val="340"/>
          <w:jc w:val="center"/>
        </w:trPr>
        <w:tc>
          <w:tcPr>
            <w:tcW w:w="2316" w:type="dxa"/>
            <w:tcBorders>
              <w:top w:val="nil"/>
              <w:left w:val="nil"/>
              <w:bottom w:val="nil"/>
              <w:right w:val="nil"/>
            </w:tcBorders>
            <w:shd w:val="clear" w:color="auto" w:fill="auto"/>
            <w:vAlign w:val="center"/>
            <w:hideMark/>
          </w:tcPr>
          <w:p w14:paraId="2CEFF761" w14:textId="3770B921" w:rsidR="007F70B3" w:rsidRPr="009E229F" w:rsidRDefault="007F70B3" w:rsidP="00E209A7">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 xml:space="preserve">Terrenos y </w:t>
            </w:r>
            <w:r>
              <w:rPr>
                <w:rFonts w:asciiTheme="minorHAnsi" w:hAnsiTheme="minorHAnsi" w:cstheme="minorHAnsi"/>
                <w:spacing w:val="0"/>
                <w:sz w:val="18"/>
                <w:szCs w:val="18"/>
                <w:lang w:eastAsia="es-ES"/>
              </w:rPr>
              <w:t>c</w:t>
            </w:r>
            <w:r w:rsidRPr="009E229F">
              <w:rPr>
                <w:rFonts w:asciiTheme="minorHAnsi" w:hAnsiTheme="minorHAnsi" w:cstheme="minorHAnsi"/>
                <w:spacing w:val="0"/>
                <w:sz w:val="18"/>
                <w:szCs w:val="18"/>
                <w:lang w:eastAsia="es-ES"/>
              </w:rPr>
              <w:t>onstrucciones</w:t>
            </w:r>
          </w:p>
        </w:tc>
        <w:tc>
          <w:tcPr>
            <w:tcW w:w="1134" w:type="dxa"/>
            <w:tcBorders>
              <w:top w:val="single" w:sz="4" w:space="0" w:color="FFFFFF" w:themeColor="background1"/>
              <w:left w:val="nil"/>
              <w:bottom w:val="nil"/>
              <w:right w:val="nil"/>
            </w:tcBorders>
            <w:shd w:val="clear" w:color="auto" w:fill="auto"/>
            <w:vAlign w:val="center"/>
            <w:hideMark/>
          </w:tcPr>
          <w:p w14:paraId="0CF219CF" w14:textId="177E80B3"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452.060,01</w:t>
            </w:r>
          </w:p>
        </w:tc>
        <w:tc>
          <w:tcPr>
            <w:tcW w:w="885" w:type="dxa"/>
            <w:tcBorders>
              <w:top w:val="single" w:sz="4" w:space="0" w:color="FFFFFF" w:themeColor="background1"/>
              <w:left w:val="nil"/>
              <w:bottom w:val="nil"/>
              <w:right w:val="nil"/>
            </w:tcBorders>
            <w:shd w:val="clear" w:color="auto" w:fill="auto"/>
            <w:vAlign w:val="center"/>
            <w:hideMark/>
          </w:tcPr>
          <w:p w14:paraId="3ED4DE4F" w14:textId="2C85DC4C"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18.678.32</w:t>
            </w:r>
          </w:p>
        </w:tc>
        <w:tc>
          <w:tcPr>
            <w:tcW w:w="0" w:type="auto"/>
            <w:tcBorders>
              <w:top w:val="single" w:sz="4" w:space="0" w:color="FFFFFF" w:themeColor="background1"/>
              <w:left w:val="nil"/>
              <w:bottom w:val="nil"/>
              <w:right w:val="nil"/>
            </w:tcBorders>
            <w:shd w:val="clear" w:color="auto" w:fill="auto"/>
            <w:vAlign w:val="center"/>
            <w:hideMark/>
          </w:tcPr>
          <w:p w14:paraId="07615AD0" w14:textId="754417B1"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1194" w:type="dxa"/>
            <w:tcBorders>
              <w:top w:val="single" w:sz="4" w:space="0" w:color="FFFFFF" w:themeColor="background1"/>
              <w:left w:val="nil"/>
              <w:bottom w:val="nil"/>
              <w:right w:val="nil"/>
            </w:tcBorders>
            <w:shd w:val="clear" w:color="auto" w:fill="auto"/>
            <w:vAlign w:val="center"/>
            <w:hideMark/>
          </w:tcPr>
          <w:p w14:paraId="3CE5966F" w14:textId="5663A886"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470.738,33</w:t>
            </w:r>
          </w:p>
        </w:tc>
        <w:tc>
          <w:tcPr>
            <w:tcW w:w="0" w:type="auto"/>
            <w:tcBorders>
              <w:top w:val="single" w:sz="4" w:space="0" w:color="FFFFFF" w:themeColor="background1"/>
              <w:left w:val="nil"/>
              <w:bottom w:val="nil"/>
              <w:right w:val="nil"/>
            </w:tcBorders>
            <w:shd w:val="clear" w:color="auto" w:fill="auto"/>
            <w:vAlign w:val="center"/>
          </w:tcPr>
          <w:p w14:paraId="4EC8F4FE" w14:textId="3C3336EE" w:rsidR="007F70B3" w:rsidRPr="009E229F" w:rsidRDefault="00805212" w:rsidP="00DA13BE">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18.720,03</w:t>
            </w:r>
          </w:p>
        </w:tc>
        <w:tc>
          <w:tcPr>
            <w:tcW w:w="0" w:type="auto"/>
            <w:tcBorders>
              <w:top w:val="single" w:sz="4" w:space="0" w:color="FFFFFF" w:themeColor="background1"/>
              <w:left w:val="nil"/>
              <w:bottom w:val="nil"/>
              <w:right w:val="nil"/>
            </w:tcBorders>
            <w:shd w:val="clear" w:color="auto" w:fill="auto"/>
            <w:vAlign w:val="center"/>
          </w:tcPr>
          <w:p w14:paraId="0E6B97DB" w14:textId="047F7247"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p>
        </w:tc>
        <w:tc>
          <w:tcPr>
            <w:tcW w:w="1194" w:type="dxa"/>
            <w:tcBorders>
              <w:top w:val="single" w:sz="4" w:space="0" w:color="FFFFFF" w:themeColor="background1"/>
              <w:left w:val="nil"/>
              <w:bottom w:val="nil"/>
              <w:right w:val="nil"/>
            </w:tcBorders>
            <w:shd w:val="clear" w:color="auto" w:fill="auto"/>
            <w:vAlign w:val="center"/>
          </w:tcPr>
          <w:p w14:paraId="50AD6F65" w14:textId="4A7273AE" w:rsidR="007F70B3" w:rsidRPr="009E229F" w:rsidRDefault="00987D57" w:rsidP="00DA13BE">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489.458,36</w:t>
            </w:r>
          </w:p>
        </w:tc>
      </w:tr>
      <w:tr w:rsidR="00077696" w:rsidRPr="009E229F" w14:paraId="64FF5727" w14:textId="77777777" w:rsidTr="00805212">
        <w:trPr>
          <w:trHeight w:val="340"/>
          <w:jc w:val="center"/>
        </w:trPr>
        <w:tc>
          <w:tcPr>
            <w:tcW w:w="2316" w:type="dxa"/>
            <w:tcBorders>
              <w:top w:val="nil"/>
              <w:left w:val="nil"/>
              <w:bottom w:val="nil"/>
              <w:right w:val="nil"/>
            </w:tcBorders>
            <w:shd w:val="clear" w:color="auto" w:fill="auto"/>
            <w:vAlign w:val="center"/>
            <w:hideMark/>
          </w:tcPr>
          <w:p w14:paraId="4FF56487" w14:textId="5CEF8A45" w:rsidR="007F70B3" w:rsidRPr="009E229F" w:rsidRDefault="007F70B3" w:rsidP="00E209A7">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 xml:space="preserve">Otras </w:t>
            </w:r>
            <w:r>
              <w:rPr>
                <w:rFonts w:asciiTheme="minorHAnsi" w:hAnsiTheme="minorHAnsi" w:cstheme="minorHAnsi"/>
                <w:spacing w:val="0"/>
                <w:sz w:val="18"/>
                <w:szCs w:val="18"/>
                <w:lang w:eastAsia="es-ES"/>
              </w:rPr>
              <w:t>i</w:t>
            </w:r>
            <w:r w:rsidRPr="009E229F">
              <w:rPr>
                <w:rFonts w:asciiTheme="minorHAnsi" w:hAnsiTheme="minorHAnsi" w:cstheme="minorHAnsi"/>
                <w:spacing w:val="0"/>
                <w:sz w:val="18"/>
                <w:szCs w:val="18"/>
                <w:lang w:eastAsia="es-ES"/>
              </w:rPr>
              <w:t>nstalaciones</w:t>
            </w:r>
          </w:p>
        </w:tc>
        <w:tc>
          <w:tcPr>
            <w:tcW w:w="1134" w:type="dxa"/>
            <w:tcBorders>
              <w:top w:val="nil"/>
              <w:left w:val="nil"/>
              <w:bottom w:val="nil"/>
              <w:right w:val="nil"/>
            </w:tcBorders>
            <w:shd w:val="clear" w:color="auto" w:fill="auto"/>
            <w:vAlign w:val="center"/>
            <w:hideMark/>
          </w:tcPr>
          <w:p w14:paraId="141E5D59" w14:textId="1A24ED4F"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214.680,66</w:t>
            </w:r>
          </w:p>
        </w:tc>
        <w:tc>
          <w:tcPr>
            <w:tcW w:w="885" w:type="dxa"/>
            <w:tcBorders>
              <w:top w:val="nil"/>
              <w:left w:val="nil"/>
              <w:bottom w:val="nil"/>
              <w:right w:val="nil"/>
            </w:tcBorders>
            <w:shd w:val="clear" w:color="auto" w:fill="auto"/>
            <w:vAlign w:val="center"/>
            <w:hideMark/>
          </w:tcPr>
          <w:p w14:paraId="6BEFCBB0" w14:textId="35315E5B"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28.512,43</w:t>
            </w:r>
          </w:p>
        </w:tc>
        <w:tc>
          <w:tcPr>
            <w:tcW w:w="0" w:type="auto"/>
            <w:tcBorders>
              <w:top w:val="nil"/>
              <w:left w:val="nil"/>
              <w:bottom w:val="nil"/>
              <w:right w:val="nil"/>
            </w:tcBorders>
            <w:shd w:val="clear" w:color="auto" w:fill="auto"/>
            <w:vAlign w:val="center"/>
            <w:hideMark/>
          </w:tcPr>
          <w:p w14:paraId="69660D28" w14:textId="392B9111"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367,61</w:t>
            </w:r>
          </w:p>
        </w:tc>
        <w:tc>
          <w:tcPr>
            <w:tcW w:w="1194" w:type="dxa"/>
            <w:tcBorders>
              <w:top w:val="nil"/>
              <w:left w:val="nil"/>
              <w:bottom w:val="nil"/>
              <w:right w:val="nil"/>
            </w:tcBorders>
            <w:shd w:val="clear" w:color="auto" w:fill="auto"/>
            <w:vAlign w:val="center"/>
            <w:hideMark/>
          </w:tcPr>
          <w:p w14:paraId="0B1398DE" w14:textId="72119465"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242.825,48</w:t>
            </w:r>
          </w:p>
        </w:tc>
        <w:tc>
          <w:tcPr>
            <w:tcW w:w="0" w:type="auto"/>
            <w:tcBorders>
              <w:top w:val="nil"/>
              <w:left w:val="nil"/>
              <w:bottom w:val="nil"/>
              <w:right w:val="nil"/>
            </w:tcBorders>
            <w:shd w:val="clear" w:color="auto" w:fill="auto"/>
            <w:vAlign w:val="center"/>
          </w:tcPr>
          <w:p w14:paraId="09DC2E41" w14:textId="13CF187D" w:rsidR="007F70B3" w:rsidRPr="009E229F" w:rsidRDefault="00805212" w:rsidP="00DA13BE">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28.288,61</w:t>
            </w:r>
          </w:p>
        </w:tc>
        <w:tc>
          <w:tcPr>
            <w:tcW w:w="0" w:type="auto"/>
            <w:tcBorders>
              <w:top w:val="nil"/>
              <w:left w:val="nil"/>
              <w:bottom w:val="nil"/>
              <w:right w:val="nil"/>
            </w:tcBorders>
            <w:shd w:val="clear" w:color="auto" w:fill="auto"/>
            <w:vAlign w:val="center"/>
          </w:tcPr>
          <w:p w14:paraId="5EE73087" w14:textId="24BDE5C9"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p>
        </w:tc>
        <w:tc>
          <w:tcPr>
            <w:tcW w:w="1194" w:type="dxa"/>
            <w:tcBorders>
              <w:top w:val="nil"/>
              <w:left w:val="nil"/>
              <w:bottom w:val="nil"/>
              <w:right w:val="nil"/>
            </w:tcBorders>
            <w:shd w:val="clear" w:color="auto" w:fill="auto"/>
            <w:vAlign w:val="center"/>
          </w:tcPr>
          <w:p w14:paraId="663D9EBB" w14:textId="23CCB3C1" w:rsidR="007F70B3" w:rsidRPr="009E229F" w:rsidRDefault="00987D57" w:rsidP="00DA13BE">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271.114,09</w:t>
            </w:r>
          </w:p>
        </w:tc>
      </w:tr>
      <w:tr w:rsidR="00077696" w:rsidRPr="009E229F" w14:paraId="7FFCE50D" w14:textId="77777777" w:rsidTr="00805212">
        <w:trPr>
          <w:trHeight w:val="340"/>
          <w:jc w:val="center"/>
        </w:trPr>
        <w:tc>
          <w:tcPr>
            <w:tcW w:w="2316" w:type="dxa"/>
            <w:tcBorders>
              <w:top w:val="nil"/>
              <w:left w:val="nil"/>
              <w:bottom w:val="nil"/>
              <w:right w:val="nil"/>
            </w:tcBorders>
            <w:shd w:val="clear" w:color="auto" w:fill="auto"/>
            <w:hideMark/>
          </w:tcPr>
          <w:p w14:paraId="32BF7099" w14:textId="77777777" w:rsidR="007F70B3" w:rsidRPr="009E229F" w:rsidRDefault="007F70B3" w:rsidP="00805212">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 xml:space="preserve">Mobiliarios </w:t>
            </w:r>
          </w:p>
        </w:tc>
        <w:tc>
          <w:tcPr>
            <w:tcW w:w="1134" w:type="dxa"/>
            <w:tcBorders>
              <w:top w:val="nil"/>
              <w:left w:val="nil"/>
              <w:bottom w:val="nil"/>
              <w:right w:val="nil"/>
            </w:tcBorders>
            <w:shd w:val="clear" w:color="auto" w:fill="auto"/>
            <w:hideMark/>
          </w:tcPr>
          <w:p w14:paraId="754F79F7" w14:textId="1462B4F3" w:rsidR="007F70B3" w:rsidRPr="009E229F" w:rsidRDefault="007F70B3" w:rsidP="00805212">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134.224,45</w:t>
            </w:r>
          </w:p>
        </w:tc>
        <w:tc>
          <w:tcPr>
            <w:tcW w:w="885" w:type="dxa"/>
            <w:tcBorders>
              <w:top w:val="nil"/>
              <w:left w:val="nil"/>
              <w:bottom w:val="nil"/>
              <w:right w:val="nil"/>
            </w:tcBorders>
            <w:shd w:val="clear" w:color="auto" w:fill="auto"/>
            <w:hideMark/>
          </w:tcPr>
          <w:p w14:paraId="0506F783" w14:textId="72763D80" w:rsidR="007F70B3" w:rsidRPr="009E229F" w:rsidRDefault="007F70B3" w:rsidP="00805212">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10.100,08</w:t>
            </w:r>
          </w:p>
        </w:tc>
        <w:tc>
          <w:tcPr>
            <w:tcW w:w="0" w:type="auto"/>
            <w:tcBorders>
              <w:top w:val="nil"/>
              <w:left w:val="nil"/>
              <w:bottom w:val="nil"/>
              <w:right w:val="nil"/>
            </w:tcBorders>
            <w:shd w:val="clear" w:color="auto" w:fill="auto"/>
            <w:hideMark/>
          </w:tcPr>
          <w:p w14:paraId="77521CF3" w14:textId="6532F81C" w:rsidR="007F70B3" w:rsidRPr="009E229F" w:rsidRDefault="007F70B3" w:rsidP="00805212">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1194" w:type="dxa"/>
            <w:tcBorders>
              <w:top w:val="nil"/>
              <w:left w:val="nil"/>
              <w:bottom w:val="nil"/>
              <w:right w:val="nil"/>
            </w:tcBorders>
            <w:shd w:val="clear" w:color="auto" w:fill="auto"/>
            <w:hideMark/>
          </w:tcPr>
          <w:p w14:paraId="242D979B" w14:textId="195C53A6" w:rsidR="007F70B3" w:rsidRPr="009E229F" w:rsidRDefault="007F70B3" w:rsidP="00805212">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144.324.53</w:t>
            </w:r>
          </w:p>
        </w:tc>
        <w:tc>
          <w:tcPr>
            <w:tcW w:w="0" w:type="auto"/>
            <w:tcBorders>
              <w:top w:val="nil"/>
              <w:left w:val="nil"/>
              <w:bottom w:val="nil"/>
              <w:right w:val="nil"/>
            </w:tcBorders>
            <w:shd w:val="clear" w:color="auto" w:fill="auto"/>
          </w:tcPr>
          <w:p w14:paraId="041DDC92" w14:textId="68466F02" w:rsidR="007F70B3" w:rsidRPr="009E229F" w:rsidRDefault="00805212" w:rsidP="00805212">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7.726,39</w:t>
            </w:r>
          </w:p>
        </w:tc>
        <w:tc>
          <w:tcPr>
            <w:tcW w:w="0" w:type="auto"/>
            <w:tcBorders>
              <w:top w:val="nil"/>
              <w:left w:val="nil"/>
              <w:bottom w:val="nil"/>
              <w:right w:val="nil"/>
            </w:tcBorders>
            <w:shd w:val="clear" w:color="auto" w:fill="auto"/>
          </w:tcPr>
          <w:p w14:paraId="08A3768E" w14:textId="157102F5" w:rsidR="007F70B3" w:rsidRPr="009E229F" w:rsidRDefault="00805212" w:rsidP="00805212">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0</w:t>
            </w:r>
          </w:p>
        </w:tc>
        <w:tc>
          <w:tcPr>
            <w:tcW w:w="1194" w:type="dxa"/>
            <w:tcBorders>
              <w:top w:val="nil"/>
              <w:left w:val="nil"/>
              <w:bottom w:val="nil"/>
              <w:right w:val="nil"/>
            </w:tcBorders>
            <w:shd w:val="clear" w:color="auto" w:fill="auto"/>
          </w:tcPr>
          <w:p w14:paraId="0207CAD4" w14:textId="184D62F5" w:rsidR="007F70B3" w:rsidRPr="009E229F" w:rsidRDefault="00805212" w:rsidP="00805212">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152.050,92</w:t>
            </w:r>
          </w:p>
        </w:tc>
      </w:tr>
      <w:tr w:rsidR="00077696" w:rsidRPr="009E229F" w14:paraId="6215D2B3" w14:textId="77777777" w:rsidTr="00805212">
        <w:trPr>
          <w:trHeight w:val="340"/>
          <w:jc w:val="center"/>
        </w:trPr>
        <w:tc>
          <w:tcPr>
            <w:tcW w:w="2316" w:type="dxa"/>
            <w:tcBorders>
              <w:top w:val="nil"/>
              <w:left w:val="nil"/>
              <w:bottom w:val="nil"/>
              <w:right w:val="nil"/>
            </w:tcBorders>
            <w:shd w:val="clear" w:color="auto" w:fill="auto"/>
            <w:vAlign w:val="center"/>
            <w:hideMark/>
          </w:tcPr>
          <w:p w14:paraId="23EC3337" w14:textId="77777777" w:rsidR="00805212" w:rsidRPr="009E229F" w:rsidRDefault="00805212" w:rsidP="00DA13BE">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Equipos proceso información</w:t>
            </w:r>
          </w:p>
        </w:tc>
        <w:tc>
          <w:tcPr>
            <w:tcW w:w="1134" w:type="dxa"/>
            <w:tcBorders>
              <w:top w:val="nil"/>
              <w:left w:val="nil"/>
              <w:bottom w:val="nil"/>
              <w:right w:val="nil"/>
            </w:tcBorders>
            <w:shd w:val="clear" w:color="auto" w:fill="auto"/>
            <w:vAlign w:val="center"/>
            <w:hideMark/>
          </w:tcPr>
          <w:p w14:paraId="37758964" w14:textId="0C5311BA" w:rsidR="00805212" w:rsidRPr="009E229F" w:rsidRDefault="00805212"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133.844,48</w:t>
            </w:r>
          </w:p>
        </w:tc>
        <w:tc>
          <w:tcPr>
            <w:tcW w:w="885" w:type="dxa"/>
            <w:tcBorders>
              <w:top w:val="nil"/>
              <w:left w:val="nil"/>
              <w:bottom w:val="nil"/>
              <w:right w:val="nil"/>
            </w:tcBorders>
            <w:shd w:val="clear" w:color="auto" w:fill="auto"/>
            <w:vAlign w:val="center"/>
            <w:hideMark/>
          </w:tcPr>
          <w:p w14:paraId="332494F3" w14:textId="2F6BD222" w:rsidR="00805212" w:rsidRPr="009E229F" w:rsidRDefault="00805212"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12.344,86</w:t>
            </w:r>
          </w:p>
        </w:tc>
        <w:tc>
          <w:tcPr>
            <w:tcW w:w="0" w:type="auto"/>
            <w:tcBorders>
              <w:top w:val="nil"/>
              <w:left w:val="nil"/>
              <w:bottom w:val="nil"/>
              <w:right w:val="nil"/>
            </w:tcBorders>
            <w:shd w:val="clear" w:color="auto" w:fill="auto"/>
            <w:vAlign w:val="center"/>
            <w:hideMark/>
          </w:tcPr>
          <w:p w14:paraId="1D72FD08" w14:textId="1ED22E7E" w:rsidR="00805212" w:rsidRPr="009E229F" w:rsidRDefault="00805212"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1194" w:type="dxa"/>
            <w:tcBorders>
              <w:top w:val="nil"/>
              <w:left w:val="nil"/>
              <w:bottom w:val="nil"/>
              <w:right w:val="nil"/>
            </w:tcBorders>
            <w:shd w:val="clear" w:color="auto" w:fill="auto"/>
            <w:vAlign w:val="center"/>
            <w:hideMark/>
          </w:tcPr>
          <w:p w14:paraId="5F61CBB5" w14:textId="57BD9B81" w:rsidR="00805212" w:rsidRPr="009E229F" w:rsidRDefault="00805212"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146.189,34</w:t>
            </w:r>
          </w:p>
        </w:tc>
        <w:tc>
          <w:tcPr>
            <w:tcW w:w="0" w:type="auto"/>
            <w:tcBorders>
              <w:top w:val="nil"/>
              <w:left w:val="nil"/>
              <w:bottom w:val="nil"/>
              <w:right w:val="nil"/>
            </w:tcBorders>
            <w:shd w:val="clear" w:color="auto" w:fill="auto"/>
            <w:vAlign w:val="center"/>
          </w:tcPr>
          <w:p w14:paraId="45D0DA9C" w14:textId="2DEFD1AB" w:rsidR="00805212" w:rsidRPr="00077696" w:rsidRDefault="009D7515" w:rsidP="00DA13BE">
            <w:pPr>
              <w:spacing w:beforeLines="20" w:before="48"/>
              <w:jc w:val="right"/>
              <w:rPr>
                <w:rFonts w:asciiTheme="minorHAnsi" w:hAnsiTheme="minorHAnsi" w:cstheme="minorHAnsi"/>
                <w:strike/>
                <w:spacing w:val="0"/>
                <w:sz w:val="18"/>
                <w:szCs w:val="18"/>
                <w:lang w:eastAsia="es-ES"/>
              </w:rPr>
            </w:pPr>
            <w:r w:rsidRPr="00077696">
              <w:rPr>
                <w:rFonts w:asciiTheme="minorHAnsi" w:hAnsiTheme="minorHAnsi" w:cstheme="minorHAnsi"/>
                <w:spacing w:val="0"/>
                <w:sz w:val="18"/>
                <w:szCs w:val="18"/>
                <w:lang w:eastAsia="es-ES"/>
              </w:rPr>
              <w:t>14.542,99</w:t>
            </w:r>
          </w:p>
        </w:tc>
        <w:tc>
          <w:tcPr>
            <w:tcW w:w="0" w:type="auto"/>
            <w:tcBorders>
              <w:top w:val="nil"/>
              <w:left w:val="nil"/>
              <w:bottom w:val="nil"/>
              <w:right w:val="nil"/>
            </w:tcBorders>
            <w:shd w:val="clear" w:color="auto" w:fill="auto"/>
          </w:tcPr>
          <w:p w14:paraId="785F762C" w14:textId="28223F53" w:rsidR="00805212" w:rsidRPr="00077696" w:rsidRDefault="009D7515" w:rsidP="00DA13BE">
            <w:pPr>
              <w:spacing w:beforeLines="20" w:before="48"/>
              <w:jc w:val="right"/>
              <w:rPr>
                <w:rFonts w:asciiTheme="minorHAnsi" w:hAnsiTheme="minorHAnsi" w:cstheme="minorHAnsi"/>
                <w:strike/>
                <w:spacing w:val="0"/>
                <w:sz w:val="18"/>
                <w:szCs w:val="18"/>
                <w:lang w:eastAsia="es-ES"/>
              </w:rPr>
            </w:pPr>
            <w:r w:rsidRPr="00077696">
              <w:rPr>
                <w:rFonts w:asciiTheme="minorHAnsi" w:hAnsiTheme="minorHAnsi" w:cstheme="minorHAnsi"/>
                <w:spacing w:val="0"/>
                <w:sz w:val="18"/>
                <w:szCs w:val="18"/>
                <w:lang w:eastAsia="es-ES"/>
              </w:rPr>
              <w:t>3.980,70</w:t>
            </w:r>
          </w:p>
        </w:tc>
        <w:tc>
          <w:tcPr>
            <w:tcW w:w="1194" w:type="dxa"/>
            <w:tcBorders>
              <w:top w:val="nil"/>
              <w:left w:val="nil"/>
              <w:bottom w:val="nil"/>
              <w:right w:val="nil"/>
            </w:tcBorders>
            <w:shd w:val="clear" w:color="auto" w:fill="auto"/>
            <w:vAlign w:val="center"/>
          </w:tcPr>
          <w:p w14:paraId="01457E95" w14:textId="3A452B3F" w:rsidR="00805212" w:rsidRPr="009E229F" w:rsidRDefault="00987D57" w:rsidP="00DA13BE">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156.751,63</w:t>
            </w:r>
          </w:p>
        </w:tc>
      </w:tr>
      <w:tr w:rsidR="00077696" w:rsidRPr="009E229F" w14:paraId="6AADCB1A" w14:textId="77777777" w:rsidTr="00805212">
        <w:trPr>
          <w:trHeight w:val="340"/>
          <w:jc w:val="center"/>
        </w:trPr>
        <w:tc>
          <w:tcPr>
            <w:tcW w:w="2316" w:type="dxa"/>
            <w:tcBorders>
              <w:top w:val="nil"/>
              <w:left w:val="nil"/>
              <w:bottom w:val="nil"/>
              <w:right w:val="nil"/>
            </w:tcBorders>
            <w:shd w:val="clear" w:color="auto" w:fill="auto"/>
            <w:vAlign w:val="center"/>
            <w:hideMark/>
          </w:tcPr>
          <w:p w14:paraId="7A40FC2F" w14:textId="26E6E070" w:rsidR="007F70B3" w:rsidRPr="009E229F" w:rsidRDefault="007F70B3" w:rsidP="00E209A7">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 xml:space="preserve">Otro </w:t>
            </w:r>
            <w:r>
              <w:rPr>
                <w:rFonts w:asciiTheme="minorHAnsi" w:hAnsiTheme="minorHAnsi" w:cstheme="minorHAnsi"/>
                <w:spacing w:val="0"/>
                <w:sz w:val="18"/>
                <w:szCs w:val="18"/>
                <w:lang w:eastAsia="es-ES"/>
              </w:rPr>
              <w:t>i</w:t>
            </w:r>
            <w:r w:rsidRPr="009E229F">
              <w:rPr>
                <w:rFonts w:asciiTheme="minorHAnsi" w:hAnsiTheme="minorHAnsi" w:cstheme="minorHAnsi"/>
                <w:spacing w:val="0"/>
                <w:sz w:val="18"/>
                <w:szCs w:val="18"/>
                <w:lang w:eastAsia="es-ES"/>
              </w:rPr>
              <w:t xml:space="preserve">nmovilizado </w:t>
            </w:r>
            <w:r>
              <w:rPr>
                <w:rFonts w:asciiTheme="minorHAnsi" w:hAnsiTheme="minorHAnsi" w:cstheme="minorHAnsi"/>
                <w:spacing w:val="0"/>
                <w:sz w:val="18"/>
                <w:szCs w:val="18"/>
                <w:lang w:eastAsia="es-ES"/>
              </w:rPr>
              <w:t>m</w:t>
            </w:r>
            <w:r w:rsidRPr="009E229F">
              <w:rPr>
                <w:rFonts w:asciiTheme="minorHAnsi" w:hAnsiTheme="minorHAnsi" w:cstheme="minorHAnsi"/>
                <w:spacing w:val="0"/>
                <w:sz w:val="18"/>
                <w:szCs w:val="18"/>
                <w:lang w:eastAsia="es-ES"/>
              </w:rPr>
              <w:t>aterial</w:t>
            </w:r>
          </w:p>
        </w:tc>
        <w:tc>
          <w:tcPr>
            <w:tcW w:w="1134" w:type="dxa"/>
            <w:tcBorders>
              <w:top w:val="nil"/>
              <w:left w:val="nil"/>
              <w:bottom w:val="nil"/>
              <w:right w:val="nil"/>
            </w:tcBorders>
            <w:shd w:val="clear" w:color="auto" w:fill="auto"/>
            <w:vAlign w:val="center"/>
            <w:hideMark/>
          </w:tcPr>
          <w:p w14:paraId="2A17969B" w14:textId="44DCD5B4"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49.376,30</w:t>
            </w:r>
          </w:p>
        </w:tc>
        <w:tc>
          <w:tcPr>
            <w:tcW w:w="885" w:type="dxa"/>
            <w:tcBorders>
              <w:top w:val="nil"/>
              <w:left w:val="nil"/>
              <w:bottom w:val="nil"/>
              <w:right w:val="nil"/>
            </w:tcBorders>
            <w:shd w:val="clear" w:color="auto" w:fill="auto"/>
            <w:vAlign w:val="center"/>
            <w:hideMark/>
          </w:tcPr>
          <w:p w14:paraId="65F971C7" w14:textId="65C32147"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8.420,23</w:t>
            </w:r>
          </w:p>
        </w:tc>
        <w:tc>
          <w:tcPr>
            <w:tcW w:w="0" w:type="auto"/>
            <w:tcBorders>
              <w:top w:val="nil"/>
              <w:left w:val="nil"/>
              <w:bottom w:val="nil"/>
              <w:right w:val="nil"/>
            </w:tcBorders>
            <w:shd w:val="clear" w:color="auto" w:fill="auto"/>
            <w:vAlign w:val="center"/>
            <w:hideMark/>
          </w:tcPr>
          <w:p w14:paraId="2D8EC559" w14:textId="08177920"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1194" w:type="dxa"/>
            <w:tcBorders>
              <w:top w:val="nil"/>
              <w:left w:val="nil"/>
              <w:bottom w:val="nil"/>
              <w:right w:val="nil"/>
            </w:tcBorders>
            <w:shd w:val="clear" w:color="auto" w:fill="auto"/>
            <w:vAlign w:val="center"/>
            <w:hideMark/>
          </w:tcPr>
          <w:p w14:paraId="5935A9F1" w14:textId="7EC3DE38" w:rsidR="007F70B3" w:rsidRPr="009E229F" w:rsidRDefault="007F70B3" w:rsidP="006116EC">
            <w:pPr>
              <w:spacing w:beforeLines="20" w:before="48"/>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57.796,53</w:t>
            </w:r>
          </w:p>
        </w:tc>
        <w:tc>
          <w:tcPr>
            <w:tcW w:w="0" w:type="auto"/>
            <w:tcBorders>
              <w:top w:val="nil"/>
              <w:left w:val="nil"/>
              <w:bottom w:val="nil"/>
              <w:right w:val="nil"/>
            </w:tcBorders>
            <w:shd w:val="clear" w:color="auto" w:fill="auto"/>
            <w:vAlign w:val="center"/>
          </w:tcPr>
          <w:p w14:paraId="7AC56EBE" w14:textId="0A98DABE" w:rsidR="007F70B3" w:rsidRPr="009E229F" w:rsidRDefault="00987D57" w:rsidP="00DA13BE">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11.804,54</w:t>
            </w:r>
          </w:p>
        </w:tc>
        <w:tc>
          <w:tcPr>
            <w:tcW w:w="0" w:type="auto"/>
            <w:tcBorders>
              <w:top w:val="nil"/>
              <w:left w:val="nil"/>
              <w:bottom w:val="nil"/>
              <w:right w:val="nil"/>
            </w:tcBorders>
            <w:shd w:val="clear" w:color="auto" w:fill="auto"/>
            <w:vAlign w:val="center"/>
          </w:tcPr>
          <w:p w14:paraId="03367A52" w14:textId="250C701C" w:rsidR="007F70B3" w:rsidRPr="009E229F" w:rsidRDefault="00987D57" w:rsidP="006116EC">
            <w:pPr>
              <w:spacing w:beforeLines="20" w:before="48" w:afterLines="20" w:after="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0</w:t>
            </w:r>
          </w:p>
        </w:tc>
        <w:tc>
          <w:tcPr>
            <w:tcW w:w="1194" w:type="dxa"/>
            <w:tcBorders>
              <w:top w:val="nil"/>
              <w:left w:val="nil"/>
              <w:bottom w:val="nil"/>
              <w:right w:val="nil"/>
            </w:tcBorders>
            <w:shd w:val="clear" w:color="auto" w:fill="auto"/>
            <w:vAlign w:val="center"/>
          </w:tcPr>
          <w:p w14:paraId="5BFF42AD" w14:textId="6935A7C7" w:rsidR="007F70B3" w:rsidRPr="009E229F" w:rsidRDefault="00987D57" w:rsidP="00DA13BE">
            <w:pPr>
              <w:spacing w:beforeLines="20" w:before="48"/>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69.601,07</w:t>
            </w:r>
          </w:p>
        </w:tc>
      </w:tr>
      <w:tr w:rsidR="00077696" w:rsidRPr="009E229F" w14:paraId="2B7A0A71" w14:textId="77777777" w:rsidTr="00805212">
        <w:trPr>
          <w:trHeight w:val="340"/>
          <w:jc w:val="center"/>
        </w:trPr>
        <w:tc>
          <w:tcPr>
            <w:tcW w:w="2316" w:type="dxa"/>
            <w:tcBorders>
              <w:top w:val="nil"/>
              <w:left w:val="nil"/>
              <w:bottom w:val="nil"/>
              <w:right w:val="nil"/>
            </w:tcBorders>
            <w:shd w:val="clear" w:color="auto" w:fill="auto"/>
            <w:vAlign w:val="center"/>
            <w:hideMark/>
          </w:tcPr>
          <w:p w14:paraId="285596A3" w14:textId="77777777" w:rsidR="007F70B3" w:rsidRPr="009E229F" w:rsidRDefault="007F70B3" w:rsidP="00DA13BE">
            <w:pPr>
              <w:spacing w:beforeLines="20" w:before="48"/>
              <w:rPr>
                <w:rFonts w:asciiTheme="minorHAnsi" w:hAnsiTheme="minorHAnsi" w:cstheme="minorHAnsi"/>
                <w:spacing w:val="0"/>
                <w:sz w:val="18"/>
                <w:szCs w:val="18"/>
                <w:lang w:eastAsia="es-ES"/>
              </w:rPr>
            </w:pPr>
          </w:p>
        </w:tc>
        <w:tc>
          <w:tcPr>
            <w:tcW w:w="1134" w:type="dxa"/>
            <w:tcBorders>
              <w:top w:val="nil"/>
              <w:left w:val="nil"/>
              <w:bottom w:val="nil"/>
              <w:right w:val="nil"/>
            </w:tcBorders>
            <w:shd w:val="clear" w:color="auto" w:fill="auto"/>
            <w:vAlign w:val="center"/>
            <w:hideMark/>
          </w:tcPr>
          <w:p w14:paraId="7680BE28" w14:textId="60F04B51" w:rsidR="007F70B3" w:rsidRPr="009E229F" w:rsidRDefault="007F70B3" w:rsidP="006116EC">
            <w:pPr>
              <w:spacing w:beforeLines="20" w:before="48"/>
              <w:jc w:val="right"/>
              <w:rPr>
                <w:rFonts w:asciiTheme="minorHAnsi" w:hAnsiTheme="minorHAnsi" w:cstheme="minorHAnsi"/>
                <w:b/>
                <w:bCs/>
                <w:spacing w:val="0"/>
                <w:sz w:val="18"/>
                <w:szCs w:val="18"/>
                <w:lang w:eastAsia="es-ES"/>
              </w:rPr>
            </w:pPr>
            <w:r w:rsidRPr="009E229F">
              <w:rPr>
                <w:rFonts w:asciiTheme="minorHAnsi" w:hAnsiTheme="minorHAnsi" w:cstheme="minorHAnsi"/>
                <w:b/>
                <w:bCs/>
                <w:spacing w:val="0"/>
                <w:sz w:val="18"/>
                <w:szCs w:val="18"/>
                <w:lang w:eastAsia="es-ES"/>
              </w:rPr>
              <w:t>984.185,90</w:t>
            </w:r>
          </w:p>
        </w:tc>
        <w:tc>
          <w:tcPr>
            <w:tcW w:w="885" w:type="dxa"/>
            <w:tcBorders>
              <w:top w:val="nil"/>
              <w:left w:val="nil"/>
              <w:bottom w:val="nil"/>
              <w:right w:val="nil"/>
            </w:tcBorders>
            <w:shd w:val="clear" w:color="auto" w:fill="auto"/>
            <w:vAlign w:val="center"/>
          </w:tcPr>
          <w:p w14:paraId="440C07A8" w14:textId="5B992B07" w:rsidR="007F70B3" w:rsidRPr="009E229F" w:rsidRDefault="007F70B3" w:rsidP="006116EC">
            <w:pPr>
              <w:spacing w:beforeLines="20" w:before="48"/>
              <w:jc w:val="right"/>
              <w:rPr>
                <w:rFonts w:asciiTheme="minorHAnsi" w:hAnsiTheme="minorHAnsi" w:cstheme="minorHAnsi"/>
                <w:b/>
                <w:bCs/>
                <w:strike/>
                <w:spacing w:val="0"/>
                <w:sz w:val="18"/>
                <w:szCs w:val="18"/>
                <w:lang w:eastAsia="es-ES"/>
              </w:rPr>
            </w:pPr>
          </w:p>
        </w:tc>
        <w:tc>
          <w:tcPr>
            <w:tcW w:w="0" w:type="auto"/>
            <w:tcBorders>
              <w:top w:val="nil"/>
              <w:left w:val="nil"/>
              <w:bottom w:val="nil"/>
              <w:right w:val="nil"/>
            </w:tcBorders>
            <w:shd w:val="clear" w:color="auto" w:fill="auto"/>
            <w:vAlign w:val="center"/>
          </w:tcPr>
          <w:p w14:paraId="1C8E8D14" w14:textId="3B844007" w:rsidR="007F70B3" w:rsidRPr="009E229F" w:rsidRDefault="007F70B3" w:rsidP="006116EC">
            <w:pPr>
              <w:spacing w:beforeLines="20" w:before="48"/>
              <w:jc w:val="right"/>
              <w:rPr>
                <w:rFonts w:asciiTheme="minorHAnsi" w:hAnsiTheme="minorHAnsi" w:cstheme="minorHAnsi"/>
                <w:b/>
                <w:bCs/>
                <w:strike/>
                <w:spacing w:val="0"/>
                <w:sz w:val="18"/>
                <w:szCs w:val="18"/>
                <w:lang w:eastAsia="es-ES"/>
              </w:rPr>
            </w:pPr>
          </w:p>
        </w:tc>
        <w:tc>
          <w:tcPr>
            <w:tcW w:w="1194" w:type="dxa"/>
            <w:tcBorders>
              <w:top w:val="nil"/>
              <w:left w:val="nil"/>
              <w:bottom w:val="nil"/>
              <w:right w:val="nil"/>
            </w:tcBorders>
            <w:shd w:val="clear" w:color="auto" w:fill="auto"/>
            <w:vAlign w:val="center"/>
            <w:hideMark/>
          </w:tcPr>
          <w:p w14:paraId="23C6F1F6" w14:textId="21DCAD37" w:rsidR="007F70B3" w:rsidRPr="009E229F" w:rsidRDefault="007F70B3" w:rsidP="006116EC">
            <w:pPr>
              <w:spacing w:beforeLines="20" w:before="48"/>
              <w:jc w:val="right"/>
              <w:rPr>
                <w:rFonts w:asciiTheme="minorHAnsi" w:hAnsiTheme="minorHAnsi" w:cstheme="minorHAnsi"/>
                <w:b/>
                <w:bCs/>
                <w:spacing w:val="0"/>
                <w:sz w:val="18"/>
                <w:szCs w:val="18"/>
                <w:lang w:eastAsia="es-ES"/>
              </w:rPr>
            </w:pPr>
            <w:r w:rsidRPr="009E229F">
              <w:rPr>
                <w:rFonts w:asciiTheme="minorHAnsi" w:hAnsiTheme="minorHAnsi" w:cstheme="minorHAnsi"/>
                <w:b/>
                <w:bCs/>
                <w:spacing w:val="0"/>
                <w:sz w:val="18"/>
                <w:szCs w:val="18"/>
                <w:lang w:eastAsia="es-ES"/>
              </w:rPr>
              <w:t>1.061.874,21</w:t>
            </w:r>
          </w:p>
        </w:tc>
        <w:tc>
          <w:tcPr>
            <w:tcW w:w="0" w:type="auto"/>
            <w:tcBorders>
              <w:top w:val="nil"/>
              <w:left w:val="nil"/>
              <w:bottom w:val="nil"/>
              <w:right w:val="nil"/>
            </w:tcBorders>
            <w:shd w:val="clear" w:color="auto" w:fill="auto"/>
            <w:vAlign w:val="center"/>
          </w:tcPr>
          <w:p w14:paraId="223D3EF7" w14:textId="1696F037" w:rsidR="007F70B3" w:rsidRPr="009E229F" w:rsidRDefault="007F70B3" w:rsidP="00DA13BE">
            <w:pPr>
              <w:spacing w:beforeLines="20" w:before="48"/>
              <w:jc w:val="right"/>
              <w:rPr>
                <w:rFonts w:asciiTheme="minorHAnsi" w:hAnsiTheme="minorHAnsi" w:cstheme="minorHAnsi"/>
                <w:b/>
                <w:bCs/>
                <w:strike/>
                <w:spacing w:val="0"/>
                <w:sz w:val="18"/>
                <w:szCs w:val="18"/>
                <w:lang w:eastAsia="es-ES"/>
              </w:rPr>
            </w:pPr>
          </w:p>
        </w:tc>
        <w:tc>
          <w:tcPr>
            <w:tcW w:w="0" w:type="auto"/>
            <w:tcBorders>
              <w:top w:val="nil"/>
              <w:left w:val="nil"/>
              <w:bottom w:val="nil"/>
              <w:right w:val="nil"/>
            </w:tcBorders>
            <w:shd w:val="clear" w:color="auto" w:fill="auto"/>
            <w:vAlign w:val="center"/>
          </w:tcPr>
          <w:p w14:paraId="22A53FFB" w14:textId="438669D5" w:rsidR="007F70B3" w:rsidRPr="009E229F" w:rsidRDefault="007F70B3" w:rsidP="006116EC">
            <w:pPr>
              <w:spacing w:beforeLines="20" w:before="48" w:afterLines="20" w:after="48"/>
              <w:jc w:val="right"/>
              <w:rPr>
                <w:rFonts w:asciiTheme="minorHAnsi" w:hAnsiTheme="minorHAnsi" w:cstheme="minorHAnsi"/>
                <w:b/>
                <w:strike/>
                <w:spacing w:val="0"/>
                <w:sz w:val="18"/>
                <w:szCs w:val="18"/>
                <w:lang w:eastAsia="es-ES"/>
              </w:rPr>
            </w:pPr>
          </w:p>
        </w:tc>
        <w:tc>
          <w:tcPr>
            <w:tcW w:w="1194" w:type="dxa"/>
            <w:tcBorders>
              <w:top w:val="nil"/>
              <w:left w:val="nil"/>
              <w:bottom w:val="nil"/>
              <w:right w:val="nil"/>
            </w:tcBorders>
            <w:shd w:val="clear" w:color="auto" w:fill="auto"/>
            <w:vAlign w:val="center"/>
          </w:tcPr>
          <w:p w14:paraId="38944724" w14:textId="7F18A8E9" w:rsidR="007F70B3" w:rsidRPr="009E229F" w:rsidRDefault="00987D57" w:rsidP="00DA13BE">
            <w:pPr>
              <w:spacing w:beforeLines="20" w:before="48"/>
              <w:jc w:val="right"/>
              <w:rPr>
                <w:rFonts w:asciiTheme="minorHAnsi" w:hAnsiTheme="minorHAnsi" w:cstheme="minorHAnsi"/>
                <w:b/>
                <w:bCs/>
                <w:spacing w:val="0"/>
                <w:sz w:val="18"/>
                <w:szCs w:val="18"/>
                <w:lang w:eastAsia="es-ES"/>
              </w:rPr>
            </w:pPr>
            <w:r>
              <w:rPr>
                <w:rFonts w:asciiTheme="minorHAnsi" w:hAnsiTheme="minorHAnsi" w:cstheme="minorHAnsi"/>
                <w:b/>
                <w:bCs/>
                <w:spacing w:val="0"/>
                <w:sz w:val="18"/>
                <w:szCs w:val="18"/>
                <w:lang w:eastAsia="es-ES"/>
              </w:rPr>
              <w:t>1.138.976,07</w:t>
            </w:r>
          </w:p>
        </w:tc>
      </w:tr>
      <w:tr w:rsidR="00077696" w:rsidRPr="009E229F" w14:paraId="09F44BC1" w14:textId="77777777" w:rsidTr="00805212">
        <w:trPr>
          <w:trHeight w:val="340"/>
          <w:jc w:val="center"/>
        </w:trPr>
        <w:tc>
          <w:tcPr>
            <w:tcW w:w="2316" w:type="dxa"/>
            <w:tcBorders>
              <w:top w:val="nil"/>
              <w:left w:val="nil"/>
              <w:bottom w:val="nil"/>
              <w:right w:val="nil"/>
            </w:tcBorders>
            <w:shd w:val="clear" w:color="auto" w:fill="auto"/>
            <w:vAlign w:val="center"/>
            <w:hideMark/>
          </w:tcPr>
          <w:p w14:paraId="03EF6D24" w14:textId="7A20407D" w:rsidR="007F70B3" w:rsidRPr="009E229F" w:rsidRDefault="007F70B3" w:rsidP="00E209A7">
            <w:pPr>
              <w:spacing w:beforeLines="20" w:before="48"/>
              <w:jc w:val="right"/>
              <w:rPr>
                <w:rFonts w:asciiTheme="minorHAnsi" w:hAnsiTheme="minorHAnsi" w:cstheme="minorHAnsi"/>
                <w:b/>
                <w:bCs/>
                <w:spacing w:val="0"/>
                <w:sz w:val="18"/>
                <w:szCs w:val="18"/>
                <w:lang w:eastAsia="es-ES"/>
              </w:rPr>
            </w:pPr>
            <w:r w:rsidRPr="009E229F">
              <w:rPr>
                <w:rFonts w:asciiTheme="minorHAnsi" w:hAnsiTheme="minorHAnsi" w:cstheme="minorHAnsi"/>
                <w:b/>
                <w:bCs/>
                <w:spacing w:val="0"/>
                <w:sz w:val="18"/>
                <w:szCs w:val="18"/>
                <w:lang w:val="es-ES_tradnl" w:eastAsia="es-ES"/>
              </w:rPr>
              <w:t xml:space="preserve">Valor </w:t>
            </w:r>
            <w:r>
              <w:rPr>
                <w:rFonts w:asciiTheme="minorHAnsi" w:hAnsiTheme="minorHAnsi" w:cstheme="minorHAnsi"/>
                <w:b/>
                <w:bCs/>
                <w:spacing w:val="0"/>
                <w:sz w:val="18"/>
                <w:szCs w:val="18"/>
                <w:lang w:val="es-ES_tradnl" w:eastAsia="es-ES"/>
              </w:rPr>
              <w:t>c</w:t>
            </w:r>
            <w:r w:rsidRPr="009E229F">
              <w:rPr>
                <w:rFonts w:asciiTheme="minorHAnsi" w:hAnsiTheme="minorHAnsi" w:cstheme="minorHAnsi"/>
                <w:b/>
                <w:bCs/>
                <w:spacing w:val="0"/>
                <w:sz w:val="18"/>
                <w:szCs w:val="18"/>
                <w:lang w:val="es-ES_tradnl" w:eastAsia="es-ES"/>
              </w:rPr>
              <w:t>ontable</w:t>
            </w:r>
          </w:p>
        </w:tc>
        <w:tc>
          <w:tcPr>
            <w:tcW w:w="1134" w:type="dxa"/>
            <w:tcBorders>
              <w:top w:val="single" w:sz="8" w:space="0" w:color="000000"/>
              <w:left w:val="nil"/>
              <w:bottom w:val="nil"/>
              <w:right w:val="nil"/>
            </w:tcBorders>
            <w:shd w:val="clear" w:color="auto" w:fill="auto"/>
            <w:vAlign w:val="center"/>
            <w:hideMark/>
          </w:tcPr>
          <w:p w14:paraId="133ABAA0" w14:textId="229F3AA0" w:rsidR="007F70B3" w:rsidRPr="009E229F" w:rsidRDefault="007F70B3" w:rsidP="006116EC">
            <w:pPr>
              <w:spacing w:beforeLines="20" w:before="48"/>
              <w:jc w:val="right"/>
              <w:rPr>
                <w:rFonts w:asciiTheme="minorHAnsi" w:hAnsiTheme="minorHAnsi" w:cstheme="minorHAnsi"/>
                <w:b/>
                <w:bCs/>
                <w:spacing w:val="0"/>
                <w:sz w:val="18"/>
                <w:szCs w:val="18"/>
                <w:lang w:eastAsia="es-ES"/>
              </w:rPr>
            </w:pPr>
            <w:r w:rsidRPr="009E229F">
              <w:rPr>
                <w:rFonts w:asciiTheme="minorHAnsi" w:hAnsiTheme="minorHAnsi" w:cstheme="minorHAnsi"/>
                <w:b/>
                <w:bCs/>
                <w:spacing w:val="0"/>
                <w:sz w:val="18"/>
                <w:szCs w:val="18"/>
                <w:lang w:eastAsia="es-ES"/>
              </w:rPr>
              <w:t>1.223.433,71</w:t>
            </w:r>
          </w:p>
        </w:tc>
        <w:tc>
          <w:tcPr>
            <w:tcW w:w="885" w:type="dxa"/>
            <w:tcBorders>
              <w:top w:val="single" w:sz="8" w:space="0" w:color="000000"/>
              <w:left w:val="nil"/>
              <w:bottom w:val="nil"/>
              <w:right w:val="nil"/>
            </w:tcBorders>
            <w:shd w:val="clear" w:color="auto" w:fill="auto"/>
            <w:vAlign w:val="center"/>
            <w:hideMark/>
          </w:tcPr>
          <w:p w14:paraId="4F16369C" w14:textId="77777777" w:rsidR="007F70B3" w:rsidRPr="009E229F" w:rsidRDefault="007F70B3" w:rsidP="006116EC">
            <w:pPr>
              <w:spacing w:beforeLines="20" w:before="48"/>
              <w:jc w:val="right"/>
              <w:rPr>
                <w:rFonts w:asciiTheme="minorHAnsi" w:hAnsiTheme="minorHAnsi" w:cstheme="minorHAnsi"/>
                <w:b/>
                <w:bCs/>
                <w:strike/>
                <w:spacing w:val="0"/>
                <w:sz w:val="18"/>
                <w:szCs w:val="18"/>
                <w:lang w:eastAsia="es-ES"/>
              </w:rPr>
            </w:pPr>
          </w:p>
        </w:tc>
        <w:tc>
          <w:tcPr>
            <w:tcW w:w="0" w:type="auto"/>
            <w:tcBorders>
              <w:top w:val="single" w:sz="8" w:space="0" w:color="000000"/>
              <w:left w:val="nil"/>
              <w:bottom w:val="nil"/>
              <w:right w:val="nil"/>
            </w:tcBorders>
            <w:shd w:val="clear" w:color="auto" w:fill="auto"/>
            <w:hideMark/>
          </w:tcPr>
          <w:p w14:paraId="2239D823" w14:textId="77777777" w:rsidR="007F70B3" w:rsidRPr="009E229F" w:rsidRDefault="007F70B3" w:rsidP="006116EC">
            <w:pPr>
              <w:spacing w:beforeLines="20" w:before="48"/>
              <w:jc w:val="right"/>
              <w:rPr>
                <w:rFonts w:asciiTheme="minorHAnsi" w:hAnsiTheme="minorHAnsi" w:cstheme="minorHAnsi"/>
                <w:b/>
                <w:bCs/>
                <w:strike/>
                <w:spacing w:val="0"/>
                <w:sz w:val="18"/>
                <w:szCs w:val="18"/>
                <w:lang w:eastAsia="es-ES"/>
              </w:rPr>
            </w:pPr>
          </w:p>
        </w:tc>
        <w:tc>
          <w:tcPr>
            <w:tcW w:w="1194" w:type="dxa"/>
            <w:tcBorders>
              <w:top w:val="single" w:sz="8" w:space="0" w:color="000000"/>
              <w:left w:val="nil"/>
              <w:bottom w:val="nil"/>
              <w:right w:val="nil"/>
            </w:tcBorders>
            <w:shd w:val="clear" w:color="auto" w:fill="auto"/>
            <w:vAlign w:val="center"/>
            <w:hideMark/>
          </w:tcPr>
          <w:p w14:paraId="20258BE9" w14:textId="70005A51" w:rsidR="007F70B3" w:rsidRPr="009E229F" w:rsidRDefault="007F70B3" w:rsidP="006116EC">
            <w:pPr>
              <w:spacing w:beforeLines="20" w:before="48"/>
              <w:jc w:val="right"/>
              <w:rPr>
                <w:rFonts w:asciiTheme="minorHAnsi" w:hAnsiTheme="minorHAnsi" w:cstheme="minorHAnsi"/>
                <w:b/>
                <w:bCs/>
                <w:spacing w:val="0"/>
                <w:sz w:val="18"/>
                <w:szCs w:val="18"/>
                <w:lang w:eastAsia="es-ES"/>
              </w:rPr>
            </w:pPr>
            <w:r w:rsidRPr="009E229F">
              <w:rPr>
                <w:rFonts w:asciiTheme="minorHAnsi" w:hAnsiTheme="minorHAnsi" w:cstheme="minorHAnsi"/>
                <w:b/>
                <w:bCs/>
                <w:spacing w:val="0"/>
                <w:sz w:val="18"/>
                <w:szCs w:val="18"/>
                <w:lang w:eastAsia="es-ES"/>
              </w:rPr>
              <w:t>1.175.788,72</w:t>
            </w:r>
          </w:p>
        </w:tc>
        <w:tc>
          <w:tcPr>
            <w:tcW w:w="0" w:type="auto"/>
            <w:tcBorders>
              <w:top w:val="single" w:sz="8" w:space="0" w:color="000000"/>
              <w:left w:val="nil"/>
              <w:bottom w:val="nil"/>
              <w:right w:val="nil"/>
            </w:tcBorders>
            <w:shd w:val="clear" w:color="auto" w:fill="auto"/>
            <w:vAlign w:val="center"/>
          </w:tcPr>
          <w:p w14:paraId="5B753146" w14:textId="77777777" w:rsidR="007F70B3" w:rsidRPr="009E229F" w:rsidRDefault="007F70B3" w:rsidP="00DA13BE">
            <w:pPr>
              <w:spacing w:beforeLines="20" w:before="48"/>
              <w:jc w:val="right"/>
              <w:rPr>
                <w:rFonts w:asciiTheme="minorHAnsi" w:hAnsiTheme="minorHAnsi" w:cstheme="minorHAnsi"/>
                <w:b/>
                <w:bCs/>
                <w:spacing w:val="0"/>
                <w:sz w:val="18"/>
                <w:szCs w:val="18"/>
                <w:lang w:eastAsia="es-ES"/>
              </w:rPr>
            </w:pPr>
          </w:p>
        </w:tc>
        <w:tc>
          <w:tcPr>
            <w:tcW w:w="0" w:type="auto"/>
            <w:tcBorders>
              <w:top w:val="single" w:sz="8" w:space="0" w:color="000000"/>
              <w:left w:val="nil"/>
              <w:bottom w:val="nil"/>
              <w:right w:val="nil"/>
            </w:tcBorders>
            <w:shd w:val="clear" w:color="auto" w:fill="auto"/>
          </w:tcPr>
          <w:p w14:paraId="39F03D25" w14:textId="77777777" w:rsidR="007F70B3" w:rsidRPr="009E229F" w:rsidRDefault="007F70B3" w:rsidP="006116EC">
            <w:pPr>
              <w:spacing w:beforeLines="20" w:before="48" w:afterLines="20" w:after="48"/>
              <w:jc w:val="right"/>
              <w:rPr>
                <w:rFonts w:asciiTheme="minorHAnsi" w:hAnsiTheme="minorHAnsi" w:cstheme="minorHAnsi"/>
                <w:spacing w:val="0"/>
                <w:sz w:val="18"/>
                <w:szCs w:val="18"/>
                <w:lang w:eastAsia="es-ES"/>
              </w:rPr>
            </w:pPr>
          </w:p>
        </w:tc>
        <w:tc>
          <w:tcPr>
            <w:tcW w:w="1194" w:type="dxa"/>
            <w:tcBorders>
              <w:top w:val="single" w:sz="8" w:space="0" w:color="000000"/>
              <w:left w:val="nil"/>
              <w:bottom w:val="nil"/>
              <w:right w:val="nil"/>
            </w:tcBorders>
            <w:shd w:val="clear" w:color="auto" w:fill="auto"/>
            <w:vAlign w:val="center"/>
          </w:tcPr>
          <w:p w14:paraId="506691CD" w14:textId="7014DC84" w:rsidR="007F70B3" w:rsidRPr="009E229F" w:rsidRDefault="00987D57" w:rsidP="00DA13BE">
            <w:pPr>
              <w:spacing w:beforeLines="20" w:before="48"/>
              <w:jc w:val="right"/>
              <w:rPr>
                <w:rFonts w:asciiTheme="minorHAnsi" w:hAnsiTheme="minorHAnsi" w:cstheme="minorHAnsi"/>
                <w:b/>
                <w:bCs/>
                <w:spacing w:val="0"/>
                <w:sz w:val="18"/>
                <w:szCs w:val="18"/>
                <w:lang w:eastAsia="es-ES"/>
              </w:rPr>
            </w:pPr>
            <w:r>
              <w:rPr>
                <w:rFonts w:asciiTheme="minorHAnsi" w:hAnsiTheme="minorHAnsi" w:cstheme="minorHAnsi"/>
                <w:b/>
                <w:bCs/>
                <w:spacing w:val="0"/>
                <w:sz w:val="18"/>
                <w:szCs w:val="18"/>
                <w:lang w:eastAsia="es-ES"/>
              </w:rPr>
              <w:t>1.113.909,80</w:t>
            </w:r>
          </w:p>
        </w:tc>
      </w:tr>
    </w:tbl>
    <w:bookmarkEnd w:id="24"/>
    <w:bookmarkEnd w:id="25"/>
    <w:bookmarkEnd w:id="26"/>
    <w:p w14:paraId="2FBF36CC" w14:textId="582CAEFD" w:rsidR="00DF0108" w:rsidRPr="00E26811" w:rsidRDefault="00DA13BE" w:rsidP="00E26811">
      <w:pPr>
        <w:tabs>
          <w:tab w:val="left" w:pos="6613"/>
        </w:tabs>
        <w:spacing w:line="360" w:lineRule="auto"/>
        <w:ind w:right="-134"/>
        <w:jc w:val="both"/>
        <w:rPr>
          <w:rFonts w:asciiTheme="minorHAnsi" w:hAnsiTheme="minorHAnsi" w:cstheme="minorHAnsi"/>
          <w:spacing w:val="0"/>
          <w:sz w:val="22"/>
          <w:szCs w:val="24"/>
        </w:rPr>
      </w:pPr>
      <w:r w:rsidRPr="009E229F">
        <w:rPr>
          <w:rFonts w:asciiTheme="minorHAnsi" w:hAnsiTheme="minorHAnsi" w:cstheme="minorHAnsi"/>
          <w:spacing w:val="0"/>
          <w:sz w:val="22"/>
          <w:szCs w:val="24"/>
        </w:rPr>
        <w:tab/>
      </w:r>
      <w:bookmarkStart w:id="27" w:name="OLE_LINK286"/>
      <w:bookmarkStart w:id="28" w:name="OLE_LINK287"/>
      <w:bookmarkStart w:id="29" w:name="OLE_LINK288"/>
    </w:p>
    <w:p w14:paraId="6BD4F9E5" w14:textId="6D19A447" w:rsidR="00DA13BE" w:rsidRPr="00E26513" w:rsidRDefault="00DA13BE" w:rsidP="00FF7443">
      <w:pPr>
        <w:widowControl/>
        <w:tabs>
          <w:tab w:val="left" w:pos="-720"/>
        </w:tabs>
        <w:suppressAutoHyphens/>
        <w:overflowPunct/>
        <w:spacing w:after="100" w:line="276" w:lineRule="auto"/>
        <w:jc w:val="both"/>
        <w:rPr>
          <w:rFonts w:asciiTheme="minorHAnsi" w:hAnsiTheme="minorHAnsi" w:cstheme="minorHAnsi"/>
          <w:spacing w:val="0"/>
          <w:sz w:val="20"/>
          <w:szCs w:val="22"/>
        </w:rPr>
      </w:pPr>
      <w:r w:rsidRPr="00E26513">
        <w:rPr>
          <w:rFonts w:asciiTheme="minorHAnsi" w:hAnsiTheme="minorHAnsi" w:cstheme="minorHAnsi"/>
          <w:spacing w:val="0"/>
          <w:sz w:val="20"/>
          <w:szCs w:val="22"/>
        </w:rPr>
        <w:t xml:space="preserve">El cargo en la cuenta de resultados por amortizaciones ha sido en el ejercicio </w:t>
      </w:r>
      <w:r w:rsidR="00EE4725">
        <w:rPr>
          <w:rFonts w:asciiTheme="minorHAnsi" w:hAnsiTheme="minorHAnsi" w:cstheme="minorHAnsi"/>
          <w:spacing w:val="0"/>
          <w:sz w:val="20"/>
          <w:szCs w:val="22"/>
        </w:rPr>
        <w:t>2020</w:t>
      </w:r>
      <w:r w:rsidRPr="00E26513">
        <w:rPr>
          <w:rFonts w:asciiTheme="minorHAnsi" w:hAnsiTheme="minorHAnsi" w:cstheme="minorHAnsi"/>
          <w:spacing w:val="0"/>
          <w:sz w:val="20"/>
          <w:szCs w:val="22"/>
        </w:rPr>
        <w:t xml:space="preserve"> de </w:t>
      </w:r>
      <w:r w:rsidR="001719F5">
        <w:rPr>
          <w:rFonts w:asciiTheme="minorHAnsi" w:hAnsiTheme="minorHAnsi" w:cstheme="minorHAnsi"/>
          <w:spacing w:val="0"/>
          <w:sz w:val="20"/>
          <w:szCs w:val="22"/>
        </w:rPr>
        <w:t>81.082,56</w:t>
      </w:r>
      <w:r w:rsidRPr="00E26513">
        <w:rPr>
          <w:rFonts w:asciiTheme="minorHAnsi" w:hAnsiTheme="minorHAnsi" w:cstheme="minorHAnsi"/>
          <w:spacing w:val="0"/>
          <w:sz w:val="20"/>
          <w:szCs w:val="22"/>
        </w:rPr>
        <w:t xml:space="preserve"> euros, ascendiendo en el ejercicio </w:t>
      </w:r>
      <w:r w:rsidR="00EE4725">
        <w:rPr>
          <w:rFonts w:asciiTheme="minorHAnsi" w:hAnsiTheme="minorHAnsi" w:cstheme="minorHAnsi"/>
          <w:spacing w:val="0"/>
          <w:sz w:val="20"/>
          <w:szCs w:val="22"/>
        </w:rPr>
        <w:t>2019</w:t>
      </w:r>
      <w:r w:rsidRPr="00E26513">
        <w:rPr>
          <w:rFonts w:asciiTheme="minorHAnsi" w:hAnsiTheme="minorHAnsi" w:cstheme="minorHAnsi"/>
          <w:spacing w:val="0"/>
          <w:sz w:val="20"/>
          <w:szCs w:val="22"/>
        </w:rPr>
        <w:t xml:space="preserve"> a la cantidad de </w:t>
      </w:r>
      <w:r w:rsidR="001771B4" w:rsidRPr="00E26513">
        <w:rPr>
          <w:rFonts w:asciiTheme="minorHAnsi" w:hAnsiTheme="minorHAnsi" w:cstheme="minorHAnsi"/>
          <w:spacing w:val="0"/>
          <w:sz w:val="20"/>
          <w:szCs w:val="22"/>
        </w:rPr>
        <w:t xml:space="preserve">78.055,92 </w:t>
      </w:r>
      <w:r w:rsidRPr="00E26513">
        <w:rPr>
          <w:rFonts w:asciiTheme="minorHAnsi" w:hAnsiTheme="minorHAnsi" w:cstheme="minorHAnsi"/>
          <w:spacing w:val="0"/>
          <w:sz w:val="20"/>
          <w:szCs w:val="22"/>
        </w:rPr>
        <w:t>euros.</w:t>
      </w:r>
    </w:p>
    <w:bookmarkEnd w:id="27"/>
    <w:bookmarkEnd w:id="28"/>
    <w:bookmarkEnd w:id="29"/>
    <w:p w14:paraId="25787366" w14:textId="77777777" w:rsidR="00D57F84" w:rsidRDefault="00D57F84" w:rsidP="00FF7443">
      <w:pPr>
        <w:widowControl/>
        <w:overflowPunct/>
        <w:spacing w:after="100" w:line="276" w:lineRule="auto"/>
        <w:jc w:val="both"/>
        <w:rPr>
          <w:rFonts w:asciiTheme="minorHAnsi" w:hAnsiTheme="minorHAnsi" w:cstheme="minorHAnsi"/>
          <w:spacing w:val="0"/>
          <w:kern w:val="2"/>
          <w:sz w:val="20"/>
          <w:szCs w:val="22"/>
        </w:rPr>
      </w:pPr>
    </w:p>
    <w:p w14:paraId="5D45C48C" w14:textId="439042E4" w:rsidR="00DA13BE" w:rsidRDefault="00DA13BE" w:rsidP="00826D32">
      <w:pPr>
        <w:widowControl/>
        <w:overflowPunct/>
        <w:spacing w:after="100" w:line="276" w:lineRule="auto"/>
        <w:ind w:right="-1"/>
        <w:jc w:val="both"/>
        <w:rPr>
          <w:rFonts w:asciiTheme="minorHAnsi" w:hAnsiTheme="minorHAnsi" w:cstheme="minorHAnsi"/>
          <w:spacing w:val="0"/>
          <w:kern w:val="2"/>
          <w:sz w:val="20"/>
          <w:szCs w:val="22"/>
        </w:rPr>
      </w:pPr>
      <w:r w:rsidRPr="00E26513">
        <w:rPr>
          <w:rFonts w:asciiTheme="minorHAnsi" w:hAnsiTheme="minorHAnsi" w:cstheme="minorHAnsi"/>
          <w:spacing w:val="0"/>
          <w:kern w:val="2"/>
          <w:sz w:val="20"/>
          <w:szCs w:val="22"/>
        </w:rPr>
        <w:t>Asimismo se facilita la siguiente información adicional:</w:t>
      </w:r>
    </w:p>
    <w:p w14:paraId="44D8D3DB" w14:textId="77777777" w:rsidR="00826D32" w:rsidRPr="00E26513" w:rsidRDefault="00826D32" w:rsidP="00826D32">
      <w:pPr>
        <w:widowControl/>
        <w:overflowPunct/>
        <w:spacing w:after="100" w:line="276" w:lineRule="auto"/>
        <w:ind w:right="-1"/>
        <w:jc w:val="both"/>
        <w:rPr>
          <w:rFonts w:asciiTheme="minorHAnsi" w:hAnsiTheme="minorHAnsi" w:cstheme="minorHAnsi"/>
          <w:spacing w:val="0"/>
          <w:kern w:val="2"/>
          <w:sz w:val="20"/>
          <w:szCs w:val="22"/>
        </w:rPr>
      </w:pPr>
    </w:p>
    <w:p w14:paraId="78588AAF" w14:textId="77777777" w:rsidR="00DA13BE" w:rsidRDefault="00DA13BE" w:rsidP="00826D32">
      <w:pPr>
        <w:pStyle w:val="Prrafodelista"/>
        <w:numPr>
          <w:ilvl w:val="0"/>
          <w:numId w:val="16"/>
        </w:numPr>
        <w:suppressAutoHyphens/>
        <w:spacing w:after="100" w:line="276" w:lineRule="auto"/>
        <w:ind w:left="284" w:right="-1" w:hanging="284"/>
        <w:jc w:val="both"/>
        <w:rPr>
          <w:rFonts w:asciiTheme="minorHAnsi" w:hAnsiTheme="minorHAnsi" w:cstheme="minorHAnsi"/>
          <w:spacing w:val="0"/>
          <w:sz w:val="20"/>
          <w:szCs w:val="22"/>
        </w:rPr>
      </w:pPr>
      <w:r w:rsidRPr="00E26513">
        <w:rPr>
          <w:rFonts w:asciiTheme="minorHAnsi" w:hAnsiTheme="minorHAnsi" w:cstheme="minorHAnsi"/>
          <w:spacing w:val="0"/>
          <w:sz w:val="20"/>
          <w:szCs w:val="22"/>
        </w:rPr>
        <w:t xml:space="preserve">Los terrenos y construcciones se corresponden con las sedes sociales del Colegio en las islas de Gran Canaria, Lanzarote y Fuerteventura. </w:t>
      </w:r>
    </w:p>
    <w:p w14:paraId="33CDC6B2" w14:textId="77777777" w:rsidR="002B6FB0" w:rsidRDefault="002B6FB0" w:rsidP="00826D32">
      <w:pPr>
        <w:pStyle w:val="Prrafodelista"/>
        <w:suppressAutoHyphens/>
        <w:spacing w:after="100" w:line="276" w:lineRule="auto"/>
        <w:ind w:left="284" w:right="-1"/>
        <w:jc w:val="both"/>
        <w:rPr>
          <w:rFonts w:asciiTheme="minorHAnsi" w:hAnsiTheme="minorHAnsi" w:cstheme="minorHAnsi"/>
          <w:spacing w:val="0"/>
          <w:sz w:val="20"/>
          <w:szCs w:val="22"/>
        </w:rPr>
      </w:pPr>
    </w:p>
    <w:p w14:paraId="686D5167" w14:textId="77777777" w:rsidR="00826D32" w:rsidRPr="00E26513" w:rsidRDefault="00826D32" w:rsidP="00826D32">
      <w:pPr>
        <w:pStyle w:val="Prrafodelista"/>
        <w:suppressAutoHyphens/>
        <w:spacing w:after="100" w:line="276" w:lineRule="auto"/>
        <w:ind w:left="284" w:right="-1"/>
        <w:jc w:val="both"/>
        <w:rPr>
          <w:rFonts w:asciiTheme="minorHAnsi" w:hAnsiTheme="minorHAnsi" w:cstheme="minorHAnsi"/>
          <w:spacing w:val="0"/>
          <w:sz w:val="20"/>
          <w:szCs w:val="22"/>
        </w:rPr>
      </w:pPr>
    </w:p>
    <w:p w14:paraId="77CD51A8" w14:textId="4D70722C" w:rsidR="00DA13BE" w:rsidRDefault="00DA13BE" w:rsidP="00826D32">
      <w:pPr>
        <w:pStyle w:val="Prrafodelista"/>
        <w:numPr>
          <w:ilvl w:val="0"/>
          <w:numId w:val="16"/>
        </w:numPr>
        <w:suppressAutoHyphens/>
        <w:spacing w:after="100" w:line="276" w:lineRule="auto"/>
        <w:ind w:left="284" w:right="-1" w:hanging="284"/>
        <w:jc w:val="both"/>
        <w:rPr>
          <w:rFonts w:asciiTheme="minorHAnsi" w:hAnsiTheme="minorHAnsi" w:cstheme="minorHAnsi"/>
          <w:spacing w:val="0"/>
          <w:sz w:val="20"/>
          <w:szCs w:val="22"/>
        </w:rPr>
      </w:pPr>
      <w:r w:rsidRPr="00E26513">
        <w:rPr>
          <w:rFonts w:asciiTheme="minorHAnsi" w:hAnsiTheme="minorHAnsi" w:cstheme="minorHAnsi"/>
          <w:spacing w:val="0"/>
          <w:sz w:val="20"/>
          <w:szCs w:val="22"/>
        </w:rPr>
        <w:t>Los activos totalmente amortizados (o con un valor residual no significativo), y en uso en la actividad de la I</w:t>
      </w:r>
      <w:r w:rsidR="00910974">
        <w:rPr>
          <w:rFonts w:asciiTheme="minorHAnsi" w:hAnsiTheme="minorHAnsi" w:cstheme="minorHAnsi"/>
          <w:spacing w:val="0"/>
          <w:sz w:val="20"/>
          <w:szCs w:val="22"/>
        </w:rPr>
        <w:t>nstitución son los siguientes:</w:t>
      </w:r>
    </w:p>
    <w:p w14:paraId="30BCDBDB" w14:textId="77777777" w:rsidR="002B6FB0" w:rsidRPr="00E26513" w:rsidRDefault="002B6FB0" w:rsidP="002B6FB0">
      <w:pPr>
        <w:pStyle w:val="Prrafodelista"/>
        <w:suppressAutoHyphens/>
        <w:spacing w:after="100" w:line="276" w:lineRule="auto"/>
        <w:ind w:left="284" w:right="-134"/>
        <w:jc w:val="both"/>
        <w:rPr>
          <w:rFonts w:asciiTheme="minorHAnsi" w:hAnsiTheme="minorHAnsi" w:cstheme="minorHAnsi"/>
          <w:spacing w:val="0"/>
          <w:sz w:val="20"/>
          <w:szCs w:val="22"/>
        </w:rPr>
      </w:pPr>
    </w:p>
    <w:p w14:paraId="1AC2A46D" w14:textId="77777777" w:rsidR="00DA13BE" w:rsidRPr="009E229F" w:rsidRDefault="00DA13BE" w:rsidP="00FF7443">
      <w:pPr>
        <w:pStyle w:val="Prrafodelista"/>
        <w:widowControl/>
        <w:overflowPunct/>
        <w:spacing w:after="100" w:line="276" w:lineRule="auto"/>
        <w:ind w:left="360"/>
        <w:jc w:val="both"/>
        <w:rPr>
          <w:rFonts w:asciiTheme="minorHAnsi" w:hAnsiTheme="minorHAnsi" w:cstheme="minorHAnsi"/>
          <w:spacing w:val="0"/>
          <w:kern w:val="2"/>
          <w:sz w:val="22"/>
          <w:szCs w:val="22"/>
        </w:rPr>
      </w:pPr>
    </w:p>
    <w:tbl>
      <w:tblPr>
        <w:tblW w:w="0" w:type="auto"/>
        <w:jc w:val="center"/>
        <w:tblCellMar>
          <w:left w:w="0" w:type="dxa"/>
          <w:right w:w="0" w:type="dxa"/>
        </w:tblCellMar>
        <w:tblLook w:val="04A0" w:firstRow="1" w:lastRow="0" w:firstColumn="1" w:lastColumn="0" w:noHBand="0" w:noVBand="1"/>
      </w:tblPr>
      <w:tblGrid>
        <w:gridCol w:w="2850"/>
        <w:gridCol w:w="1193"/>
        <w:gridCol w:w="1148"/>
      </w:tblGrid>
      <w:tr w:rsidR="005C277F" w:rsidRPr="00AC3482" w14:paraId="53811811" w14:textId="77777777" w:rsidTr="00826D32">
        <w:trPr>
          <w:trHeight w:val="397"/>
          <w:jc w:val="center"/>
        </w:trPr>
        <w:tc>
          <w:tcPr>
            <w:tcW w:w="0" w:type="auto"/>
            <w:noWrap/>
            <w:tcMar>
              <w:top w:w="0" w:type="dxa"/>
              <w:left w:w="70" w:type="dxa"/>
              <w:bottom w:w="0" w:type="dxa"/>
              <w:right w:w="70" w:type="dxa"/>
            </w:tcMar>
            <w:vAlign w:val="center"/>
            <w:hideMark/>
          </w:tcPr>
          <w:p w14:paraId="382AAFF5" w14:textId="77777777" w:rsidR="005C277F" w:rsidRPr="00AC3482" w:rsidRDefault="005C277F" w:rsidP="00DA13BE">
            <w:pPr>
              <w:spacing w:before="20"/>
              <w:rPr>
                <w:rFonts w:asciiTheme="minorHAnsi" w:hAnsiTheme="minorHAnsi" w:cstheme="minorHAnsi"/>
                <w:spacing w:val="0"/>
                <w:kern w:val="2"/>
                <w:sz w:val="18"/>
                <w:szCs w:val="18"/>
                <w:lang w:eastAsia="es-ES"/>
              </w:rPr>
            </w:pPr>
            <w:bookmarkStart w:id="30" w:name="OLE_LINK45"/>
            <w:bookmarkStart w:id="31" w:name="OLE_LINK46"/>
          </w:p>
        </w:tc>
        <w:tc>
          <w:tcPr>
            <w:tcW w:w="1193" w:type="dxa"/>
            <w:tcBorders>
              <w:top w:val="nil"/>
              <w:left w:val="nil"/>
              <w:right w:val="single" w:sz="12" w:space="0" w:color="FFFFFF" w:themeColor="background1"/>
            </w:tcBorders>
            <w:shd w:val="clear" w:color="auto" w:fill="808080" w:themeFill="background1" w:themeFillShade="80"/>
            <w:noWrap/>
            <w:tcMar>
              <w:top w:w="0" w:type="dxa"/>
              <w:left w:w="70" w:type="dxa"/>
              <w:bottom w:w="0" w:type="dxa"/>
              <w:right w:w="70" w:type="dxa"/>
            </w:tcMar>
            <w:vAlign w:val="center"/>
            <w:hideMark/>
          </w:tcPr>
          <w:p w14:paraId="58AD12FC" w14:textId="01BD86F9" w:rsidR="005C277F" w:rsidRPr="00AC3482" w:rsidRDefault="00EE4725" w:rsidP="001815FD">
            <w:pPr>
              <w:spacing w:before="20"/>
              <w:jc w:val="center"/>
              <w:rPr>
                <w:rFonts w:asciiTheme="minorHAnsi" w:eastAsia="Calibri" w:hAnsiTheme="minorHAnsi" w:cstheme="minorHAnsi"/>
                <w:b/>
                <w:bCs/>
                <w:color w:val="FFFFFF" w:themeColor="background1"/>
                <w:spacing w:val="0"/>
                <w:kern w:val="2"/>
                <w:sz w:val="18"/>
                <w:szCs w:val="18"/>
                <w:lang w:eastAsia="es-ES"/>
              </w:rPr>
            </w:pPr>
            <w:r>
              <w:rPr>
                <w:rFonts w:asciiTheme="minorHAnsi" w:hAnsiTheme="minorHAnsi" w:cstheme="minorHAnsi"/>
                <w:b/>
                <w:bCs/>
                <w:color w:val="FFFFFF" w:themeColor="background1"/>
                <w:spacing w:val="0"/>
                <w:kern w:val="2"/>
                <w:sz w:val="18"/>
                <w:szCs w:val="18"/>
                <w:lang w:eastAsia="es-ES"/>
              </w:rPr>
              <w:t>2020</w:t>
            </w:r>
          </w:p>
        </w:tc>
        <w:tc>
          <w:tcPr>
            <w:tcW w:w="1148" w:type="dxa"/>
            <w:tcBorders>
              <w:top w:val="nil"/>
              <w:left w:val="single" w:sz="12" w:space="0" w:color="FFFFFF" w:themeColor="background1"/>
              <w:right w:val="nil"/>
            </w:tcBorders>
            <w:shd w:val="clear" w:color="auto" w:fill="808080" w:themeFill="background1" w:themeFillShade="80"/>
            <w:noWrap/>
            <w:tcMar>
              <w:top w:w="0" w:type="dxa"/>
              <w:left w:w="70" w:type="dxa"/>
              <w:bottom w:w="0" w:type="dxa"/>
              <w:right w:w="70" w:type="dxa"/>
            </w:tcMar>
            <w:vAlign w:val="center"/>
            <w:hideMark/>
          </w:tcPr>
          <w:p w14:paraId="02BE243E" w14:textId="337C1DE1" w:rsidR="005C277F" w:rsidRPr="00AC3482" w:rsidRDefault="00EE4725" w:rsidP="006116EC">
            <w:pPr>
              <w:spacing w:before="20"/>
              <w:jc w:val="center"/>
              <w:rPr>
                <w:rFonts w:asciiTheme="minorHAnsi" w:eastAsia="Calibri" w:hAnsiTheme="minorHAnsi" w:cstheme="minorHAnsi"/>
                <w:b/>
                <w:bCs/>
                <w:color w:val="FFFFFF" w:themeColor="background1"/>
                <w:spacing w:val="0"/>
                <w:kern w:val="2"/>
                <w:sz w:val="18"/>
                <w:szCs w:val="18"/>
                <w:lang w:eastAsia="es-ES"/>
              </w:rPr>
            </w:pPr>
            <w:r>
              <w:rPr>
                <w:rFonts w:asciiTheme="minorHAnsi" w:hAnsiTheme="minorHAnsi" w:cstheme="minorHAnsi"/>
                <w:b/>
                <w:bCs/>
                <w:color w:val="FFFFFF" w:themeColor="background1"/>
                <w:spacing w:val="0"/>
                <w:kern w:val="2"/>
                <w:sz w:val="18"/>
                <w:szCs w:val="18"/>
                <w:lang w:eastAsia="es-ES"/>
              </w:rPr>
              <w:t>2019</w:t>
            </w:r>
          </w:p>
        </w:tc>
      </w:tr>
      <w:tr w:rsidR="00C238DC" w:rsidRPr="00AC3482" w14:paraId="52472206" w14:textId="77777777" w:rsidTr="00826D32">
        <w:trPr>
          <w:trHeight w:val="397"/>
          <w:jc w:val="center"/>
        </w:trPr>
        <w:tc>
          <w:tcPr>
            <w:tcW w:w="0" w:type="auto"/>
            <w:noWrap/>
            <w:tcMar>
              <w:top w:w="0" w:type="dxa"/>
              <w:left w:w="70" w:type="dxa"/>
              <w:bottom w:w="0" w:type="dxa"/>
              <w:right w:w="70" w:type="dxa"/>
            </w:tcMar>
            <w:vAlign w:val="center"/>
            <w:hideMark/>
          </w:tcPr>
          <w:p w14:paraId="1A853134" w14:textId="77777777" w:rsidR="00C238DC" w:rsidRPr="00AC3482" w:rsidRDefault="00C238DC" w:rsidP="00DA13BE">
            <w:pPr>
              <w:spacing w:before="20"/>
              <w:rPr>
                <w:rFonts w:asciiTheme="minorHAnsi" w:eastAsia="Calibri" w:hAnsiTheme="minorHAnsi" w:cstheme="minorHAnsi"/>
                <w:spacing w:val="0"/>
                <w:kern w:val="2"/>
                <w:sz w:val="18"/>
                <w:szCs w:val="18"/>
                <w:lang w:eastAsia="es-ES"/>
              </w:rPr>
            </w:pPr>
            <w:r w:rsidRPr="00AC3482">
              <w:rPr>
                <w:rFonts w:asciiTheme="minorHAnsi" w:hAnsiTheme="minorHAnsi" w:cstheme="minorHAnsi"/>
                <w:spacing w:val="0"/>
                <w:kern w:val="2"/>
                <w:sz w:val="18"/>
                <w:szCs w:val="18"/>
                <w:lang w:eastAsia="es-ES"/>
              </w:rPr>
              <w:t>Construcciones</w:t>
            </w:r>
          </w:p>
        </w:tc>
        <w:tc>
          <w:tcPr>
            <w:tcW w:w="1193" w:type="dxa"/>
            <w:noWrap/>
            <w:tcMar>
              <w:top w:w="0" w:type="dxa"/>
              <w:left w:w="70" w:type="dxa"/>
              <w:bottom w:w="0" w:type="dxa"/>
              <w:right w:w="70" w:type="dxa"/>
            </w:tcMar>
            <w:vAlign w:val="center"/>
          </w:tcPr>
          <w:p w14:paraId="02BD4706" w14:textId="687A85C1" w:rsidR="00C238DC" w:rsidRPr="006C5EB3" w:rsidRDefault="00EB1690" w:rsidP="00DA13BE">
            <w:pPr>
              <w:spacing w:before="20"/>
              <w:jc w:val="right"/>
              <w:rPr>
                <w:rFonts w:asciiTheme="minorHAnsi" w:eastAsia="Calibri" w:hAnsiTheme="minorHAnsi" w:cstheme="minorHAnsi"/>
                <w:spacing w:val="0"/>
                <w:kern w:val="2"/>
                <w:sz w:val="18"/>
                <w:szCs w:val="18"/>
                <w:lang w:eastAsia="es-ES"/>
              </w:rPr>
            </w:pPr>
            <w:r w:rsidRPr="006C5EB3">
              <w:rPr>
                <w:rFonts w:asciiTheme="minorHAnsi" w:eastAsia="Calibri" w:hAnsiTheme="minorHAnsi" w:cstheme="minorHAnsi"/>
                <w:spacing w:val="0"/>
                <w:kern w:val="2"/>
                <w:sz w:val="18"/>
                <w:szCs w:val="18"/>
                <w:lang w:eastAsia="es-ES"/>
              </w:rPr>
              <w:t>260</w:t>
            </w:r>
            <w:r w:rsidR="00814636">
              <w:rPr>
                <w:rFonts w:asciiTheme="minorHAnsi" w:eastAsia="Calibri" w:hAnsiTheme="minorHAnsi" w:cstheme="minorHAnsi"/>
                <w:spacing w:val="0"/>
                <w:kern w:val="2"/>
                <w:sz w:val="18"/>
                <w:szCs w:val="18"/>
                <w:lang w:eastAsia="es-ES"/>
              </w:rPr>
              <w:t>,00</w:t>
            </w:r>
          </w:p>
        </w:tc>
        <w:tc>
          <w:tcPr>
            <w:tcW w:w="1148" w:type="dxa"/>
            <w:noWrap/>
            <w:tcMar>
              <w:top w:w="0" w:type="dxa"/>
              <w:left w:w="70" w:type="dxa"/>
              <w:bottom w:w="0" w:type="dxa"/>
              <w:right w:w="70" w:type="dxa"/>
            </w:tcMar>
            <w:vAlign w:val="center"/>
            <w:hideMark/>
          </w:tcPr>
          <w:p w14:paraId="325A6E53" w14:textId="6C29A16F" w:rsidR="00C238DC" w:rsidRPr="00AC3482" w:rsidRDefault="00C238DC" w:rsidP="006116EC">
            <w:pPr>
              <w:spacing w:before="20"/>
              <w:jc w:val="right"/>
              <w:rPr>
                <w:rFonts w:asciiTheme="minorHAnsi" w:eastAsia="Calibri" w:hAnsiTheme="minorHAnsi" w:cstheme="minorHAnsi"/>
                <w:spacing w:val="0"/>
                <w:kern w:val="2"/>
                <w:sz w:val="18"/>
                <w:szCs w:val="18"/>
                <w:lang w:eastAsia="es-ES"/>
              </w:rPr>
            </w:pPr>
            <w:r w:rsidRPr="00AC3482">
              <w:rPr>
                <w:rFonts w:asciiTheme="minorHAnsi" w:eastAsia="Calibri" w:hAnsiTheme="minorHAnsi" w:cstheme="minorHAnsi"/>
                <w:spacing w:val="0"/>
                <w:kern w:val="2"/>
                <w:sz w:val="18"/>
                <w:szCs w:val="18"/>
                <w:lang w:eastAsia="es-ES"/>
              </w:rPr>
              <w:t>260,00</w:t>
            </w:r>
          </w:p>
        </w:tc>
      </w:tr>
      <w:tr w:rsidR="00C238DC" w:rsidRPr="00AC3482" w14:paraId="5F3269CA" w14:textId="77777777" w:rsidTr="00826D32">
        <w:trPr>
          <w:trHeight w:val="397"/>
          <w:jc w:val="center"/>
        </w:trPr>
        <w:tc>
          <w:tcPr>
            <w:tcW w:w="0" w:type="auto"/>
            <w:noWrap/>
            <w:tcMar>
              <w:top w:w="0" w:type="dxa"/>
              <w:left w:w="70" w:type="dxa"/>
              <w:bottom w:w="0" w:type="dxa"/>
              <w:right w:w="70" w:type="dxa"/>
            </w:tcMar>
            <w:vAlign w:val="center"/>
          </w:tcPr>
          <w:p w14:paraId="0DF10FAF" w14:textId="77777777" w:rsidR="00C238DC" w:rsidRPr="00AC3482" w:rsidRDefault="00C238DC" w:rsidP="00DA13BE">
            <w:pPr>
              <w:spacing w:before="20"/>
              <w:rPr>
                <w:rFonts w:asciiTheme="minorHAnsi" w:hAnsiTheme="minorHAnsi" w:cstheme="minorHAnsi"/>
                <w:spacing w:val="0"/>
                <w:kern w:val="2"/>
                <w:sz w:val="18"/>
                <w:szCs w:val="18"/>
                <w:lang w:eastAsia="es-ES"/>
              </w:rPr>
            </w:pPr>
            <w:r w:rsidRPr="00AC3482">
              <w:rPr>
                <w:rFonts w:asciiTheme="minorHAnsi" w:hAnsiTheme="minorHAnsi" w:cstheme="minorHAnsi"/>
                <w:spacing w:val="0"/>
                <w:kern w:val="2"/>
                <w:sz w:val="18"/>
                <w:szCs w:val="18"/>
                <w:lang w:eastAsia="es-ES"/>
              </w:rPr>
              <w:t>Otras instalaciones</w:t>
            </w:r>
          </w:p>
        </w:tc>
        <w:tc>
          <w:tcPr>
            <w:tcW w:w="1193" w:type="dxa"/>
            <w:noWrap/>
            <w:tcMar>
              <w:top w:w="0" w:type="dxa"/>
              <w:left w:w="70" w:type="dxa"/>
              <w:bottom w:w="0" w:type="dxa"/>
              <w:right w:w="70" w:type="dxa"/>
            </w:tcMar>
            <w:vAlign w:val="center"/>
          </w:tcPr>
          <w:p w14:paraId="73F35555" w14:textId="703127A8" w:rsidR="00C238DC" w:rsidRPr="006C5EB3" w:rsidRDefault="00246080" w:rsidP="00DA13BE">
            <w:pPr>
              <w:spacing w:before="20"/>
              <w:jc w:val="right"/>
              <w:rPr>
                <w:rFonts w:asciiTheme="minorHAnsi" w:hAnsiTheme="minorHAnsi" w:cstheme="minorHAnsi"/>
                <w:spacing w:val="0"/>
                <w:kern w:val="2"/>
                <w:sz w:val="18"/>
                <w:szCs w:val="18"/>
                <w:lang w:eastAsia="es-ES"/>
              </w:rPr>
            </w:pPr>
            <w:r w:rsidRPr="006C5EB3">
              <w:rPr>
                <w:rFonts w:asciiTheme="minorHAnsi" w:hAnsiTheme="minorHAnsi" w:cstheme="minorHAnsi"/>
                <w:spacing w:val="0"/>
                <w:kern w:val="2"/>
                <w:sz w:val="18"/>
                <w:szCs w:val="18"/>
                <w:lang w:eastAsia="es-ES"/>
              </w:rPr>
              <w:t>98.844,14</w:t>
            </w:r>
          </w:p>
        </w:tc>
        <w:tc>
          <w:tcPr>
            <w:tcW w:w="1148" w:type="dxa"/>
            <w:noWrap/>
            <w:tcMar>
              <w:top w:w="0" w:type="dxa"/>
              <w:left w:w="70" w:type="dxa"/>
              <w:bottom w:w="0" w:type="dxa"/>
              <w:right w:w="70" w:type="dxa"/>
            </w:tcMar>
            <w:vAlign w:val="center"/>
          </w:tcPr>
          <w:p w14:paraId="591D96E3" w14:textId="21861AEA" w:rsidR="00C238DC" w:rsidRPr="00AC3482" w:rsidRDefault="00C238DC" w:rsidP="00873D09">
            <w:pPr>
              <w:spacing w:before="20"/>
              <w:jc w:val="right"/>
              <w:rPr>
                <w:rFonts w:asciiTheme="minorHAnsi" w:hAnsiTheme="minorHAnsi" w:cstheme="minorHAnsi"/>
                <w:spacing w:val="0"/>
                <w:kern w:val="2"/>
                <w:sz w:val="18"/>
                <w:szCs w:val="18"/>
                <w:lang w:eastAsia="es-ES"/>
              </w:rPr>
            </w:pPr>
            <w:r w:rsidRPr="00AC3482">
              <w:rPr>
                <w:rFonts w:asciiTheme="minorHAnsi" w:hAnsiTheme="minorHAnsi" w:cstheme="minorHAnsi"/>
                <w:spacing w:val="0"/>
                <w:kern w:val="2"/>
                <w:sz w:val="18"/>
                <w:szCs w:val="18"/>
                <w:lang w:eastAsia="es-ES"/>
              </w:rPr>
              <w:t>98.844,14</w:t>
            </w:r>
          </w:p>
        </w:tc>
      </w:tr>
      <w:tr w:rsidR="00C238DC" w:rsidRPr="00AC3482" w14:paraId="456C7ACC" w14:textId="77777777" w:rsidTr="00826D32">
        <w:trPr>
          <w:trHeight w:val="397"/>
          <w:jc w:val="center"/>
        </w:trPr>
        <w:tc>
          <w:tcPr>
            <w:tcW w:w="0" w:type="auto"/>
            <w:noWrap/>
            <w:tcMar>
              <w:top w:w="0" w:type="dxa"/>
              <w:left w:w="70" w:type="dxa"/>
              <w:bottom w:w="0" w:type="dxa"/>
              <w:right w:w="70" w:type="dxa"/>
            </w:tcMar>
            <w:vAlign w:val="center"/>
            <w:hideMark/>
          </w:tcPr>
          <w:p w14:paraId="2C1156BB" w14:textId="77777777" w:rsidR="00C238DC" w:rsidRPr="00AC3482" w:rsidRDefault="00C238DC" w:rsidP="00DA13BE">
            <w:pPr>
              <w:spacing w:before="20"/>
              <w:rPr>
                <w:rFonts w:asciiTheme="minorHAnsi" w:eastAsia="Calibri" w:hAnsiTheme="minorHAnsi" w:cstheme="minorHAnsi"/>
                <w:spacing w:val="0"/>
                <w:kern w:val="2"/>
                <w:sz w:val="18"/>
                <w:szCs w:val="18"/>
                <w:lang w:eastAsia="es-ES"/>
              </w:rPr>
            </w:pPr>
            <w:r w:rsidRPr="00AC3482">
              <w:rPr>
                <w:rFonts w:asciiTheme="minorHAnsi" w:hAnsiTheme="minorHAnsi" w:cstheme="minorHAnsi"/>
                <w:spacing w:val="0"/>
                <w:kern w:val="2"/>
                <w:sz w:val="18"/>
                <w:szCs w:val="18"/>
                <w:lang w:eastAsia="es-ES"/>
              </w:rPr>
              <w:t>Mobiliario</w:t>
            </w:r>
          </w:p>
        </w:tc>
        <w:tc>
          <w:tcPr>
            <w:tcW w:w="1193" w:type="dxa"/>
            <w:noWrap/>
            <w:tcMar>
              <w:top w:w="0" w:type="dxa"/>
              <w:left w:w="70" w:type="dxa"/>
              <w:bottom w:w="0" w:type="dxa"/>
              <w:right w:w="70" w:type="dxa"/>
            </w:tcMar>
            <w:vAlign w:val="center"/>
          </w:tcPr>
          <w:p w14:paraId="30391070" w14:textId="26859FD2" w:rsidR="00C238DC" w:rsidRPr="006C5EB3" w:rsidRDefault="00246080" w:rsidP="00DA13BE">
            <w:pPr>
              <w:spacing w:before="20"/>
              <w:jc w:val="right"/>
              <w:rPr>
                <w:rFonts w:asciiTheme="minorHAnsi" w:eastAsia="Calibri" w:hAnsiTheme="minorHAnsi" w:cstheme="minorHAnsi"/>
                <w:spacing w:val="0"/>
                <w:kern w:val="2"/>
                <w:sz w:val="18"/>
                <w:szCs w:val="18"/>
                <w:lang w:eastAsia="es-ES"/>
              </w:rPr>
            </w:pPr>
            <w:r w:rsidRPr="006C5EB3">
              <w:rPr>
                <w:rFonts w:asciiTheme="minorHAnsi" w:eastAsia="Calibri" w:hAnsiTheme="minorHAnsi" w:cstheme="minorHAnsi"/>
                <w:spacing w:val="0"/>
                <w:kern w:val="2"/>
                <w:sz w:val="18"/>
                <w:szCs w:val="18"/>
                <w:lang w:eastAsia="es-ES"/>
              </w:rPr>
              <w:t>121.505,53</w:t>
            </w:r>
          </w:p>
        </w:tc>
        <w:tc>
          <w:tcPr>
            <w:tcW w:w="1148" w:type="dxa"/>
            <w:noWrap/>
            <w:tcMar>
              <w:top w:w="0" w:type="dxa"/>
              <w:left w:w="70" w:type="dxa"/>
              <w:bottom w:w="0" w:type="dxa"/>
              <w:right w:w="70" w:type="dxa"/>
            </w:tcMar>
            <w:vAlign w:val="center"/>
            <w:hideMark/>
          </w:tcPr>
          <w:p w14:paraId="18385DA0" w14:textId="4E66C9B0" w:rsidR="00C238DC" w:rsidRPr="00AC3482" w:rsidRDefault="00C238DC" w:rsidP="006116EC">
            <w:pPr>
              <w:spacing w:before="20"/>
              <w:jc w:val="right"/>
              <w:rPr>
                <w:rFonts w:asciiTheme="minorHAnsi" w:eastAsia="Calibri" w:hAnsiTheme="minorHAnsi" w:cstheme="minorHAnsi"/>
                <w:spacing w:val="0"/>
                <w:kern w:val="2"/>
                <w:sz w:val="18"/>
                <w:szCs w:val="18"/>
                <w:lang w:eastAsia="es-ES"/>
              </w:rPr>
            </w:pPr>
            <w:r w:rsidRPr="00AC3482">
              <w:rPr>
                <w:rFonts w:asciiTheme="minorHAnsi" w:eastAsia="Calibri" w:hAnsiTheme="minorHAnsi" w:cstheme="minorHAnsi"/>
                <w:spacing w:val="0"/>
                <w:kern w:val="2"/>
                <w:sz w:val="18"/>
                <w:szCs w:val="18"/>
                <w:lang w:eastAsia="es-ES"/>
              </w:rPr>
              <w:t>118.895,17</w:t>
            </w:r>
          </w:p>
        </w:tc>
      </w:tr>
      <w:tr w:rsidR="00C238DC" w:rsidRPr="00AC3482" w14:paraId="750B14F5" w14:textId="77777777" w:rsidTr="00826D32">
        <w:trPr>
          <w:trHeight w:val="397"/>
          <w:jc w:val="center"/>
        </w:trPr>
        <w:tc>
          <w:tcPr>
            <w:tcW w:w="0" w:type="auto"/>
            <w:noWrap/>
            <w:tcMar>
              <w:top w:w="0" w:type="dxa"/>
              <w:left w:w="70" w:type="dxa"/>
              <w:bottom w:w="0" w:type="dxa"/>
              <w:right w:w="70" w:type="dxa"/>
            </w:tcMar>
            <w:vAlign w:val="center"/>
            <w:hideMark/>
          </w:tcPr>
          <w:p w14:paraId="6DAFBC5F" w14:textId="1F0ADBAF" w:rsidR="00C238DC" w:rsidRPr="00AC3482" w:rsidRDefault="00C238DC" w:rsidP="00E209A7">
            <w:pPr>
              <w:spacing w:before="20"/>
              <w:rPr>
                <w:rFonts w:asciiTheme="minorHAnsi" w:eastAsia="Calibri" w:hAnsiTheme="minorHAnsi" w:cstheme="minorHAnsi"/>
                <w:spacing w:val="0"/>
                <w:kern w:val="2"/>
                <w:sz w:val="18"/>
                <w:szCs w:val="18"/>
                <w:lang w:eastAsia="es-ES"/>
              </w:rPr>
            </w:pPr>
            <w:r w:rsidRPr="00AC3482">
              <w:rPr>
                <w:rFonts w:asciiTheme="minorHAnsi" w:hAnsiTheme="minorHAnsi" w:cstheme="minorHAnsi"/>
                <w:spacing w:val="0"/>
                <w:kern w:val="2"/>
                <w:sz w:val="18"/>
                <w:szCs w:val="18"/>
                <w:lang w:eastAsia="es-ES"/>
              </w:rPr>
              <w:t>Otro inmovilizado</w:t>
            </w:r>
          </w:p>
        </w:tc>
        <w:tc>
          <w:tcPr>
            <w:tcW w:w="1193" w:type="dxa"/>
            <w:noWrap/>
            <w:tcMar>
              <w:top w:w="0" w:type="dxa"/>
              <w:left w:w="70" w:type="dxa"/>
              <w:bottom w:w="0" w:type="dxa"/>
              <w:right w:w="70" w:type="dxa"/>
            </w:tcMar>
            <w:vAlign w:val="center"/>
          </w:tcPr>
          <w:p w14:paraId="09DA87AB" w14:textId="130C3707" w:rsidR="00C238DC" w:rsidRPr="006C5EB3" w:rsidRDefault="00246080" w:rsidP="00DA13BE">
            <w:pPr>
              <w:spacing w:before="20"/>
              <w:jc w:val="right"/>
              <w:rPr>
                <w:rFonts w:asciiTheme="minorHAnsi" w:eastAsia="Calibri" w:hAnsiTheme="minorHAnsi" w:cstheme="minorHAnsi"/>
                <w:spacing w:val="0"/>
                <w:kern w:val="2"/>
                <w:sz w:val="18"/>
                <w:szCs w:val="18"/>
                <w:lang w:eastAsia="es-ES"/>
              </w:rPr>
            </w:pPr>
            <w:r w:rsidRPr="006C5EB3">
              <w:rPr>
                <w:rFonts w:asciiTheme="minorHAnsi" w:eastAsia="Calibri" w:hAnsiTheme="minorHAnsi" w:cstheme="minorHAnsi"/>
                <w:spacing w:val="0"/>
                <w:kern w:val="2"/>
                <w:sz w:val="18"/>
                <w:szCs w:val="18"/>
                <w:lang w:eastAsia="es-ES"/>
              </w:rPr>
              <w:t>37.012,60</w:t>
            </w:r>
          </w:p>
        </w:tc>
        <w:tc>
          <w:tcPr>
            <w:tcW w:w="1148" w:type="dxa"/>
            <w:noWrap/>
            <w:tcMar>
              <w:top w:w="0" w:type="dxa"/>
              <w:left w:w="70" w:type="dxa"/>
              <w:bottom w:w="0" w:type="dxa"/>
              <w:right w:w="70" w:type="dxa"/>
            </w:tcMar>
            <w:vAlign w:val="center"/>
            <w:hideMark/>
          </w:tcPr>
          <w:p w14:paraId="1F93680A" w14:textId="360FA667" w:rsidR="00C238DC" w:rsidRPr="00AC3482" w:rsidRDefault="00C238DC" w:rsidP="006116EC">
            <w:pPr>
              <w:spacing w:before="20"/>
              <w:jc w:val="right"/>
              <w:rPr>
                <w:rFonts w:asciiTheme="minorHAnsi" w:eastAsia="Calibri" w:hAnsiTheme="minorHAnsi" w:cstheme="minorHAnsi"/>
                <w:spacing w:val="0"/>
                <w:kern w:val="2"/>
                <w:sz w:val="18"/>
                <w:szCs w:val="18"/>
                <w:lang w:eastAsia="es-ES"/>
              </w:rPr>
            </w:pPr>
            <w:r w:rsidRPr="00AC3482">
              <w:rPr>
                <w:rFonts w:asciiTheme="minorHAnsi" w:eastAsia="Calibri" w:hAnsiTheme="minorHAnsi" w:cstheme="minorHAnsi"/>
                <w:spacing w:val="0"/>
                <w:kern w:val="2"/>
                <w:sz w:val="18"/>
                <w:szCs w:val="18"/>
                <w:lang w:eastAsia="es-ES"/>
              </w:rPr>
              <w:t>32.266,55</w:t>
            </w:r>
          </w:p>
        </w:tc>
      </w:tr>
      <w:tr w:rsidR="00C238DC" w:rsidRPr="00AC3482" w14:paraId="07DC3CC1" w14:textId="77777777" w:rsidTr="00826D32">
        <w:trPr>
          <w:trHeight w:val="397"/>
          <w:jc w:val="center"/>
        </w:trPr>
        <w:tc>
          <w:tcPr>
            <w:tcW w:w="0" w:type="auto"/>
            <w:noWrap/>
            <w:tcMar>
              <w:top w:w="0" w:type="dxa"/>
              <w:left w:w="70" w:type="dxa"/>
              <w:bottom w:w="0" w:type="dxa"/>
              <w:right w:w="70" w:type="dxa"/>
            </w:tcMar>
            <w:vAlign w:val="center"/>
            <w:hideMark/>
          </w:tcPr>
          <w:p w14:paraId="452FE63A" w14:textId="77777777" w:rsidR="00C238DC" w:rsidRPr="00AC3482" w:rsidRDefault="00C238DC" w:rsidP="00DA13BE">
            <w:pPr>
              <w:spacing w:before="20"/>
              <w:rPr>
                <w:rFonts w:asciiTheme="minorHAnsi" w:eastAsia="Calibri" w:hAnsiTheme="minorHAnsi" w:cstheme="minorHAnsi"/>
                <w:spacing w:val="0"/>
                <w:kern w:val="2"/>
                <w:sz w:val="18"/>
                <w:szCs w:val="18"/>
                <w:lang w:eastAsia="es-ES"/>
              </w:rPr>
            </w:pPr>
            <w:r w:rsidRPr="00AC3482">
              <w:rPr>
                <w:rFonts w:asciiTheme="minorHAnsi" w:hAnsiTheme="minorHAnsi" w:cstheme="minorHAnsi"/>
                <w:spacing w:val="0"/>
                <w:kern w:val="2"/>
                <w:sz w:val="18"/>
                <w:szCs w:val="18"/>
                <w:lang w:eastAsia="es-ES"/>
              </w:rPr>
              <w:t>Equipos para proceso de información</w:t>
            </w:r>
          </w:p>
        </w:tc>
        <w:tc>
          <w:tcPr>
            <w:tcW w:w="1193" w:type="dxa"/>
            <w:tcBorders>
              <w:top w:val="nil"/>
              <w:left w:val="nil"/>
              <w:bottom w:val="single" w:sz="8" w:space="0" w:color="auto"/>
              <w:right w:val="nil"/>
            </w:tcBorders>
            <w:noWrap/>
            <w:tcMar>
              <w:top w:w="0" w:type="dxa"/>
              <w:left w:w="70" w:type="dxa"/>
              <w:bottom w:w="0" w:type="dxa"/>
              <w:right w:w="70" w:type="dxa"/>
            </w:tcMar>
            <w:vAlign w:val="center"/>
          </w:tcPr>
          <w:p w14:paraId="59A01636" w14:textId="7A8124FE" w:rsidR="00C238DC" w:rsidRPr="00721746" w:rsidRDefault="00814636" w:rsidP="00DA13BE">
            <w:pPr>
              <w:spacing w:before="20"/>
              <w:jc w:val="right"/>
              <w:rPr>
                <w:rFonts w:asciiTheme="minorHAnsi" w:eastAsia="Calibri" w:hAnsiTheme="minorHAnsi" w:cstheme="minorHAnsi"/>
                <w:strike/>
                <w:spacing w:val="0"/>
                <w:kern w:val="2"/>
                <w:sz w:val="18"/>
                <w:szCs w:val="18"/>
                <w:lang w:eastAsia="es-ES"/>
              </w:rPr>
            </w:pPr>
            <w:r w:rsidRPr="00721746">
              <w:rPr>
                <w:rFonts w:asciiTheme="minorHAnsi" w:eastAsia="Calibri" w:hAnsiTheme="minorHAnsi" w:cstheme="minorHAnsi"/>
                <w:spacing w:val="0"/>
                <w:kern w:val="2"/>
                <w:sz w:val="18"/>
                <w:szCs w:val="18"/>
                <w:lang w:eastAsia="es-ES"/>
              </w:rPr>
              <w:t>109.438,29</w:t>
            </w:r>
          </w:p>
        </w:tc>
        <w:tc>
          <w:tcPr>
            <w:tcW w:w="1148" w:type="dxa"/>
            <w:tcBorders>
              <w:top w:val="nil"/>
              <w:left w:val="nil"/>
              <w:bottom w:val="single" w:sz="8" w:space="0" w:color="auto"/>
              <w:right w:val="nil"/>
            </w:tcBorders>
            <w:noWrap/>
            <w:tcMar>
              <w:top w:w="0" w:type="dxa"/>
              <w:left w:w="70" w:type="dxa"/>
              <w:bottom w:w="0" w:type="dxa"/>
              <w:right w:w="70" w:type="dxa"/>
            </w:tcMar>
            <w:vAlign w:val="center"/>
            <w:hideMark/>
          </w:tcPr>
          <w:p w14:paraId="6D80F8F8" w14:textId="7DDD153F" w:rsidR="00C238DC" w:rsidRPr="00AC3482" w:rsidRDefault="00C238DC" w:rsidP="006116EC">
            <w:pPr>
              <w:spacing w:before="20"/>
              <w:jc w:val="right"/>
              <w:rPr>
                <w:rFonts w:asciiTheme="minorHAnsi" w:eastAsia="Calibri" w:hAnsiTheme="minorHAnsi" w:cstheme="minorHAnsi"/>
                <w:spacing w:val="0"/>
                <w:kern w:val="2"/>
                <w:sz w:val="18"/>
                <w:szCs w:val="18"/>
                <w:lang w:eastAsia="es-ES"/>
              </w:rPr>
            </w:pPr>
            <w:r w:rsidRPr="00AC3482">
              <w:rPr>
                <w:rFonts w:asciiTheme="minorHAnsi" w:eastAsia="Calibri" w:hAnsiTheme="minorHAnsi" w:cstheme="minorHAnsi"/>
                <w:spacing w:val="0"/>
                <w:kern w:val="2"/>
                <w:sz w:val="18"/>
                <w:szCs w:val="18"/>
                <w:lang w:eastAsia="es-ES"/>
              </w:rPr>
              <w:t>99.175,91</w:t>
            </w:r>
          </w:p>
        </w:tc>
      </w:tr>
      <w:tr w:rsidR="00C238DC" w:rsidRPr="00AC3482" w14:paraId="522111A4" w14:textId="77777777" w:rsidTr="00826D32">
        <w:trPr>
          <w:trHeight w:val="397"/>
          <w:jc w:val="center"/>
        </w:trPr>
        <w:tc>
          <w:tcPr>
            <w:tcW w:w="0" w:type="auto"/>
            <w:noWrap/>
            <w:tcMar>
              <w:top w:w="0" w:type="dxa"/>
              <w:left w:w="70" w:type="dxa"/>
              <w:bottom w:w="0" w:type="dxa"/>
              <w:right w:w="70" w:type="dxa"/>
            </w:tcMar>
            <w:vAlign w:val="center"/>
            <w:hideMark/>
          </w:tcPr>
          <w:p w14:paraId="271378EE" w14:textId="77777777" w:rsidR="00C238DC" w:rsidRPr="00AC3482" w:rsidRDefault="00C238DC" w:rsidP="00DA13BE">
            <w:pPr>
              <w:spacing w:before="20"/>
              <w:rPr>
                <w:rFonts w:asciiTheme="minorHAnsi" w:hAnsiTheme="minorHAnsi" w:cstheme="minorHAnsi"/>
                <w:spacing w:val="0"/>
                <w:kern w:val="2"/>
                <w:sz w:val="18"/>
                <w:szCs w:val="18"/>
                <w:lang w:eastAsia="es-ES"/>
              </w:rPr>
            </w:pPr>
          </w:p>
        </w:tc>
        <w:tc>
          <w:tcPr>
            <w:tcW w:w="1193" w:type="dxa"/>
            <w:noWrap/>
            <w:tcMar>
              <w:top w:w="0" w:type="dxa"/>
              <w:left w:w="70" w:type="dxa"/>
              <w:bottom w:w="0" w:type="dxa"/>
              <w:right w:w="70" w:type="dxa"/>
            </w:tcMar>
            <w:vAlign w:val="center"/>
          </w:tcPr>
          <w:p w14:paraId="3112FA82" w14:textId="7EE0BEEA" w:rsidR="00C238DC" w:rsidRPr="00721746" w:rsidRDefault="00814636" w:rsidP="00DA13BE">
            <w:pPr>
              <w:spacing w:before="20"/>
              <w:jc w:val="right"/>
              <w:rPr>
                <w:rFonts w:asciiTheme="minorHAnsi" w:eastAsia="Calibri" w:hAnsiTheme="minorHAnsi" w:cstheme="minorHAnsi"/>
                <w:b/>
                <w:bCs/>
                <w:strike/>
                <w:spacing w:val="0"/>
                <w:kern w:val="2"/>
                <w:sz w:val="18"/>
                <w:szCs w:val="18"/>
                <w:lang w:eastAsia="es-ES"/>
              </w:rPr>
            </w:pPr>
            <w:r w:rsidRPr="00721746">
              <w:rPr>
                <w:rFonts w:asciiTheme="minorHAnsi" w:eastAsia="Calibri" w:hAnsiTheme="minorHAnsi" w:cstheme="minorHAnsi"/>
                <w:b/>
                <w:bCs/>
                <w:spacing w:val="0"/>
                <w:kern w:val="2"/>
                <w:sz w:val="18"/>
                <w:szCs w:val="18"/>
                <w:lang w:eastAsia="es-ES"/>
              </w:rPr>
              <w:t>367.060,56</w:t>
            </w:r>
          </w:p>
        </w:tc>
        <w:tc>
          <w:tcPr>
            <w:tcW w:w="1148" w:type="dxa"/>
            <w:noWrap/>
            <w:tcMar>
              <w:top w:w="0" w:type="dxa"/>
              <w:left w:w="70" w:type="dxa"/>
              <w:bottom w:w="0" w:type="dxa"/>
              <w:right w:w="70" w:type="dxa"/>
            </w:tcMar>
            <w:vAlign w:val="center"/>
            <w:hideMark/>
          </w:tcPr>
          <w:p w14:paraId="402121F9" w14:textId="799016A7" w:rsidR="00C238DC" w:rsidRPr="00AC3482" w:rsidRDefault="00C238DC" w:rsidP="00873D09">
            <w:pPr>
              <w:spacing w:before="20"/>
              <w:jc w:val="right"/>
              <w:rPr>
                <w:rFonts w:asciiTheme="minorHAnsi" w:eastAsia="Calibri" w:hAnsiTheme="minorHAnsi" w:cstheme="minorHAnsi"/>
                <w:b/>
                <w:bCs/>
                <w:spacing w:val="0"/>
                <w:kern w:val="2"/>
                <w:sz w:val="18"/>
                <w:szCs w:val="18"/>
                <w:lang w:eastAsia="es-ES"/>
              </w:rPr>
            </w:pPr>
            <w:r w:rsidRPr="00AC3482">
              <w:rPr>
                <w:rFonts w:asciiTheme="minorHAnsi" w:eastAsia="Calibri" w:hAnsiTheme="minorHAnsi" w:cstheme="minorHAnsi"/>
                <w:b/>
                <w:bCs/>
                <w:spacing w:val="0"/>
                <w:kern w:val="2"/>
                <w:sz w:val="18"/>
                <w:szCs w:val="18"/>
                <w:lang w:eastAsia="es-ES"/>
              </w:rPr>
              <w:t>349.441,77</w:t>
            </w:r>
          </w:p>
        </w:tc>
      </w:tr>
    </w:tbl>
    <w:p w14:paraId="1DCC31F2" w14:textId="77777777" w:rsidR="00D176FE" w:rsidRDefault="00D176FE" w:rsidP="00FF7443">
      <w:pPr>
        <w:pStyle w:val="Prrafodelista"/>
        <w:suppressAutoHyphens/>
        <w:spacing w:after="100" w:line="276" w:lineRule="auto"/>
        <w:ind w:left="284" w:right="-136"/>
        <w:jc w:val="both"/>
        <w:rPr>
          <w:rFonts w:asciiTheme="minorHAnsi" w:hAnsiTheme="minorHAnsi" w:cstheme="minorHAnsi"/>
          <w:spacing w:val="0"/>
          <w:sz w:val="20"/>
          <w:szCs w:val="22"/>
        </w:rPr>
      </w:pPr>
      <w:bookmarkStart w:id="32" w:name="OLE_LINK293"/>
      <w:bookmarkStart w:id="33" w:name="OLE_LINK294"/>
      <w:bookmarkStart w:id="34" w:name="OLE_LINK295"/>
      <w:bookmarkEnd w:id="30"/>
      <w:bookmarkEnd w:id="31"/>
    </w:p>
    <w:p w14:paraId="584B378D" w14:textId="541F481C" w:rsidR="002B6FB0" w:rsidRDefault="002B6FB0" w:rsidP="00FF7443">
      <w:pPr>
        <w:pStyle w:val="Prrafodelista"/>
        <w:suppressAutoHyphens/>
        <w:spacing w:after="100" w:line="276" w:lineRule="auto"/>
        <w:ind w:left="284" w:right="-136"/>
        <w:jc w:val="both"/>
        <w:rPr>
          <w:rFonts w:asciiTheme="minorHAnsi" w:hAnsiTheme="minorHAnsi" w:cstheme="minorHAnsi"/>
          <w:spacing w:val="0"/>
          <w:sz w:val="20"/>
          <w:szCs w:val="22"/>
        </w:rPr>
      </w:pPr>
    </w:p>
    <w:p w14:paraId="4D509530" w14:textId="2BCD6BFF" w:rsidR="00E26811" w:rsidRDefault="00E26811" w:rsidP="00826D32">
      <w:pPr>
        <w:pStyle w:val="Prrafodelista"/>
        <w:numPr>
          <w:ilvl w:val="0"/>
          <w:numId w:val="16"/>
        </w:numPr>
        <w:suppressAutoHyphens/>
        <w:spacing w:after="100" w:line="276" w:lineRule="auto"/>
        <w:ind w:left="284" w:right="-1" w:hanging="284"/>
        <w:jc w:val="both"/>
        <w:rPr>
          <w:rFonts w:asciiTheme="minorHAnsi" w:hAnsiTheme="minorHAnsi" w:cstheme="minorHAnsi"/>
          <w:spacing w:val="0"/>
          <w:sz w:val="20"/>
          <w:szCs w:val="22"/>
        </w:rPr>
      </w:pPr>
      <w:r w:rsidRPr="00E26811">
        <w:rPr>
          <w:rFonts w:asciiTheme="minorHAnsi" w:hAnsiTheme="minorHAnsi" w:cstheme="minorHAnsi"/>
          <w:spacing w:val="0"/>
          <w:sz w:val="20"/>
          <w:szCs w:val="22"/>
        </w:rPr>
        <w:t xml:space="preserve"> </w:t>
      </w:r>
      <w:r w:rsidRPr="00BC5513">
        <w:rPr>
          <w:rFonts w:asciiTheme="minorHAnsi" w:hAnsiTheme="minorHAnsi" w:cstheme="minorHAnsi"/>
          <w:spacing w:val="0"/>
          <w:sz w:val="20"/>
          <w:szCs w:val="22"/>
        </w:rPr>
        <w:t xml:space="preserve">Si bien en el presente ejercicio no se han obtenido resultados derivados de baja o enajenación de inmovilizado, durante el ejercicio 2019 se obtuvieron pérdidas derivadas de la baja del aire acondicionado del cuarto de servidores, por valor de 1.102,85 euros, debido a problemas técnicos no cubiertos por la garantía. </w:t>
      </w:r>
    </w:p>
    <w:p w14:paraId="0572E6E4" w14:textId="77777777" w:rsidR="008266C6" w:rsidRPr="00BC5513" w:rsidRDefault="008266C6" w:rsidP="00826D32">
      <w:pPr>
        <w:pStyle w:val="Prrafodelista"/>
        <w:suppressAutoHyphens/>
        <w:spacing w:after="100" w:line="276" w:lineRule="auto"/>
        <w:ind w:left="284" w:right="-1"/>
        <w:jc w:val="both"/>
        <w:rPr>
          <w:rFonts w:asciiTheme="minorHAnsi" w:hAnsiTheme="minorHAnsi" w:cstheme="minorHAnsi"/>
          <w:spacing w:val="0"/>
          <w:sz w:val="20"/>
          <w:szCs w:val="22"/>
        </w:rPr>
      </w:pPr>
    </w:p>
    <w:p w14:paraId="369639AA" w14:textId="77777777" w:rsidR="00E26811" w:rsidRPr="00E26811" w:rsidRDefault="00E26811" w:rsidP="00826D32">
      <w:pPr>
        <w:pStyle w:val="Prrafodelista"/>
        <w:suppressAutoHyphens/>
        <w:spacing w:after="100" w:line="276" w:lineRule="auto"/>
        <w:ind w:left="284" w:right="-1"/>
        <w:jc w:val="both"/>
        <w:rPr>
          <w:rFonts w:asciiTheme="minorHAnsi" w:hAnsiTheme="minorHAnsi" w:cstheme="minorHAnsi"/>
          <w:spacing w:val="0"/>
          <w:sz w:val="20"/>
          <w:szCs w:val="22"/>
        </w:rPr>
      </w:pPr>
    </w:p>
    <w:p w14:paraId="199208BA" w14:textId="3CD0F98E" w:rsidR="00021D48" w:rsidRDefault="00D176FE" w:rsidP="00826D32">
      <w:pPr>
        <w:pStyle w:val="Prrafodelista"/>
        <w:numPr>
          <w:ilvl w:val="0"/>
          <w:numId w:val="16"/>
        </w:numPr>
        <w:suppressAutoHyphens/>
        <w:spacing w:after="100" w:line="276" w:lineRule="auto"/>
        <w:ind w:left="284" w:right="-1" w:hanging="284"/>
        <w:jc w:val="both"/>
        <w:rPr>
          <w:rFonts w:asciiTheme="minorHAnsi" w:hAnsiTheme="minorHAnsi" w:cstheme="minorHAnsi"/>
          <w:spacing w:val="0"/>
          <w:sz w:val="20"/>
          <w:szCs w:val="22"/>
        </w:rPr>
      </w:pPr>
      <w:r w:rsidRPr="00E26513">
        <w:rPr>
          <w:rFonts w:asciiTheme="minorHAnsi" w:hAnsiTheme="minorHAnsi" w:cstheme="minorHAnsi"/>
          <w:spacing w:val="0"/>
          <w:sz w:val="20"/>
          <w:szCs w:val="22"/>
        </w:rPr>
        <w:t xml:space="preserve">La </w:t>
      </w:r>
      <w:r w:rsidR="00A6261D">
        <w:rPr>
          <w:rFonts w:asciiTheme="minorHAnsi" w:hAnsiTheme="minorHAnsi" w:cstheme="minorHAnsi"/>
          <w:spacing w:val="0"/>
          <w:sz w:val="20"/>
          <w:szCs w:val="22"/>
        </w:rPr>
        <w:t>C</w:t>
      </w:r>
      <w:r w:rsidRPr="00E26513">
        <w:rPr>
          <w:rFonts w:asciiTheme="minorHAnsi" w:hAnsiTheme="minorHAnsi" w:cstheme="minorHAnsi"/>
          <w:spacing w:val="0"/>
          <w:sz w:val="20"/>
          <w:szCs w:val="22"/>
        </w:rPr>
        <w:t xml:space="preserve">orporación tiene adecuadamente cubiertos los riesgos de </w:t>
      </w:r>
      <w:r w:rsidR="00011510" w:rsidRPr="00E26513">
        <w:rPr>
          <w:rFonts w:asciiTheme="minorHAnsi" w:hAnsiTheme="minorHAnsi" w:cstheme="minorHAnsi"/>
          <w:spacing w:val="0"/>
          <w:sz w:val="20"/>
          <w:szCs w:val="22"/>
        </w:rPr>
        <w:t>incendio y</w:t>
      </w:r>
      <w:r w:rsidRPr="00E26513">
        <w:rPr>
          <w:rFonts w:asciiTheme="minorHAnsi" w:hAnsiTheme="minorHAnsi" w:cstheme="minorHAnsi"/>
          <w:spacing w:val="0"/>
          <w:sz w:val="20"/>
          <w:szCs w:val="22"/>
        </w:rPr>
        <w:t xml:space="preserve"> robo.</w:t>
      </w:r>
      <w:bookmarkEnd w:id="32"/>
      <w:bookmarkEnd w:id="33"/>
      <w:bookmarkEnd w:id="34"/>
    </w:p>
    <w:p w14:paraId="241077D8" w14:textId="77777777" w:rsidR="008266C6" w:rsidRDefault="008266C6" w:rsidP="00826D32">
      <w:pPr>
        <w:pStyle w:val="Prrafodelista"/>
        <w:suppressAutoHyphens/>
        <w:spacing w:after="100" w:line="276" w:lineRule="auto"/>
        <w:ind w:left="284" w:right="-1"/>
        <w:jc w:val="both"/>
        <w:rPr>
          <w:rFonts w:asciiTheme="minorHAnsi" w:hAnsiTheme="minorHAnsi" w:cstheme="minorHAnsi"/>
          <w:spacing w:val="0"/>
          <w:sz w:val="20"/>
          <w:szCs w:val="22"/>
        </w:rPr>
      </w:pPr>
    </w:p>
    <w:p w14:paraId="784C7241" w14:textId="77777777" w:rsidR="002B6FB0" w:rsidRPr="00E26513" w:rsidRDefault="002B6FB0" w:rsidP="00826D32">
      <w:pPr>
        <w:pStyle w:val="Prrafodelista"/>
        <w:suppressAutoHyphens/>
        <w:spacing w:after="100" w:line="276" w:lineRule="auto"/>
        <w:ind w:left="284" w:right="-1"/>
        <w:jc w:val="both"/>
        <w:rPr>
          <w:rFonts w:asciiTheme="minorHAnsi" w:hAnsiTheme="minorHAnsi" w:cstheme="minorHAnsi"/>
          <w:spacing w:val="0"/>
          <w:sz w:val="20"/>
          <w:szCs w:val="22"/>
        </w:rPr>
      </w:pPr>
    </w:p>
    <w:p w14:paraId="14AFD88A" w14:textId="26A84AA1" w:rsidR="00DD202B" w:rsidRPr="002B6FB0" w:rsidRDefault="00DD202B" w:rsidP="00826D32">
      <w:pPr>
        <w:pStyle w:val="Prrafodelista"/>
        <w:numPr>
          <w:ilvl w:val="0"/>
          <w:numId w:val="16"/>
        </w:numPr>
        <w:suppressAutoHyphens/>
        <w:spacing w:after="100" w:line="276" w:lineRule="auto"/>
        <w:ind w:left="284" w:right="-1" w:hanging="284"/>
        <w:jc w:val="both"/>
        <w:rPr>
          <w:rFonts w:asciiTheme="minorHAnsi" w:hAnsiTheme="minorHAnsi" w:cstheme="minorHAnsi"/>
          <w:spacing w:val="0"/>
          <w:sz w:val="20"/>
          <w:szCs w:val="22"/>
        </w:rPr>
      </w:pPr>
      <w:r w:rsidRPr="00BF31C0">
        <w:rPr>
          <w:rFonts w:asciiTheme="minorHAnsi" w:hAnsiTheme="minorHAnsi" w:cstheme="minorHAnsi"/>
          <w:spacing w:val="0"/>
          <w:kern w:val="22"/>
          <w:sz w:val="20"/>
          <w:szCs w:val="24"/>
        </w:rPr>
        <w:t xml:space="preserve">Se detallan los bienes de inmovilizado que han causado baja en el inventario </w:t>
      </w:r>
      <w:r>
        <w:rPr>
          <w:rFonts w:asciiTheme="minorHAnsi" w:hAnsiTheme="minorHAnsi" w:cstheme="minorHAnsi"/>
          <w:spacing w:val="0"/>
          <w:kern w:val="22"/>
          <w:sz w:val="20"/>
          <w:szCs w:val="24"/>
        </w:rPr>
        <w:t>tras</w:t>
      </w:r>
      <w:r w:rsidRPr="00BF31C0">
        <w:rPr>
          <w:rFonts w:asciiTheme="minorHAnsi" w:hAnsiTheme="minorHAnsi" w:cstheme="minorHAnsi"/>
          <w:spacing w:val="0"/>
          <w:kern w:val="22"/>
          <w:sz w:val="20"/>
          <w:szCs w:val="24"/>
        </w:rPr>
        <w:t xml:space="preserve"> finalización de su vida útil</w:t>
      </w:r>
      <w:r>
        <w:rPr>
          <w:rFonts w:asciiTheme="minorHAnsi" w:hAnsiTheme="minorHAnsi" w:cstheme="minorHAnsi"/>
          <w:spacing w:val="0"/>
          <w:kern w:val="22"/>
          <w:sz w:val="20"/>
          <w:szCs w:val="24"/>
        </w:rPr>
        <w:t xml:space="preserve"> y </w:t>
      </w:r>
      <w:r w:rsidR="00F537BC">
        <w:rPr>
          <w:rFonts w:asciiTheme="minorHAnsi" w:hAnsiTheme="minorHAnsi" w:cstheme="minorHAnsi"/>
          <w:spacing w:val="0"/>
          <w:kern w:val="22"/>
          <w:sz w:val="20"/>
          <w:szCs w:val="24"/>
        </w:rPr>
        <w:t>por tanto sin valor neto contable:</w:t>
      </w:r>
    </w:p>
    <w:p w14:paraId="3828D97A" w14:textId="77777777" w:rsidR="002B6FB0" w:rsidRPr="002B6FB0" w:rsidRDefault="002B6FB0" w:rsidP="001664FC">
      <w:pPr>
        <w:pStyle w:val="Prrafodelista"/>
        <w:suppressAutoHyphens/>
        <w:spacing w:after="100" w:line="276" w:lineRule="auto"/>
        <w:ind w:left="284" w:right="-136"/>
        <w:jc w:val="both"/>
        <w:rPr>
          <w:rFonts w:asciiTheme="minorHAnsi" w:hAnsiTheme="minorHAnsi" w:cstheme="minorHAnsi"/>
          <w:spacing w:val="0"/>
          <w:sz w:val="20"/>
          <w:szCs w:val="22"/>
        </w:rPr>
      </w:pPr>
    </w:p>
    <w:p w14:paraId="420327E3" w14:textId="77777777" w:rsidR="002B6FB0" w:rsidRPr="00BF31C0" w:rsidRDefault="002B6FB0" w:rsidP="002B6FB0">
      <w:pPr>
        <w:pStyle w:val="Prrafodelista"/>
        <w:suppressAutoHyphens/>
        <w:spacing w:after="100" w:line="276" w:lineRule="auto"/>
        <w:ind w:left="284" w:right="-136"/>
        <w:jc w:val="both"/>
        <w:rPr>
          <w:rFonts w:asciiTheme="minorHAnsi" w:hAnsiTheme="minorHAnsi" w:cstheme="minorHAnsi"/>
          <w:spacing w:val="0"/>
          <w:sz w:val="20"/>
          <w:szCs w:val="22"/>
        </w:rPr>
      </w:pPr>
    </w:p>
    <w:tbl>
      <w:tblPr>
        <w:tblW w:w="806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3039"/>
        <w:gridCol w:w="1134"/>
        <w:gridCol w:w="1134"/>
        <w:gridCol w:w="2753"/>
      </w:tblGrid>
      <w:tr w:rsidR="00415305" w:rsidRPr="009E229F" w14:paraId="2899276D" w14:textId="77777777" w:rsidTr="00826D32">
        <w:trPr>
          <w:trHeight w:val="454"/>
          <w:jc w:val="center"/>
        </w:trPr>
        <w:tc>
          <w:tcPr>
            <w:tcW w:w="3039" w:type="dxa"/>
            <w:tcBorders>
              <w:bottom w:val="single" w:sz="4" w:space="0" w:color="FFFFFF" w:themeColor="background1"/>
            </w:tcBorders>
            <w:shd w:val="clear" w:color="auto" w:fill="auto"/>
            <w:vAlign w:val="center"/>
            <w:hideMark/>
          </w:tcPr>
          <w:p w14:paraId="634B6328" w14:textId="77777777" w:rsidR="00DD202B" w:rsidRPr="009E229F" w:rsidRDefault="00DD202B" w:rsidP="00246D07">
            <w:pPr>
              <w:widowControl/>
              <w:overflowPunct/>
              <w:rPr>
                <w:rFonts w:asciiTheme="minorHAnsi" w:hAnsiTheme="minorHAnsi" w:cstheme="minorHAnsi"/>
                <w:b/>
                <w:bCs/>
                <w:spacing w:val="0"/>
                <w:kern w:val="0"/>
                <w:sz w:val="20"/>
                <w:szCs w:val="20"/>
                <w:lang w:eastAsia="es-ES"/>
              </w:rPr>
            </w:pPr>
          </w:p>
        </w:tc>
        <w:tc>
          <w:tcPr>
            <w:tcW w:w="1134" w:type="dxa"/>
            <w:shd w:val="clear" w:color="auto" w:fill="808080" w:themeFill="background1" w:themeFillShade="80"/>
            <w:vAlign w:val="center"/>
            <w:hideMark/>
          </w:tcPr>
          <w:p w14:paraId="5E27E998" w14:textId="77777777" w:rsidR="00DD202B" w:rsidRPr="00415305" w:rsidRDefault="00DD202B" w:rsidP="00826D32">
            <w:pPr>
              <w:widowControl/>
              <w:overflowPunct/>
              <w:jc w:val="center"/>
              <w:rPr>
                <w:rFonts w:asciiTheme="minorHAnsi" w:hAnsiTheme="minorHAnsi" w:cstheme="minorHAnsi"/>
                <w:b/>
                <w:bCs/>
                <w:color w:val="FFFFFF" w:themeColor="background1"/>
                <w:spacing w:val="0"/>
                <w:kern w:val="0"/>
                <w:sz w:val="18"/>
                <w:szCs w:val="20"/>
                <w:lang w:eastAsia="es-ES"/>
              </w:rPr>
            </w:pPr>
            <w:r w:rsidRPr="00415305">
              <w:rPr>
                <w:rFonts w:asciiTheme="minorHAnsi" w:hAnsiTheme="minorHAnsi" w:cstheme="minorHAnsi"/>
                <w:b/>
                <w:bCs/>
                <w:color w:val="FFFFFF" w:themeColor="background1"/>
                <w:spacing w:val="0"/>
                <w:kern w:val="0"/>
                <w:sz w:val="18"/>
                <w:szCs w:val="20"/>
                <w:lang w:eastAsia="es-ES"/>
              </w:rPr>
              <w:t>31/12/2020</w:t>
            </w:r>
          </w:p>
        </w:tc>
        <w:tc>
          <w:tcPr>
            <w:tcW w:w="1134" w:type="dxa"/>
            <w:shd w:val="clear" w:color="auto" w:fill="808080" w:themeFill="background1" w:themeFillShade="80"/>
            <w:vAlign w:val="center"/>
            <w:hideMark/>
          </w:tcPr>
          <w:p w14:paraId="3C3953EC" w14:textId="77777777" w:rsidR="00DD202B" w:rsidRPr="00415305" w:rsidRDefault="00DD202B" w:rsidP="00826D32">
            <w:pPr>
              <w:widowControl/>
              <w:overflowPunct/>
              <w:jc w:val="center"/>
              <w:rPr>
                <w:rFonts w:asciiTheme="minorHAnsi" w:hAnsiTheme="minorHAnsi" w:cstheme="minorHAnsi"/>
                <w:b/>
                <w:bCs/>
                <w:color w:val="FFFFFF" w:themeColor="background1"/>
                <w:spacing w:val="0"/>
                <w:kern w:val="0"/>
                <w:sz w:val="18"/>
                <w:szCs w:val="20"/>
                <w:lang w:eastAsia="es-ES"/>
              </w:rPr>
            </w:pPr>
            <w:r w:rsidRPr="00415305">
              <w:rPr>
                <w:rFonts w:asciiTheme="minorHAnsi" w:hAnsiTheme="minorHAnsi" w:cstheme="minorHAnsi"/>
                <w:b/>
                <w:bCs/>
                <w:color w:val="FFFFFF" w:themeColor="background1"/>
                <w:spacing w:val="0"/>
                <w:kern w:val="0"/>
                <w:sz w:val="18"/>
                <w:szCs w:val="20"/>
                <w:lang w:eastAsia="es-ES"/>
              </w:rPr>
              <w:t>31/12/2019</w:t>
            </w:r>
          </w:p>
        </w:tc>
        <w:tc>
          <w:tcPr>
            <w:tcW w:w="2753" w:type="dxa"/>
            <w:shd w:val="clear" w:color="auto" w:fill="808080" w:themeFill="background1" w:themeFillShade="80"/>
            <w:vAlign w:val="center"/>
          </w:tcPr>
          <w:p w14:paraId="7E554731" w14:textId="77777777" w:rsidR="00DD202B" w:rsidRPr="00415305" w:rsidRDefault="00DD202B" w:rsidP="00826D32">
            <w:pPr>
              <w:widowControl/>
              <w:overflowPunct/>
              <w:jc w:val="center"/>
              <w:rPr>
                <w:rFonts w:asciiTheme="minorHAnsi" w:hAnsiTheme="minorHAnsi" w:cstheme="minorHAnsi"/>
                <w:b/>
                <w:bCs/>
                <w:color w:val="FFFFFF" w:themeColor="background1"/>
                <w:spacing w:val="0"/>
                <w:kern w:val="0"/>
                <w:sz w:val="18"/>
                <w:szCs w:val="20"/>
                <w:lang w:eastAsia="es-ES"/>
              </w:rPr>
            </w:pPr>
            <w:r w:rsidRPr="00415305">
              <w:rPr>
                <w:rFonts w:asciiTheme="minorHAnsi" w:hAnsiTheme="minorHAnsi" w:cstheme="minorHAnsi"/>
                <w:b/>
                <w:bCs/>
                <w:color w:val="FFFFFF" w:themeColor="background1"/>
                <w:spacing w:val="0"/>
                <w:kern w:val="0"/>
                <w:sz w:val="18"/>
                <w:szCs w:val="20"/>
                <w:lang w:eastAsia="es-ES"/>
              </w:rPr>
              <w:t>Motivo de baja</w:t>
            </w:r>
          </w:p>
        </w:tc>
      </w:tr>
      <w:tr w:rsidR="00DD202B" w:rsidRPr="00BF31C0" w14:paraId="31573326" w14:textId="77777777" w:rsidTr="00826D32">
        <w:trPr>
          <w:trHeight w:val="454"/>
          <w:jc w:val="center"/>
        </w:trPr>
        <w:tc>
          <w:tcPr>
            <w:tcW w:w="3039" w:type="dxa"/>
            <w:tcBorders>
              <w:bottom w:val="dotted" w:sz="4" w:space="0" w:color="auto"/>
            </w:tcBorders>
            <w:shd w:val="clear" w:color="auto" w:fill="auto"/>
            <w:vAlign w:val="center"/>
            <w:hideMark/>
          </w:tcPr>
          <w:p w14:paraId="168A478F" w14:textId="2C000DA2" w:rsidR="00DD202B" w:rsidRPr="00415305" w:rsidRDefault="00DD202B" w:rsidP="00F537BC">
            <w:pPr>
              <w:widowControl/>
              <w:overflowPunct/>
              <w:rPr>
                <w:rFonts w:asciiTheme="minorHAnsi" w:hAnsiTheme="minorHAnsi" w:cstheme="minorHAnsi"/>
                <w:spacing w:val="0"/>
                <w:kern w:val="0"/>
                <w:sz w:val="18"/>
                <w:szCs w:val="20"/>
                <w:lang w:eastAsia="es-ES"/>
              </w:rPr>
            </w:pPr>
            <w:r w:rsidRPr="00415305">
              <w:rPr>
                <w:rFonts w:asciiTheme="minorHAnsi" w:hAnsiTheme="minorHAnsi" w:cstheme="minorHAnsi"/>
                <w:spacing w:val="0"/>
                <w:kern w:val="0"/>
                <w:sz w:val="18"/>
                <w:szCs w:val="20"/>
                <w:lang w:eastAsia="es-ES"/>
              </w:rPr>
              <w:t>Ordenador</w:t>
            </w:r>
            <w:r w:rsidR="00F537BC" w:rsidRPr="00415305">
              <w:rPr>
                <w:rFonts w:asciiTheme="minorHAnsi" w:hAnsiTheme="minorHAnsi" w:cstheme="minorHAnsi"/>
                <w:spacing w:val="0"/>
                <w:kern w:val="0"/>
                <w:sz w:val="18"/>
                <w:szCs w:val="20"/>
                <w:lang w:eastAsia="es-ES"/>
              </w:rPr>
              <w:t>, teclado y ratón ACER M3910. Adquisición 09/05/2012</w:t>
            </w:r>
          </w:p>
        </w:tc>
        <w:tc>
          <w:tcPr>
            <w:tcW w:w="1134" w:type="dxa"/>
            <w:shd w:val="clear" w:color="auto" w:fill="auto"/>
            <w:vAlign w:val="center"/>
          </w:tcPr>
          <w:p w14:paraId="51E7ECF3" w14:textId="6ECE0B81" w:rsidR="00DD202B" w:rsidRPr="00415305" w:rsidRDefault="00F537BC" w:rsidP="00246D07">
            <w:pPr>
              <w:widowControl/>
              <w:overflowPunct/>
              <w:jc w:val="right"/>
              <w:rPr>
                <w:rFonts w:asciiTheme="minorHAnsi" w:hAnsiTheme="minorHAnsi" w:cstheme="minorHAnsi"/>
                <w:spacing w:val="0"/>
                <w:kern w:val="0"/>
                <w:sz w:val="18"/>
                <w:szCs w:val="20"/>
                <w:lang w:eastAsia="es-ES"/>
              </w:rPr>
            </w:pPr>
            <w:r w:rsidRPr="00415305">
              <w:rPr>
                <w:rFonts w:asciiTheme="minorHAnsi" w:hAnsiTheme="minorHAnsi" w:cstheme="minorHAnsi"/>
                <w:spacing w:val="0"/>
                <w:kern w:val="0"/>
                <w:sz w:val="18"/>
                <w:szCs w:val="20"/>
                <w:lang w:eastAsia="es-ES"/>
              </w:rPr>
              <w:t>3.000,00</w:t>
            </w:r>
          </w:p>
        </w:tc>
        <w:tc>
          <w:tcPr>
            <w:tcW w:w="1134" w:type="dxa"/>
            <w:shd w:val="clear" w:color="auto" w:fill="auto"/>
            <w:vAlign w:val="center"/>
          </w:tcPr>
          <w:p w14:paraId="497A025D" w14:textId="65F26788" w:rsidR="00DD202B" w:rsidRPr="00415305" w:rsidRDefault="00F537BC" w:rsidP="00246D07">
            <w:pPr>
              <w:widowControl/>
              <w:overflowPunct/>
              <w:jc w:val="right"/>
              <w:rPr>
                <w:rFonts w:asciiTheme="minorHAnsi" w:hAnsiTheme="minorHAnsi" w:cstheme="minorHAnsi"/>
                <w:spacing w:val="0"/>
                <w:kern w:val="0"/>
                <w:sz w:val="18"/>
                <w:szCs w:val="20"/>
                <w:lang w:eastAsia="es-ES"/>
              </w:rPr>
            </w:pPr>
            <w:r w:rsidRPr="00415305">
              <w:rPr>
                <w:rFonts w:asciiTheme="minorHAnsi" w:hAnsiTheme="minorHAnsi" w:cstheme="minorHAnsi"/>
                <w:spacing w:val="0"/>
                <w:kern w:val="0"/>
                <w:sz w:val="18"/>
                <w:szCs w:val="20"/>
                <w:lang w:eastAsia="es-ES"/>
              </w:rPr>
              <w:t>0</w:t>
            </w:r>
          </w:p>
        </w:tc>
        <w:tc>
          <w:tcPr>
            <w:tcW w:w="2753" w:type="dxa"/>
            <w:vAlign w:val="center"/>
          </w:tcPr>
          <w:p w14:paraId="68B98CB0" w14:textId="77777777" w:rsidR="00DD202B" w:rsidRPr="00415305" w:rsidRDefault="00DD202B" w:rsidP="00F537BC">
            <w:pPr>
              <w:widowControl/>
              <w:overflowPunct/>
              <w:rPr>
                <w:rFonts w:asciiTheme="minorHAnsi" w:hAnsiTheme="minorHAnsi" w:cstheme="minorHAnsi"/>
                <w:spacing w:val="0"/>
                <w:kern w:val="0"/>
                <w:sz w:val="18"/>
                <w:szCs w:val="20"/>
                <w:lang w:eastAsia="es-ES"/>
              </w:rPr>
            </w:pPr>
            <w:r w:rsidRPr="00415305">
              <w:rPr>
                <w:rFonts w:asciiTheme="minorHAnsi" w:hAnsiTheme="minorHAnsi" w:cstheme="minorHAnsi"/>
                <w:spacing w:val="0"/>
                <w:kern w:val="0"/>
                <w:sz w:val="18"/>
                <w:szCs w:val="20"/>
                <w:lang w:eastAsia="es-ES"/>
              </w:rPr>
              <w:t>Avería no reparable sin garantía</w:t>
            </w:r>
          </w:p>
        </w:tc>
      </w:tr>
      <w:tr w:rsidR="00DD202B" w:rsidRPr="00BF31C0" w14:paraId="1E181F74" w14:textId="77777777" w:rsidTr="00826D32">
        <w:trPr>
          <w:trHeight w:val="454"/>
          <w:jc w:val="center"/>
        </w:trPr>
        <w:tc>
          <w:tcPr>
            <w:tcW w:w="3039" w:type="dxa"/>
            <w:tcBorders>
              <w:top w:val="dotted" w:sz="4" w:space="0" w:color="auto"/>
            </w:tcBorders>
            <w:shd w:val="clear" w:color="auto" w:fill="auto"/>
            <w:vAlign w:val="center"/>
            <w:hideMark/>
          </w:tcPr>
          <w:p w14:paraId="79521244" w14:textId="58F0E14C" w:rsidR="00DD202B" w:rsidRPr="00415305" w:rsidRDefault="00F537BC" w:rsidP="00F537BC">
            <w:pPr>
              <w:widowControl/>
              <w:overflowPunct/>
              <w:rPr>
                <w:rFonts w:asciiTheme="minorHAnsi" w:hAnsiTheme="minorHAnsi" w:cstheme="minorHAnsi"/>
                <w:spacing w:val="0"/>
                <w:kern w:val="0"/>
                <w:sz w:val="18"/>
                <w:szCs w:val="20"/>
                <w:lang w:eastAsia="es-ES"/>
              </w:rPr>
            </w:pPr>
            <w:r w:rsidRPr="00415305">
              <w:rPr>
                <w:rFonts w:asciiTheme="minorHAnsi" w:hAnsiTheme="minorHAnsi" w:cstheme="minorHAnsi"/>
                <w:spacing w:val="0"/>
                <w:kern w:val="0"/>
                <w:sz w:val="18"/>
                <w:szCs w:val="20"/>
                <w:lang w:eastAsia="es-ES"/>
              </w:rPr>
              <w:t>Ordenador ACER AIO AZ5710. Adquisición 27/05/2011</w:t>
            </w:r>
          </w:p>
        </w:tc>
        <w:tc>
          <w:tcPr>
            <w:tcW w:w="1134" w:type="dxa"/>
            <w:shd w:val="clear" w:color="auto" w:fill="auto"/>
            <w:vAlign w:val="center"/>
          </w:tcPr>
          <w:p w14:paraId="5C93B642" w14:textId="143C78F3" w:rsidR="00DD202B" w:rsidRPr="00415305" w:rsidRDefault="00F537BC" w:rsidP="00246D07">
            <w:pPr>
              <w:widowControl/>
              <w:overflowPunct/>
              <w:jc w:val="right"/>
              <w:rPr>
                <w:rFonts w:asciiTheme="minorHAnsi" w:hAnsiTheme="minorHAnsi" w:cstheme="minorHAnsi"/>
                <w:spacing w:val="0"/>
                <w:kern w:val="0"/>
                <w:sz w:val="18"/>
                <w:szCs w:val="20"/>
                <w:lang w:eastAsia="es-ES"/>
              </w:rPr>
            </w:pPr>
            <w:r w:rsidRPr="00415305">
              <w:rPr>
                <w:rFonts w:asciiTheme="minorHAnsi" w:hAnsiTheme="minorHAnsi" w:cstheme="minorHAnsi"/>
                <w:spacing w:val="0"/>
                <w:kern w:val="0"/>
                <w:sz w:val="18"/>
                <w:szCs w:val="20"/>
                <w:lang w:eastAsia="es-ES"/>
              </w:rPr>
              <w:t>980,70</w:t>
            </w:r>
          </w:p>
        </w:tc>
        <w:tc>
          <w:tcPr>
            <w:tcW w:w="1134" w:type="dxa"/>
            <w:shd w:val="clear" w:color="auto" w:fill="auto"/>
            <w:vAlign w:val="center"/>
            <w:hideMark/>
          </w:tcPr>
          <w:p w14:paraId="29C3F00C" w14:textId="3FD30E02" w:rsidR="00DD202B" w:rsidRPr="00415305" w:rsidRDefault="000F07E5" w:rsidP="00246D07">
            <w:pPr>
              <w:widowControl/>
              <w:overflowPunct/>
              <w:jc w:val="right"/>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eastAsia="es-ES"/>
              </w:rPr>
              <w:t>0</w:t>
            </w:r>
          </w:p>
        </w:tc>
        <w:tc>
          <w:tcPr>
            <w:tcW w:w="2753" w:type="dxa"/>
            <w:vAlign w:val="center"/>
          </w:tcPr>
          <w:p w14:paraId="5CDCCFAE" w14:textId="3FBD3601" w:rsidR="00DD202B" w:rsidRPr="00415305" w:rsidRDefault="00F537BC" w:rsidP="00F537BC">
            <w:pPr>
              <w:widowControl/>
              <w:overflowPunct/>
              <w:rPr>
                <w:rFonts w:asciiTheme="minorHAnsi" w:hAnsiTheme="minorHAnsi" w:cstheme="minorHAnsi"/>
                <w:spacing w:val="0"/>
                <w:kern w:val="0"/>
                <w:sz w:val="18"/>
                <w:szCs w:val="20"/>
                <w:lang w:eastAsia="es-ES"/>
              </w:rPr>
            </w:pPr>
            <w:r w:rsidRPr="00415305">
              <w:rPr>
                <w:rFonts w:asciiTheme="minorHAnsi" w:hAnsiTheme="minorHAnsi" w:cstheme="minorHAnsi"/>
                <w:spacing w:val="0"/>
                <w:kern w:val="0"/>
                <w:sz w:val="18"/>
                <w:szCs w:val="20"/>
                <w:lang w:eastAsia="es-ES"/>
              </w:rPr>
              <w:t>Avería no reparable sin garantía</w:t>
            </w:r>
          </w:p>
        </w:tc>
      </w:tr>
    </w:tbl>
    <w:p w14:paraId="68F8E371" w14:textId="7B316D99" w:rsidR="00517C14" w:rsidRDefault="00517C14" w:rsidP="00203EA6">
      <w:pPr>
        <w:widowControl/>
        <w:overflowPunct/>
        <w:spacing w:after="200" w:line="276" w:lineRule="auto"/>
        <w:rPr>
          <w:rFonts w:asciiTheme="minorHAnsi" w:hAnsiTheme="minorHAnsi" w:cstheme="minorHAnsi"/>
          <w:b/>
          <w:spacing w:val="0"/>
          <w:sz w:val="24"/>
          <w:szCs w:val="24"/>
        </w:rPr>
      </w:pPr>
    </w:p>
    <w:p w14:paraId="3246794C" w14:textId="77777777" w:rsidR="00517C14" w:rsidRDefault="00517C14">
      <w:pPr>
        <w:widowControl/>
        <w:overflowPunct/>
        <w:spacing w:after="200" w:line="276" w:lineRule="auto"/>
        <w:rPr>
          <w:rFonts w:asciiTheme="minorHAnsi" w:hAnsiTheme="minorHAnsi" w:cstheme="minorHAnsi"/>
          <w:b/>
          <w:spacing w:val="0"/>
          <w:sz w:val="24"/>
          <w:szCs w:val="24"/>
        </w:rPr>
      </w:pPr>
      <w:r>
        <w:rPr>
          <w:rFonts w:asciiTheme="minorHAnsi" w:hAnsiTheme="minorHAnsi" w:cstheme="minorHAnsi"/>
          <w:b/>
          <w:spacing w:val="0"/>
          <w:sz w:val="24"/>
          <w:szCs w:val="24"/>
        </w:rPr>
        <w:br w:type="page"/>
      </w:r>
    </w:p>
    <w:p w14:paraId="6D51EE57" w14:textId="77777777" w:rsidR="001664FC" w:rsidRPr="009E229F" w:rsidRDefault="001664FC" w:rsidP="00BB2135">
      <w:pPr>
        <w:widowControl/>
        <w:overflowPunct/>
        <w:spacing w:line="276" w:lineRule="auto"/>
        <w:rPr>
          <w:rFonts w:asciiTheme="minorHAnsi" w:hAnsiTheme="minorHAnsi" w:cstheme="minorHAnsi"/>
          <w:b/>
          <w:spacing w:val="0"/>
          <w:sz w:val="24"/>
          <w:szCs w:val="24"/>
        </w:rPr>
      </w:pPr>
    </w:p>
    <w:p w14:paraId="44D16291" w14:textId="01729BD2" w:rsidR="00DF0108" w:rsidRDefault="007C2DA2" w:rsidP="00DA13BE">
      <w:pPr>
        <w:spacing w:line="360" w:lineRule="auto"/>
        <w:ind w:right="-134"/>
        <w:jc w:val="both"/>
        <w:rPr>
          <w:rFonts w:asciiTheme="minorHAnsi" w:hAnsiTheme="minorHAnsi" w:cstheme="minorHAnsi"/>
          <w:b/>
          <w:spacing w:val="0"/>
          <w:sz w:val="24"/>
          <w:szCs w:val="24"/>
        </w:rPr>
      </w:pPr>
      <w:r>
        <w:rPr>
          <w:rFonts w:asciiTheme="minorHAnsi" w:hAnsiTheme="minorHAnsi" w:cstheme="minorHAnsi"/>
          <w:b/>
          <w:spacing w:val="0"/>
          <w:sz w:val="24"/>
          <w:szCs w:val="24"/>
        </w:rPr>
        <w:t>5</w:t>
      </w:r>
      <w:r w:rsidR="00DA13BE" w:rsidRPr="009E229F">
        <w:rPr>
          <w:rFonts w:asciiTheme="minorHAnsi" w:hAnsiTheme="minorHAnsi" w:cstheme="minorHAnsi"/>
          <w:b/>
          <w:spacing w:val="0"/>
          <w:sz w:val="24"/>
          <w:szCs w:val="24"/>
        </w:rPr>
        <w:t xml:space="preserve">.3 Inversiones inmobiliarias </w:t>
      </w:r>
    </w:p>
    <w:p w14:paraId="05501A43" w14:textId="77777777" w:rsidR="000F07E5" w:rsidRPr="009E229F" w:rsidRDefault="000F07E5" w:rsidP="00DA13BE">
      <w:pPr>
        <w:spacing w:line="360" w:lineRule="auto"/>
        <w:ind w:right="-134"/>
        <w:jc w:val="both"/>
        <w:rPr>
          <w:rFonts w:asciiTheme="minorHAnsi" w:hAnsiTheme="minorHAnsi" w:cstheme="minorHAnsi"/>
          <w:b/>
          <w:spacing w:val="0"/>
          <w:sz w:val="24"/>
          <w:szCs w:val="24"/>
        </w:rPr>
      </w:pPr>
    </w:p>
    <w:tbl>
      <w:tblPr>
        <w:tblW w:w="0" w:type="auto"/>
        <w:jc w:val="center"/>
        <w:tblCellMar>
          <w:left w:w="70" w:type="dxa"/>
          <w:right w:w="70" w:type="dxa"/>
        </w:tblCellMar>
        <w:tblLook w:val="04A0" w:firstRow="1" w:lastRow="0" w:firstColumn="1" w:lastColumn="0" w:noHBand="0" w:noVBand="1"/>
      </w:tblPr>
      <w:tblGrid>
        <w:gridCol w:w="2030"/>
        <w:gridCol w:w="1025"/>
        <w:gridCol w:w="786"/>
        <w:gridCol w:w="786"/>
        <w:gridCol w:w="1025"/>
        <w:gridCol w:w="786"/>
        <w:gridCol w:w="786"/>
        <w:gridCol w:w="1025"/>
      </w:tblGrid>
      <w:tr w:rsidR="000173AE" w:rsidRPr="009E229F" w14:paraId="0DCBDE5A" w14:textId="77777777" w:rsidTr="00DA13BE">
        <w:trPr>
          <w:trHeight w:val="283"/>
          <w:jc w:val="center"/>
        </w:trPr>
        <w:tc>
          <w:tcPr>
            <w:tcW w:w="0" w:type="auto"/>
            <w:tcBorders>
              <w:top w:val="nil"/>
              <w:left w:val="nil"/>
              <w:bottom w:val="nil"/>
              <w:right w:val="single" w:sz="12" w:space="0" w:color="FFFFFF" w:themeColor="background1"/>
            </w:tcBorders>
            <w:shd w:val="clear" w:color="auto" w:fill="808080" w:themeFill="background1" w:themeFillShade="80"/>
            <w:vAlign w:val="center"/>
            <w:hideMark/>
          </w:tcPr>
          <w:p w14:paraId="1D572F03" w14:textId="77777777" w:rsidR="000173AE" w:rsidRPr="009E229F" w:rsidRDefault="000173AE" w:rsidP="00DA13BE">
            <w:pPr>
              <w:spacing w:before="20"/>
              <w:rPr>
                <w:rFonts w:asciiTheme="minorHAnsi" w:hAnsiTheme="minorHAnsi" w:cstheme="minorHAnsi"/>
                <w:b/>
                <w:bCs/>
                <w:color w:val="FFFFFF" w:themeColor="background1"/>
                <w:spacing w:val="0"/>
                <w:sz w:val="18"/>
                <w:szCs w:val="18"/>
                <w:lang w:eastAsia="es-ES"/>
              </w:rPr>
            </w:pPr>
            <w:bookmarkStart w:id="35" w:name="_Hlk1671372"/>
            <w:r w:rsidRPr="009E229F">
              <w:rPr>
                <w:rFonts w:asciiTheme="minorHAnsi" w:hAnsiTheme="minorHAnsi" w:cstheme="minorHAnsi"/>
                <w:b/>
                <w:bCs/>
                <w:color w:val="FFFFFF" w:themeColor="background1"/>
                <w:spacing w:val="0"/>
                <w:sz w:val="18"/>
                <w:szCs w:val="18"/>
                <w:lang w:eastAsia="es-ES"/>
              </w:rPr>
              <w:t xml:space="preserve">Inversión Inmobiliaria       </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34B33645" w14:textId="236AE8E2" w:rsidR="000173AE" w:rsidRPr="009E229F" w:rsidRDefault="000173AE" w:rsidP="006116EC">
            <w:pPr>
              <w:spacing w:before="20"/>
              <w:jc w:val="center"/>
              <w:rPr>
                <w:rFonts w:asciiTheme="minorHAnsi" w:hAnsiTheme="minorHAnsi" w:cstheme="minorHAnsi"/>
                <w:b/>
                <w:bCs/>
                <w:color w:val="FFFFFF" w:themeColor="background1"/>
                <w:spacing w:val="0"/>
                <w:sz w:val="18"/>
                <w:szCs w:val="18"/>
                <w:lang w:eastAsia="es-ES"/>
              </w:rPr>
            </w:pPr>
            <w:r w:rsidRPr="009E229F">
              <w:rPr>
                <w:rFonts w:asciiTheme="minorHAnsi" w:hAnsiTheme="minorHAnsi" w:cstheme="minorHAnsi"/>
                <w:b/>
                <w:bCs/>
                <w:color w:val="FFFFFF" w:themeColor="background1"/>
                <w:spacing w:val="0"/>
                <w:sz w:val="18"/>
                <w:szCs w:val="18"/>
                <w:lang w:eastAsia="es-ES"/>
              </w:rPr>
              <w:t>31/12/</w:t>
            </w:r>
            <w:r w:rsidR="00EE4725">
              <w:rPr>
                <w:rFonts w:asciiTheme="minorHAnsi" w:hAnsiTheme="minorHAnsi" w:cstheme="minorHAnsi"/>
                <w:b/>
                <w:bCs/>
                <w:color w:val="FFFFFF" w:themeColor="background1"/>
                <w:spacing w:val="0"/>
                <w:sz w:val="18"/>
                <w:szCs w:val="18"/>
                <w:lang w:eastAsia="es-ES"/>
              </w:rPr>
              <w:t>2018</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5A35C709" w14:textId="77777777" w:rsidR="000173AE" w:rsidRPr="009E229F" w:rsidRDefault="000173AE" w:rsidP="006116EC">
            <w:pPr>
              <w:spacing w:before="20"/>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Altas/</w:t>
            </w:r>
          </w:p>
          <w:p w14:paraId="5C219988" w14:textId="77777777" w:rsidR="000173AE" w:rsidRPr="009E229F" w:rsidRDefault="000173AE" w:rsidP="006116EC">
            <w:pPr>
              <w:spacing w:before="20"/>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100BDA84" w14:textId="77777777" w:rsidR="000173AE" w:rsidRPr="009E229F" w:rsidRDefault="000173AE" w:rsidP="006116EC">
            <w:pPr>
              <w:spacing w:before="20"/>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Bajas/</w:t>
            </w:r>
          </w:p>
          <w:p w14:paraId="31CAA0D8" w14:textId="77777777" w:rsidR="000173AE" w:rsidRPr="009E229F" w:rsidRDefault="000173AE" w:rsidP="006116EC">
            <w:pPr>
              <w:spacing w:before="20"/>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45893C5C" w14:textId="64B1F491" w:rsidR="000173AE" w:rsidRPr="009E229F" w:rsidRDefault="000173AE" w:rsidP="006116EC">
            <w:pPr>
              <w:spacing w:before="20"/>
              <w:jc w:val="center"/>
              <w:rPr>
                <w:rFonts w:asciiTheme="minorHAnsi" w:hAnsiTheme="minorHAnsi" w:cstheme="minorHAnsi"/>
                <w:b/>
                <w:bCs/>
                <w:color w:val="FFFFFF" w:themeColor="background1"/>
                <w:spacing w:val="0"/>
                <w:sz w:val="18"/>
                <w:szCs w:val="18"/>
                <w:lang w:eastAsia="es-ES"/>
              </w:rPr>
            </w:pPr>
            <w:r w:rsidRPr="009E229F">
              <w:rPr>
                <w:rFonts w:asciiTheme="minorHAnsi" w:hAnsiTheme="minorHAnsi" w:cstheme="minorHAnsi"/>
                <w:b/>
                <w:bCs/>
                <w:color w:val="FFFFFF" w:themeColor="background1"/>
                <w:spacing w:val="0"/>
                <w:sz w:val="18"/>
                <w:szCs w:val="18"/>
                <w:lang w:eastAsia="es-ES"/>
              </w:rPr>
              <w:t>31/12/</w:t>
            </w:r>
            <w:r w:rsidR="00EE4725">
              <w:rPr>
                <w:rFonts w:asciiTheme="minorHAnsi" w:hAnsiTheme="minorHAnsi" w:cstheme="minorHAnsi"/>
                <w:b/>
                <w:bCs/>
                <w:color w:val="FFFFFF" w:themeColor="background1"/>
                <w:spacing w:val="0"/>
                <w:sz w:val="18"/>
                <w:szCs w:val="18"/>
                <w:lang w:eastAsia="es-ES"/>
              </w:rPr>
              <w:t>2019</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3CDD709C" w14:textId="77777777" w:rsidR="000173AE" w:rsidRPr="009E229F" w:rsidRDefault="000173AE" w:rsidP="00DA13BE">
            <w:pPr>
              <w:spacing w:before="20"/>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Altas/</w:t>
            </w:r>
          </w:p>
          <w:p w14:paraId="1635ECB0" w14:textId="77777777" w:rsidR="000173AE" w:rsidRPr="009E229F" w:rsidRDefault="000173AE" w:rsidP="00DA13BE">
            <w:pPr>
              <w:spacing w:before="20"/>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0" w:type="auto"/>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2DC5D183" w14:textId="77777777" w:rsidR="000173AE" w:rsidRPr="009E229F" w:rsidRDefault="000173AE" w:rsidP="00DA13BE">
            <w:pPr>
              <w:spacing w:before="20"/>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Bajas/</w:t>
            </w:r>
          </w:p>
          <w:p w14:paraId="19036390" w14:textId="77777777" w:rsidR="000173AE" w:rsidRPr="009E229F" w:rsidRDefault="000173AE" w:rsidP="00DA13BE">
            <w:pPr>
              <w:spacing w:before="20"/>
              <w:jc w:val="center"/>
              <w:rPr>
                <w:rFonts w:asciiTheme="minorHAnsi" w:hAnsiTheme="minorHAnsi" w:cstheme="minorHAnsi"/>
                <w:b/>
                <w:bCs/>
                <w:color w:val="FFFFFF" w:themeColor="background1"/>
                <w:spacing w:val="0"/>
                <w:sz w:val="16"/>
                <w:szCs w:val="18"/>
                <w:lang w:eastAsia="es-ES"/>
              </w:rPr>
            </w:pPr>
            <w:r w:rsidRPr="009E229F">
              <w:rPr>
                <w:rFonts w:asciiTheme="minorHAnsi" w:hAnsiTheme="minorHAnsi" w:cstheme="minorHAnsi"/>
                <w:b/>
                <w:bCs/>
                <w:color w:val="FFFFFF" w:themeColor="background1"/>
                <w:spacing w:val="0"/>
                <w:sz w:val="16"/>
                <w:szCs w:val="18"/>
                <w:lang w:eastAsia="es-ES"/>
              </w:rPr>
              <w:t>Traspasos</w:t>
            </w:r>
          </w:p>
        </w:tc>
        <w:tc>
          <w:tcPr>
            <w:tcW w:w="0" w:type="auto"/>
            <w:tcBorders>
              <w:top w:val="nil"/>
              <w:left w:val="single" w:sz="12" w:space="0" w:color="FFFFFF" w:themeColor="background1"/>
              <w:right w:val="nil"/>
            </w:tcBorders>
            <w:shd w:val="clear" w:color="auto" w:fill="808080" w:themeFill="background1" w:themeFillShade="80"/>
            <w:vAlign w:val="center"/>
            <w:hideMark/>
          </w:tcPr>
          <w:p w14:paraId="320F3E0A" w14:textId="65371F0E" w:rsidR="000173AE" w:rsidRPr="009E229F" w:rsidRDefault="000173AE" w:rsidP="001F0BDC">
            <w:pPr>
              <w:spacing w:before="20"/>
              <w:jc w:val="center"/>
              <w:rPr>
                <w:rFonts w:asciiTheme="minorHAnsi" w:hAnsiTheme="minorHAnsi" w:cstheme="minorHAnsi"/>
                <w:b/>
                <w:bCs/>
                <w:color w:val="FFFFFF" w:themeColor="background1"/>
                <w:spacing w:val="0"/>
                <w:sz w:val="18"/>
                <w:szCs w:val="18"/>
                <w:lang w:eastAsia="es-ES"/>
              </w:rPr>
            </w:pPr>
            <w:r w:rsidRPr="009E229F">
              <w:rPr>
                <w:rFonts w:asciiTheme="minorHAnsi" w:hAnsiTheme="minorHAnsi" w:cstheme="minorHAnsi"/>
                <w:b/>
                <w:bCs/>
                <w:color w:val="FFFFFF" w:themeColor="background1"/>
                <w:spacing w:val="0"/>
                <w:sz w:val="18"/>
                <w:szCs w:val="18"/>
                <w:lang w:eastAsia="es-ES"/>
              </w:rPr>
              <w:t>31/12/</w:t>
            </w:r>
            <w:r w:rsidR="00EE4725">
              <w:rPr>
                <w:rFonts w:asciiTheme="minorHAnsi" w:hAnsiTheme="minorHAnsi" w:cstheme="minorHAnsi"/>
                <w:b/>
                <w:bCs/>
                <w:color w:val="FFFFFF" w:themeColor="background1"/>
                <w:spacing w:val="0"/>
                <w:sz w:val="18"/>
                <w:szCs w:val="18"/>
                <w:lang w:eastAsia="es-ES"/>
              </w:rPr>
              <w:t>2020</w:t>
            </w:r>
          </w:p>
        </w:tc>
      </w:tr>
      <w:tr w:rsidR="00C238DC" w:rsidRPr="009E229F" w14:paraId="036F2F80" w14:textId="77777777" w:rsidTr="00C238DC">
        <w:trPr>
          <w:trHeight w:val="283"/>
          <w:jc w:val="center"/>
        </w:trPr>
        <w:tc>
          <w:tcPr>
            <w:tcW w:w="0" w:type="auto"/>
            <w:tcBorders>
              <w:top w:val="nil"/>
              <w:left w:val="nil"/>
              <w:bottom w:val="nil"/>
              <w:right w:val="nil"/>
            </w:tcBorders>
            <w:shd w:val="clear" w:color="auto" w:fill="auto"/>
            <w:vAlign w:val="center"/>
            <w:hideMark/>
          </w:tcPr>
          <w:p w14:paraId="611DD891" w14:textId="5E366656" w:rsidR="00C238DC" w:rsidRPr="009E229F" w:rsidRDefault="00C238DC" w:rsidP="00E209A7">
            <w:pPr>
              <w:spacing w:before="20"/>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 xml:space="preserve">Terrenos y </w:t>
            </w:r>
            <w:r>
              <w:rPr>
                <w:rFonts w:asciiTheme="minorHAnsi" w:hAnsiTheme="minorHAnsi" w:cstheme="minorHAnsi"/>
                <w:spacing w:val="0"/>
                <w:sz w:val="18"/>
                <w:szCs w:val="18"/>
                <w:lang w:eastAsia="es-ES"/>
              </w:rPr>
              <w:t>c</w:t>
            </w:r>
            <w:r w:rsidRPr="009E229F">
              <w:rPr>
                <w:rFonts w:asciiTheme="minorHAnsi" w:hAnsiTheme="minorHAnsi" w:cstheme="minorHAnsi"/>
                <w:spacing w:val="0"/>
                <w:sz w:val="18"/>
                <w:szCs w:val="18"/>
                <w:lang w:eastAsia="es-ES"/>
              </w:rPr>
              <w:t>onstrucciones</w:t>
            </w:r>
          </w:p>
        </w:tc>
        <w:tc>
          <w:tcPr>
            <w:tcW w:w="0" w:type="auto"/>
            <w:tcBorders>
              <w:left w:val="nil"/>
              <w:bottom w:val="nil"/>
              <w:right w:val="nil"/>
            </w:tcBorders>
            <w:shd w:val="clear" w:color="auto" w:fill="auto"/>
            <w:vAlign w:val="center"/>
            <w:hideMark/>
          </w:tcPr>
          <w:p w14:paraId="510A2384" w14:textId="7201F963" w:rsidR="00C238DC" w:rsidRPr="009E229F" w:rsidRDefault="00C238DC" w:rsidP="006116EC">
            <w:pPr>
              <w:spacing w:before="20"/>
              <w:jc w:val="right"/>
              <w:rPr>
                <w:rFonts w:asciiTheme="minorHAnsi" w:hAnsiTheme="minorHAnsi" w:cstheme="minorHAnsi"/>
                <w:b/>
                <w:spacing w:val="0"/>
                <w:sz w:val="18"/>
                <w:szCs w:val="18"/>
                <w:lang w:eastAsia="es-ES"/>
              </w:rPr>
            </w:pPr>
            <w:r w:rsidRPr="009E229F">
              <w:rPr>
                <w:rFonts w:asciiTheme="minorHAnsi" w:hAnsiTheme="minorHAnsi" w:cstheme="minorHAnsi"/>
                <w:b/>
                <w:spacing w:val="0"/>
                <w:sz w:val="18"/>
                <w:szCs w:val="18"/>
                <w:lang w:eastAsia="es-ES"/>
              </w:rPr>
              <w:t>132.803,72</w:t>
            </w:r>
          </w:p>
        </w:tc>
        <w:tc>
          <w:tcPr>
            <w:tcW w:w="0" w:type="auto"/>
            <w:tcBorders>
              <w:left w:val="nil"/>
              <w:bottom w:val="nil"/>
              <w:right w:val="nil"/>
            </w:tcBorders>
            <w:shd w:val="clear" w:color="auto" w:fill="auto"/>
            <w:vAlign w:val="center"/>
            <w:hideMark/>
          </w:tcPr>
          <w:p w14:paraId="0D016DED" w14:textId="513F3171" w:rsidR="00C238DC" w:rsidRPr="009E229F" w:rsidRDefault="00C238DC" w:rsidP="006116EC">
            <w:pPr>
              <w:spacing w:before="20"/>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0" w:type="auto"/>
            <w:tcBorders>
              <w:left w:val="nil"/>
              <w:bottom w:val="nil"/>
              <w:right w:val="nil"/>
            </w:tcBorders>
            <w:shd w:val="clear" w:color="auto" w:fill="auto"/>
            <w:vAlign w:val="center"/>
            <w:hideMark/>
          </w:tcPr>
          <w:p w14:paraId="0AE2D0F4" w14:textId="630AAB86" w:rsidR="00C238DC" w:rsidRPr="009E229F" w:rsidRDefault="00C238DC" w:rsidP="006116EC">
            <w:pPr>
              <w:spacing w:before="20"/>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eastAsia="es-ES"/>
              </w:rPr>
              <w:t>0</w:t>
            </w:r>
          </w:p>
        </w:tc>
        <w:tc>
          <w:tcPr>
            <w:tcW w:w="0" w:type="auto"/>
            <w:tcBorders>
              <w:left w:val="nil"/>
              <w:bottom w:val="nil"/>
              <w:right w:val="nil"/>
            </w:tcBorders>
            <w:shd w:val="clear" w:color="auto" w:fill="auto"/>
            <w:vAlign w:val="center"/>
            <w:hideMark/>
          </w:tcPr>
          <w:p w14:paraId="3A76C86E" w14:textId="125DE3A1" w:rsidR="00C238DC" w:rsidRPr="009E229F" w:rsidRDefault="00C238DC" w:rsidP="006116EC">
            <w:pPr>
              <w:spacing w:before="20"/>
              <w:jc w:val="right"/>
              <w:rPr>
                <w:rFonts w:asciiTheme="minorHAnsi" w:hAnsiTheme="minorHAnsi" w:cstheme="minorHAnsi"/>
                <w:b/>
                <w:spacing w:val="0"/>
                <w:sz w:val="18"/>
                <w:szCs w:val="18"/>
                <w:lang w:eastAsia="es-ES"/>
              </w:rPr>
            </w:pPr>
            <w:r w:rsidRPr="009E229F">
              <w:rPr>
                <w:rFonts w:asciiTheme="minorHAnsi" w:hAnsiTheme="minorHAnsi" w:cstheme="minorHAnsi"/>
                <w:b/>
                <w:spacing w:val="0"/>
                <w:sz w:val="18"/>
                <w:szCs w:val="18"/>
                <w:lang w:eastAsia="es-ES"/>
              </w:rPr>
              <w:t>132.803,72</w:t>
            </w:r>
          </w:p>
        </w:tc>
        <w:tc>
          <w:tcPr>
            <w:tcW w:w="0" w:type="auto"/>
            <w:tcBorders>
              <w:left w:val="nil"/>
              <w:bottom w:val="nil"/>
              <w:right w:val="nil"/>
            </w:tcBorders>
            <w:shd w:val="clear" w:color="auto" w:fill="auto"/>
            <w:vAlign w:val="center"/>
          </w:tcPr>
          <w:p w14:paraId="79F3E8BE" w14:textId="03B52F98" w:rsidR="00C238DC" w:rsidRPr="009E229F" w:rsidRDefault="008900A6" w:rsidP="00DA13BE">
            <w:pPr>
              <w:spacing w:before="20"/>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0</w:t>
            </w:r>
          </w:p>
        </w:tc>
        <w:tc>
          <w:tcPr>
            <w:tcW w:w="0" w:type="auto"/>
            <w:tcBorders>
              <w:left w:val="nil"/>
              <w:bottom w:val="nil"/>
              <w:right w:val="nil"/>
            </w:tcBorders>
            <w:shd w:val="clear" w:color="auto" w:fill="auto"/>
            <w:vAlign w:val="center"/>
          </w:tcPr>
          <w:p w14:paraId="1D34B77D" w14:textId="58EF9D34" w:rsidR="00C238DC" w:rsidRPr="009E229F" w:rsidRDefault="008900A6" w:rsidP="00DA13BE">
            <w:pPr>
              <w:spacing w:before="20"/>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0</w:t>
            </w:r>
          </w:p>
        </w:tc>
        <w:tc>
          <w:tcPr>
            <w:tcW w:w="0" w:type="auto"/>
            <w:tcBorders>
              <w:left w:val="nil"/>
              <w:bottom w:val="nil"/>
              <w:right w:val="nil"/>
            </w:tcBorders>
            <w:shd w:val="clear" w:color="auto" w:fill="auto"/>
            <w:vAlign w:val="center"/>
          </w:tcPr>
          <w:p w14:paraId="0A6FF0A2" w14:textId="7B6EC80F" w:rsidR="00C238DC" w:rsidRPr="009E229F" w:rsidRDefault="008900A6" w:rsidP="00DA13BE">
            <w:pPr>
              <w:spacing w:before="20"/>
              <w:jc w:val="right"/>
              <w:rPr>
                <w:rFonts w:asciiTheme="minorHAnsi" w:hAnsiTheme="minorHAnsi" w:cstheme="minorHAnsi"/>
                <w:b/>
                <w:spacing w:val="0"/>
                <w:sz w:val="18"/>
                <w:szCs w:val="18"/>
                <w:lang w:eastAsia="es-ES"/>
              </w:rPr>
            </w:pPr>
            <w:r>
              <w:rPr>
                <w:rFonts w:asciiTheme="minorHAnsi" w:hAnsiTheme="minorHAnsi" w:cstheme="minorHAnsi"/>
                <w:b/>
                <w:spacing w:val="0"/>
                <w:sz w:val="18"/>
                <w:szCs w:val="18"/>
                <w:lang w:eastAsia="es-ES"/>
              </w:rPr>
              <w:t>132.803,72</w:t>
            </w:r>
          </w:p>
        </w:tc>
      </w:tr>
      <w:tr w:rsidR="00C238DC" w:rsidRPr="009E229F" w14:paraId="4B64DC5D" w14:textId="77777777" w:rsidTr="00C238DC">
        <w:trPr>
          <w:trHeight w:val="283"/>
          <w:jc w:val="center"/>
        </w:trPr>
        <w:tc>
          <w:tcPr>
            <w:tcW w:w="0" w:type="auto"/>
            <w:tcBorders>
              <w:top w:val="nil"/>
              <w:left w:val="nil"/>
              <w:bottom w:val="single" w:sz="8" w:space="0" w:color="auto"/>
              <w:right w:val="nil"/>
            </w:tcBorders>
            <w:shd w:val="clear" w:color="auto" w:fill="auto"/>
            <w:vAlign w:val="center"/>
            <w:hideMark/>
          </w:tcPr>
          <w:p w14:paraId="5B7E0143" w14:textId="34C09074" w:rsidR="00C238DC" w:rsidRPr="009E229F" w:rsidRDefault="00910974" w:rsidP="00E209A7">
            <w:pPr>
              <w:spacing w:before="20"/>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 xml:space="preserve">Amortización </w:t>
            </w:r>
            <w:r w:rsidR="00C238DC">
              <w:rPr>
                <w:rFonts w:asciiTheme="minorHAnsi" w:hAnsiTheme="minorHAnsi" w:cstheme="minorHAnsi"/>
                <w:spacing w:val="0"/>
                <w:sz w:val="18"/>
                <w:szCs w:val="18"/>
                <w:lang w:eastAsia="es-ES"/>
              </w:rPr>
              <w:t>a</w:t>
            </w:r>
            <w:r w:rsidR="00C238DC" w:rsidRPr="009E229F">
              <w:rPr>
                <w:rFonts w:asciiTheme="minorHAnsi" w:hAnsiTheme="minorHAnsi" w:cstheme="minorHAnsi"/>
                <w:spacing w:val="0"/>
                <w:sz w:val="18"/>
                <w:szCs w:val="18"/>
                <w:lang w:eastAsia="es-ES"/>
              </w:rPr>
              <w:t>cumulada</w:t>
            </w:r>
          </w:p>
        </w:tc>
        <w:tc>
          <w:tcPr>
            <w:tcW w:w="0" w:type="auto"/>
            <w:tcBorders>
              <w:top w:val="nil"/>
              <w:left w:val="nil"/>
              <w:bottom w:val="single" w:sz="8" w:space="0" w:color="auto"/>
              <w:right w:val="nil"/>
            </w:tcBorders>
            <w:shd w:val="clear" w:color="auto" w:fill="auto"/>
            <w:vAlign w:val="center"/>
            <w:hideMark/>
          </w:tcPr>
          <w:p w14:paraId="0C035749" w14:textId="06BFE817" w:rsidR="00C238DC" w:rsidRPr="009E229F" w:rsidRDefault="00C238DC" w:rsidP="006116EC">
            <w:pPr>
              <w:spacing w:before="20"/>
              <w:jc w:val="center"/>
              <w:rPr>
                <w:rFonts w:asciiTheme="minorHAnsi" w:hAnsiTheme="minorHAnsi" w:cstheme="minorHAnsi"/>
                <w:b/>
                <w:spacing w:val="0"/>
                <w:sz w:val="18"/>
                <w:szCs w:val="18"/>
                <w:lang w:eastAsia="es-ES"/>
              </w:rPr>
            </w:pPr>
            <w:r w:rsidRPr="009E229F">
              <w:rPr>
                <w:rFonts w:asciiTheme="minorHAnsi" w:hAnsiTheme="minorHAnsi" w:cstheme="minorHAnsi"/>
                <w:b/>
                <w:spacing w:val="0"/>
                <w:sz w:val="18"/>
                <w:szCs w:val="18"/>
                <w:lang w:val="es-ES_tradnl" w:eastAsia="es-ES"/>
              </w:rPr>
              <w:t>27.798,87</w:t>
            </w:r>
          </w:p>
        </w:tc>
        <w:tc>
          <w:tcPr>
            <w:tcW w:w="0" w:type="auto"/>
            <w:tcBorders>
              <w:top w:val="nil"/>
              <w:left w:val="nil"/>
              <w:bottom w:val="single" w:sz="8" w:space="0" w:color="auto"/>
              <w:right w:val="nil"/>
            </w:tcBorders>
            <w:shd w:val="clear" w:color="auto" w:fill="auto"/>
            <w:vAlign w:val="center"/>
            <w:hideMark/>
          </w:tcPr>
          <w:p w14:paraId="77384D3B" w14:textId="679A4044" w:rsidR="00C238DC" w:rsidRPr="009E229F" w:rsidRDefault="00C238DC" w:rsidP="006116EC">
            <w:pPr>
              <w:spacing w:before="20"/>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val="es-ES_tradnl" w:eastAsia="es-ES"/>
              </w:rPr>
              <w:t>1.502,53</w:t>
            </w:r>
          </w:p>
        </w:tc>
        <w:tc>
          <w:tcPr>
            <w:tcW w:w="0" w:type="auto"/>
            <w:tcBorders>
              <w:top w:val="nil"/>
              <w:left w:val="nil"/>
              <w:bottom w:val="single" w:sz="8" w:space="0" w:color="auto"/>
              <w:right w:val="nil"/>
            </w:tcBorders>
            <w:shd w:val="clear" w:color="auto" w:fill="auto"/>
            <w:vAlign w:val="center"/>
            <w:hideMark/>
          </w:tcPr>
          <w:p w14:paraId="45F7B5BD" w14:textId="5A1308BE" w:rsidR="00C238DC" w:rsidRPr="009E229F" w:rsidRDefault="00C238DC" w:rsidP="006116EC">
            <w:pPr>
              <w:spacing w:before="20"/>
              <w:jc w:val="right"/>
              <w:rPr>
                <w:rFonts w:asciiTheme="minorHAnsi" w:hAnsiTheme="minorHAnsi" w:cstheme="minorHAnsi"/>
                <w:spacing w:val="0"/>
                <w:sz w:val="18"/>
                <w:szCs w:val="18"/>
                <w:lang w:eastAsia="es-ES"/>
              </w:rPr>
            </w:pPr>
            <w:r w:rsidRPr="009E229F">
              <w:rPr>
                <w:rFonts w:asciiTheme="minorHAnsi" w:hAnsiTheme="minorHAnsi" w:cstheme="minorHAnsi"/>
                <w:spacing w:val="0"/>
                <w:sz w:val="18"/>
                <w:szCs w:val="18"/>
                <w:lang w:val="es-ES_tradnl" w:eastAsia="es-ES"/>
              </w:rPr>
              <w:t>0</w:t>
            </w:r>
          </w:p>
        </w:tc>
        <w:tc>
          <w:tcPr>
            <w:tcW w:w="0" w:type="auto"/>
            <w:tcBorders>
              <w:top w:val="nil"/>
              <w:left w:val="nil"/>
              <w:bottom w:val="single" w:sz="8" w:space="0" w:color="auto"/>
              <w:right w:val="nil"/>
            </w:tcBorders>
            <w:shd w:val="clear" w:color="auto" w:fill="auto"/>
            <w:vAlign w:val="center"/>
            <w:hideMark/>
          </w:tcPr>
          <w:p w14:paraId="4B03DD50" w14:textId="588C6996" w:rsidR="00C238DC" w:rsidRPr="009E229F" w:rsidRDefault="00C238DC" w:rsidP="006116EC">
            <w:pPr>
              <w:spacing w:before="20"/>
              <w:jc w:val="right"/>
              <w:rPr>
                <w:rFonts w:asciiTheme="minorHAnsi" w:hAnsiTheme="minorHAnsi" w:cstheme="minorHAnsi"/>
                <w:b/>
                <w:spacing w:val="0"/>
                <w:sz w:val="18"/>
                <w:szCs w:val="18"/>
                <w:lang w:eastAsia="es-ES"/>
              </w:rPr>
            </w:pPr>
            <w:r w:rsidRPr="009E229F">
              <w:rPr>
                <w:rFonts w:asciiTheme="minorHAnsi" w:hAnsiTheme="minorHAnsi" w:cstheme="minorHAnsi"/>
                <w:b/>
                <w:spacing w:val="0"/>
                <w:sz w:val="18"/>
                <w:szCs w:val="18"/>
                <w:lang w:val="es-ES_tradnl" w:eastAsia="es-ES"/>
              </w:rPr>
              <w:t>29.301,40</w:t>
            </w:r>
          </w:p>
        </w:tc>
        <w:tc>
          <w:tcPr>
            <w:tcW w:w="0" w:type="auto"/>
            <w:tcBorders>
              <w:top w:val="nil"/>
              <w:left w:val="nil"/>
              <w:bottom w:val="single" w:sz="8" w:space="0" w:color="auto"/>
              <w:right w:val="nil"/>
            </w:tcBorders>
            <w:shd w:val="clear" w:color="auto" w:fill="auto"/>
            <w:vAlign w:val="center"/>
          </w:tcPr>
          <w:p w14:paraId="6E4E351B" w14:textId="1E4DE7C3" w:rsidR="00C238DC" w:rsidRPr="009E229F" w:rsidRDefault="008900A6" w:rsidP="00DA13BE">
            <w:pPr>
              <w:spacing w:before="20"/>
              <w:jc w:val="right"/>
              <w:rPr>
                <w:rFonts w:asciiTheme="minorHAnsi" w:hAnsiTheme="minorHAnsi" w:cstheme="minorHAnsi"/>
                <w:spacing w:val="0"/>
                <w:sz w:val="18"/>
                <w:szCs w:val="18"/>
                <w:lang w:eastAsia="es-ES"/>
              </w:rPr>
            </w:pPr>
            <w:r>
              <w:rPr>
                <w:rFonts w:asciiTheme="minorHAnsi" w:hAnsiTheme="minorHAnsi" w:cstheme="minorHAnsi"/>
                <w:spacing w:val="0"/>
                <w:sz w:val="18"/>
                <w:szCs w:val="18"/>
                <w:lang w:eastAsia="es-ES"/>
              </w:rPr>
              <w:t>1.502,53</w:t>
            </w:r>
          </w:p>
        </w:tc>
        <w:tc>
          <w:tcPr>
            <w:tcW w:w="0" w:type="auto"/>
            <w:tcBorders>
              <w:top w:val="nil"/>
              <w:left w:val="nil"/>
              <w:bottom w:val="single" w:sz="8" w:space="0" w:color="auto"/>
              <w:right w:val="nil"/>
            </w:tcBorders>
            <w:shd w:val="clear" w:color="auto" w:fill="auto"/>
            <w:vAlign w:val="center"/>
          </w:tcPr>
          <w:p w14:paraId="49582DFE" w14:textId="1BBF1D03" w:rsidR="00C238DC" w:rsidRPr="009E229F" w:rsidRDefault="00C238DC" w:rsidP="00DA13BE">
            <w:pPr>
              <w:spacing w:before="20"/>
              <w:jc w:val="right"/>
              <w:rPr>
                <w:rFonts w:asciiTheme="minorHAnsi" w:hAnsiTheme="minorHAnsi" w:cstheme="minorHAnsi"/>
                <w:spacing w:val="0"/>
                <w:sz w:val="18"/>
                <w:szCs w:val="18"/>
                <w:lang w:eastAsia="es-ES"/>
              </w:rPr>
            </w:pPr>
          </w:p>
        </w:tc>
        <w:tc>
          <w:tcPr>
            <w:tcW w:w="0" w:type="auto"/>
            <w:tcBorders>
              <w:top w:val="nil"/>
              <w:left w:val="nil"/>
              <w:bottom w:val="single" w:sz="8" w:space="0" w:color="auto"/>
              <w:right w:val="nil"/>
            </w:tcBorders>
            <w:shd w:val="clear" w:color="auto" w:fill="auto"/>
            <w:vAlign w:val="center"/>
          </w:tcPr>
          <w:p w14:paraId="56E93360" w14:textId="63FDE52D" w:rsidR="00C238DC" w:rsidRPr="009E229F" w:rsidRDefault="008900A6" w:rsidP="00DA13BE">
            <w:pPr>
              <w:spacing w:before="20"/>
              <w:jc w:val="right"/>
              <w:rPr>
                <w:rFonts w:asciiTheme="minorHAnsi" w:hAnsiTheme="minorHAnsi" w:cstheme="minorHAnsi"/>
                <w:b/>
                <w:spacing w:val="0"/>
                <w:sz w:val="18"/>
                <w:szCs w:val="18"/>
                <w:lang w:eastAsia="es-ES"/>
              </w:rPr>
            </w:pPr>
            <w:r>
              <w:rPr>
                <w:rFonts w:asciiTheme="minorHAnsi" w:hAnsiTheme="minorHAnsi" w:cstheme="minorHAnsi"/>
                <w:b/>
                <w:spacing w:val="0"/>
                <w:sz w:val="18"/>
                <w:szCs w:val="18"/>
                <w:lang w:eastAsia="es-ES"/>
              </w:rPr>
              <w:t>30.803,93</w:t>
            </w:r>
          </w:p>
        </w:tc>
      </w:tr>
      <w:tr w:rsidR="00C238DC" w:rsidRPr="009E229F" w14:paraId="4F46D5C0" w14:textId="77777777" w:rsidTr="00C238DC">
        <w:trPr>
          <w:trHeight w:val="283"/>
          <w:jc w:val="center"/>
        </w:trPr>
        <w:tc>
          <w:tcPr>
            <w:tcW w:w="0" w:type="auto"/>
            <w:tcBorders>
              <w:top w:val="nil"/>
              <w:left w:val="nil"/>
              <w:bottom w:val="nil"/>
              <w:right w:val="nil"/>
            </w:tcBorders>
            <w:shd w:val="clear" w:color="auto" w:fill="auto"/>
            <w:vAlign w:val="center"/>
            <w:hideMark/>
          </w:tcPr>
          <w:p w14:paraId="7766CA9A" w14:textId="54C07B8E" w:rsidR="00C238DC" w:rsidRPr="009E229F" w:rsidRDefault="00C238DC" w:rsidP="00E209A7">
            <w:pPr>
              <w:spacing w:before="20"/>
              <w:rPr>
                <w:rFonts w:asciiTheme="minorHAnsi" w:hAnsiTheme="minorHAnsi" w:cstheme="minorHAnsi"/>
                <w:b/>
                <w:bCs/>
                <w:spacing w:val="0"/>
                <w:sz w:val="18"/>
                <w:szCs w:val="18"/>
                <w:lang w:eastAsia="es-ES"/>
              </w:rPr>
            </w:pPr>
            <w:r>
              <w:rPr>
                <w:rFonts w:asciiTheme="minorHAnsi" w:hAnsiTheme="minorHAnsi" w:cstheme="minorHAnsi"/>
                <w:b/>
                <w:bCs/>
                <w:spacing w:val="0"/>
                <w:sz w:val="18"/>
                <w:szCs w:val="18"/>
                <w:lang w:val="es-ES_tradnl" w:eastAsia="es-ES"/>
              </w:rPr>
              <w:t>Valor co</w:t>
            </w:r>
            <w:r w:rsidRPr="009E229F">
              <w:rPr>
                <w:rFonts w:asciiTheme="minorHAnsi" w:hAnsiTheme="minorHAnsi" w:cstheme="minorHAnsi"/>
                <w:b/>
                <w:bCs/>
                <w:spacing w:val="0"/>
                <w:sz w:val="18"/>
                <w:szCs w:val="18"/>
                <w:lang w:val="es-ES_tradnl" w:eastAsia="es-ES"/>
              </w:rPr>
              <w:t>ntable</w:t>
            </w:r>
          </w:p>
        </w:tc>
        <w:tc>
          <w:tcPr>
            <w:tcW w:w="0" w:type="auto"/>
            <w:tcBorders>
              <w:top w:val="nil"/>
              <w:left w:val="nil"/>
              <w:bottom w:val="nil"/>
              <w:right w:val="nil"/>
            </w:tcBorders>
            <w:shd w:val="clear" w:color="auto" w:fill="auto"/>
            <w:vAlign w:val="center"/>
            <w:hideMark/>
          </w:tcPr>
          <w:p w14:paraId="3D776896" w14:textId="3E0A8DF4" w:rsidR="00C238DC" w:rsidRPr="009E229F" w:rsidRDefault="00C238DC" w:rsidP="006116EC">
            <w:pPr>
              <w:spacing w:before="20"/>
              <w:jc w:val="right"/>
              <w:rPr>
                <w:rFonts w:asciiTheme="minorHAnsi" w:hAnsiTheme="minorHAnsi" w:cstheme="minorHAnsi"/>
                <w:b/>
                <w:bCs/>
                <w:spacing w:val="0"/>
                <w:sz w:val="18"/>
                <w:szCs w:val="18"/>
                <w:lang w:eastAsia="es-ES"/>
              </w:rPr>
            </w:pPr>
            <w:r w:rsidRPr="009E229F">
              <w:rPr>
                <w:rFonts w:asciiTheme="minorHAnsi" w:hAnsiTheme="minorHAnsi" w:cstheme="minorHAnsi"/>
                <w:b/>
                <w:bCs/>
                <w:spacing w:val="0"/>
                <w:sz w:val="18"/>
                <w:szCs w:val="18"/>
                <w:lang w:val="es-ES_tradnl" w:eastAsia="es-ES"/>
              </w:rPr>
              <w:t>105.004,85</w:t>
            </w:r>
          </w:p>
        </w:tc>
        <w:tc>
          <w:tcPr>
            <w:tcW w:w="0" w:type="auto"/>
            <w:tcBorders>
              <w:top w:val="nil"/>
              <w:left w:val="nil"/>
              <w:bottom w:val="nil"/>
              <w:right w:val="nil"/>
            </w:tcBorders>
            <w:shd w:val="clear" w:color="auto" w:fill="auto"/>
            <w:vAlign w:val="center"/>
          </w:tcPr>
          <w:p w14:paraId="28F41909" w14:textId="77777777" w:rsidR="00C238DC" w:rsidRPr="009E229F" w:rsidRDefault="00C238DC" w:rsidP="006116EC">
            <w:pPr>
              <w:spacing w:before="20"/>
              <w:jc w:val="right"/>
              <w:rPr>
                <w:rFonts w:asciiTheme="minorHAnsi" w:hAnsiTheme="minorHAnsi" w:cstheme="minorHAnsi"/>
                <w:b/>
                <w:bCs/>
                <w:spacing w:val="0"/>
                <w:sz w:val="18"/>
                <w:szCs w:val="18"/>
                <w:lang w:eastAsia="es-ES"/>
              </w:rPr>
            </w:pPr>
          </w:p>
        </w:tc>
        <w:tc>
          <w:tcPr>
            <w:tcW w:w="0" w:type="auto"/>
            <w:tcBorders>
              <w:top w:val="nil"/>
              <w:left w:val="nil"/>
              <w:bottom w:val="nil"/>
              <w:right w:val="nil"/>
            </w:tcBorders>
            <w:shd w:val="clear" w:color="auto" w:fill="auto"/>
            <w:vAlign w:val="center"/>
          </w:tcPr>
          <w:p w14:paraId="3771403E" w14:textId="77777777" w:rsidR="00C238DC" w:rsidRPr="009E229F" w:rsidRDefault="00C238DC" w:rsidP="006116EC">
            <w:pPr>
              <w:spacing w:before="20"/>
              <w:jc w:val="right"/>
              <w:rPr>
                <w:rFonts w:asciiTheme="minorHAnsi" w:hAnsiTheme="minorHAnsi" w:cstheme="minorHAnsi"/>
                <w:b/>
                <w:bCs/>
                <w:spacing w:val="0"/>
                <w:sz w:val="18"/>
                <w:szCs w:val="18"/>
                <w:lang w:eastAsia="es-ES"/>
              </w:rPr>
            </w:pPr>
          </w:p>
        </w:tc>
        <w:tc>
          <w:tcPr>
            <w:tcW w:w="0" w:type="auto"/>
            <w:tcBorders>
              <w:top w:val="nil"/>
              <w:left w:val="nil"/>
              <w:bottom w:val="nil"/>
              <w:right w:val="nil"/>
            </w:tcBorders>
            <w:shd w:val="clear" w:color="auto" w:fill="auto"/>
            <w:vAlign w:val="center"/>
            <w:hideMark/>
          </w:tcPr>
          <w:p w14:paraId="0EBA596D" w14:textId="05785420" w:rsidR="00C238DC" w:rsidRPr="009E229F" w:rsidRDefault="00C238DC" w:rsidP="006116EC">
            <w:pPr>
              <w:spacing w:before="20"/>
              <w:jc w:val="right"/>
              <w:rPr>
                <w:rFonts w:asciiTheme="minorHAnsi" w:hAnsiTheme="minorHAnsi" w:cstheme="minorHAnsi"/>
                <w:b/>
                <w:bCs/>
                <w:spacing w:val="0"/>
                <w:sz w:val="18"/>
                <w:szCs w:val="18"/>
                <w:lang w:eastAsia="es-ES"/>
              </w:rPr>
            </w:pPr>
            <w:r w:rsidRPr="009E229F">
              <w:rPr>
                <w:rFonts w:asciiTheme="minorHAnsi" w:hAnsiTheme="minorHAnsi" w:cstheme="minorHAnsi"/>
                <w:b/>
                <w:bCs/>
                <w:spacing w:val="0"/>
                <w:sz w:val="18"/>
                <w:szCs w:val="18"/>
                <w:lang w:val="es-ES_tradnl" w:eastAsia="es-ES"/>
              </w:rPr>
              <w:t>103.502,32</w:t>
            </w:r>
          </w:p>
        </w:tc>
        <w:tc>
          <w:tcPr>
            <w:tcW w:w="0" w:type="auto"/>
            <w:tcBorders>
              <w:top w:val="nil"/>
              <w:left w:val="nil"/>
              <w:bottom w:val="nil"/>
              <w:right w:val="nil"/>
            </w:tcBorders>
            <w:shd w:val="clear" w:color="auto" w:fill="auto"/>
            <w:vAlign w:val="center"/>
          </w:tcPr>
          <w:p w14:paraId="1E056857" w14:textId="77777777" w:rsidR="00C238DC" w:rsidRPr="009E229F" w:rsidRDefault="00C238DC" w:rsidP="00DA13BE">
            <w:pPr>
              <w:spacing w:before="20"/>
              <w:jc w:val="right"/>
              <w:rPr>
                <w:rFonts w:asciiTheme="minorHAnsi" w:hAnsiTheme="minorHAnsi" w:cstheme="minorHAnsi"/>
                <w:b/>
                <w:bCs/>
                <w:spacing w:val="0"/>
                <w:sz w:val="18"/>
                <w:szCs w:val="18"/>
                <w:lang w:eastAsia="es-ES"/>
              </w:rPr>
            </w:pPr>
          </w:p>
        </w:tc>
        <w:tc>
          <w:tcPr>
            <w:tcW w:w="0" w:type="auto"/>
            <w:tcBorders>
              <w:top w:val="nil"/>
              <w:left w:val="nil"/>
              <w:bottom w:val="nil"/>
              <w:right w:val="nil"/>
            </w:tcBorders>
            <w:shd w:val="clear" w:color="auto" w:fill="auto"/>
            <w:vAlign w:val="center"/>
          </w:tcPr>
          <w:p w14:paraId="50809EDB" w14:textId="77777777" w:rsidR="00C238DC" w:rsidRPr="009E229F" w:rsidRDefault="00C238DC" w:rsidP="00DA13BE">
            <w:pPr>
              <w:spacing w:before="20"/>
              <w:jc w:val="right"/>
              <w:rPr>
                <w:rFonts w:asciiTheme="minorHAnsi" w:hAnsiTheme="minorHAnsi" w:cstheme="minorHAnsi"/>
                <w:b/>
                <w:bCs/>
                <w:spacing w:val="0"/>
                <w:sz w:val="18"/>
                <w:szCs w:val="18"/>
                <w:lang w:eastAsia="es-ES"/>
              </w:rPr>
            </w:pPr>
          </w:p>
        </w:tc>
        <w:tc>
          <w:tcPr>
            <w:tcW w:w="0" w:type="auto"/>
            <w:tcBorders>
              <w:top w:val="nil"/>
              <w:left w:val="nil"/>
              <w:bottom w:val="nil"/>
              <w:right w:val="nil"/>
            </w:tcBorders>
            <w:shd w:val="clear" w:color="auto" w:fill="auto"/>
            <w:vAlign w:val="center"/>
          </w:tcPr>
          <w:p w14:paraId="715B1BCF" w14:textId="2DC0D359" w:rsidR="00C238DC" w:rsidRPr="009E229F" w:rsidRDefault="008900A6" w:rsidP="00DA13BE">
            <w:pPr>
              <w:spacing w:before="20"/>
              <w:jc w:val="right"/>
              <w:rPr>
                <w:rFonts w:asciiTheme="minorHAnsi" w:hAnsiTheme="minorHAnsi" w:cstheme="minorHAnsi"/>
                <w:b/>
                <w:bCs/>
                <w:spacing w:val="0"/>
                <w:sz w:val="18"/>
                <w:szCs w:val="18"/>
                <w:lang w:eastAsia="es-ES"/>
              </w:rPr>
            </w:pPr>
            <w:r>
              <w:rPr>
                <w:rFonts w:asciiTheme="minorHAnsi" w:hAnsiTheme="minorHAnsi" w:cstheme="minorHAnsi"/>
                <w:b/>
                <w:bCs/>
                <w:spacing w:val="0"/>
                <w:sz w:val="18"/>
                <w:szCs w:val="18"/>
                <w:lang w:eastAsia="es-ES"/>
              </w:rPr>
              <w:t>101.999,79</w:t>
            </w:r>
          </w:p>
        </w:tc>
      </w:tr>
      <w:bookmarkEnd w:id="35"/>
    </w:tbl>
    <w:p w14:paraId="6B8302D6" w14:textId="77777777" w:rsidR="00DA13BE" w:rsidRDefault="00DA13BE" w:rsidP="00DA13BE">
      <w:pPr>
        <w:pStyle w:val="Prrafodelista"/>
        <w:widowControl/>
        <w:overflowPunct/>
        <w:spacing w:line="360" w:lineRule="auto"/>
        <w:ind w:left="360"/>
        <w:jc w:val="both"/>
        <w:rPr>
          <w:rFonts w:asciiTheme="minorHAnsi" w:hAnsiTheme="minorHAnsi" w:cstheme="minorHAnsi"/>
          <w:b/>
          <w:spacing w:val="0"/>
          <w:sz w:val="20"/>
          <w:szCs w:val="24"/>
        </w:rPr>
      </w:pPr>
    </w:p>
    <w:p w14:paraId="2F3A535F" w14:textId="77777777" w:rsidR="001664FC" w:rsidRPr="00E26513" w:rsidRDefault="001664FC" w:rsidP="001664FC">
      <w:pPr>
        <w:pStyle w:val="Prrafodelista"/>
        <w:widowControl/>
        <w:overflowPunct/>
        <w:spacing w:afterLines="60" w:after="144" w:line="276" w:lineRule="auto"/>
        <w:ind w:left="360"/>
        <w:jc w:val="both"/>
        <w:rPr>
          <w:rFonts w:asciiTheme="minorHAnsi" w:hAnsiTheme="minorHAnsi" w:cstheme="minorHAnsi"/>
          <w:b/>
          <w:spacing w:val="0"/>
          <w:sz w:val="20"/>
          <w:szCs w:val="24"/>
        </w:rPr>
      </w:pPr>
    </w:p>
    <w:p w14:paraId="4708E727" w14:textId="19EBBEEF" w:rsidR="0053306D" w:rsidRDefault="00DA13BE" w:rsidP="00826D32">
      <w:pPr>
        <w:widowControl/>
        <w:overflowPunct/>
        <w:spacing w:afterLines="60" w:after="144" w:line="276" w:lineRule="auto"/>
        <w:jc w:val="both"/>
        <w:rPr>
          <w:rFonts w:asciiTheme="minorHAnsi" w:hAnsiTheme="minorHAnsi" w:cstheme="minorHAnsi"/>
          <w:spacing w:val="0"/>
          <w:sz w:val="20"/>
          <w:szCs w:val="22"/>
        </w:rPr>
      </w:pPr>
      <w:bookmarkStart w:id="36" w:name="OLE_LINK300"/>
      <w:bookmarkStart w:id="37" w:name="OLE_LINK301"/>
      <w:bookmarkStart w:id="38" w:name="OLE_LINK302"/>
      <w:r w:rsidRPr="00E26513">
        <w:rPr>
          <w:rFonts w:asciiTheme="minorHAnsi" w:hAnsiTheme="minorHAnsi" w:cstheme="minorHAnsi"/>
          <w:spacing w:val="0"/>
          <w:sz w:val="20"/>
          <w:szCs w:val="22"/>
        </w:rPr>
        <w:t>El cargo en la cuenta de resultados po</w:t>
      </w:r>
      <w:r w:rsidR="001F0BDC" w:rsidRPr="00E26513">
        <w:rPr>
          <w:rFonts w:asciiTheme="minorHAnsi" w:hAnsiTheme="minorHAnsi" w:cstheme="minorHAnsi"/>
          <w:spacing w:val="0"/>
          <w:sz w:val="20"/>
          <w:szCs w:val="22"/>
        </w:rPr>
        <w:t xml:space="preserve">r amortizaciones durante el </w:t>
      </w:r>
      <w:r w:rsidR="00EE4725">
        <w:rPr>
          <w:rFonts w:asciiTheme="minorHAnsi" w:hAnsiTheme="minorHAnsi" w:cstheme="minorHAnsi"/>
          <w:spacing w:val="0"/>
          <w:sz w:val="20"/>
          <w:szCs w:val="22"/>
        </w:rPr>
        <w:t>2020</w:t>
      </w:r>
      <w:r w:rsidRPr="00E26513">
        <w:rPr>
          <w:rFonts w:asciiTheme="minorHAnsi" w:hAnsiTheme="minorHAnsi" w:cstheme="minorHAnsi"/>
          <w:spacing w:val="0"/>
          <w:sz w:val="20"/>
          <w:szCs w:val="22"/>
        </w:rPr>
        <w:t xml:space="preserve"> ha sido </w:t>
      </w:r>
      <w:r w:rsidRPr="008900A6">
        <w:rPr>
          <w:rFonts w:asciiTheme="minorHAnsi" w:hAnsiTheme="minorHAnsi" w:cstheme="minorHAnsi"/>
          <w:spacing w:val="0"/>
          <w:sz w:val="20"/>
          <w:szCs w:val="22"/>
        </w:rPr>
        <w:t xml:space="preserve">de </w:t>
      </w:r>
      <w:r w:rsidR="001F0BDC" w:rsidRPr="008900A6">
        <w:rPr>
          <w:rFonts w:asciiTheme="minorHAnsi" w:hAnsiTheme="minorHAnsi" w:cstheme="minorHAnsi"/>
          <w:spacing w:val="0"/>
          <w:sz w:val="20"/>
          <w:szCs w:val="22"/>
        </w:rPr>
        <w:t>1.502,53</w:t>
      </w:r>
      <w:r w:rsidRPr="008900A6">
        <w:rPr>
          <w:rFonts w:asciiTheme="minorHAnsi" w:hAnsiTheme="minorHAnsi" w:cstheme="minorHAnsi"/>
          <w:spacing w:val="0"/>
          <w:sz w:val="20"/>
          <w:szCs w:val="22"/>
        </w:rPr>
        <w:t xml:space="preserve"> euros, </w:t>
      </w:r>
      <w:r w:rsidR="0053306D" w:rsidRPr="008900A6">
        <w:rPr>
          <w:rFonts w:asciiTheme="minorHAnsi" w:hAnsiTheme="minorHAnsi" w:cstheme="minorHAnsi"/>
          <w:spacing w:val="0"/>
          <w:sz w:val="20"/>
          <w:szCs w:val="22"/>
        </w:rPr>
        <w:t>no habiendo experimentado variación respecto a</w:t>
      </w:r>
      <w:r w:rsidRPr="008900A6">
        <w:rPr>
          <w:rFonts w:asciiTheme="minorHAnsi" w:hAnsiTheme="minorHAnsi" w:cstheme="minorHAnsi"/>
          <w:spacing w:val="0"/>
          <w:sz w:val="20"/>
          <w:szCs w:val="22"/>
        </w:rPr>
        <w:t xml:space="preserve"> </w:t>
      </w:r>
      <w:r w:rsidR="00EE4725" w:rsidRPr="008900A6">
        <w:rPr>
          <w:rFonts w:asciiTheme="minorHAnsi" w:hAnsiTheme="minorHAnsi" w:cstheme="minorHAnsi"/>
          <w:spacing w:val="0"/>
          <w:sz w:val="20"/>
          <w:szCs w:val="22"/>
        </w:rPr>
        <w:t>2019</w:t>
      </w:r>
      <w:r w:rsidRPr="008900A6">
        <w:rPr>
          <w:rFonts w:asciiTheme="minorHAnsi" w:hAnsiTheme="minorHAnsi" w:cstheme="minorHAnsi"/>
          <w:spacing w:val="0"/>
          <w:sz w:val="20"/>
          <w:szCs w:val="22"/>
        </w:rPr>
        <w:t xml:space="preserve">. </w:t>
      </w:r>
    </w:p>
    <w:p w14:paraId="6B9D3DDF" w14:textId="77777777" w:rsidR="001664FC" w:rsidRPr="008900A6" w:rsidRDefault="001664FC" w:rsidP="00826D32">
      <w:pPr>
        <w:widowControl/>
        <w:overflowPunct/>
        <w:spacing w:afterLines="60" w:after="144" w:line="276" w:lineRule="auto"/>
        <w:jc w:val="both"/>
        <w:rPr>
          <w:rFonts w:asciiTheme="minorHAnsi" w:hAnsiTheme="minorHAnsi" w:cstheme="minorHAnsi"/>
          <w:spacing w:val="0"/>
          <w:sz w:val="20"/>
          <w:szCs w:val="22"/>
        </w:rPr>
      </w:pPr>
    </w:p>
    <w:p w14:paraId="46D21F1D" w14:textId="6BC7ADAB" w:rsidR="009274A8" w:rsidRDefault="00AF3709" w:rsidP="00826D32">
      <w:pPr>
        <w:widowControl/>
        <w:overflowPunct/>
        <w:spacing w:afterLines="60" w:after="144" w:line="276" w:lineRule="auto"/>
        <w:jc w:val="both"/>
        <w:rPr>
          <w:rFonts w:asciiTheme="minorHAnsi" w:hAnsiTheme="minorHAnsi" w:cstheme="minorHAnsi"/>
          <w:spacing w:val="0"/>
          <w:sz w:val="20"/>
          <w:szCs w:val="22"/>
        </w:rPr>
      </w:pPr>
      <w:r w:rsidRPr="00E26513">
        <w:rPr>
          <w:rFonts w:asciiTheme="minorHAnsi" w:hAnsiTheme="minorHAnsi" w:cstheme="minorHAnsi"/>
          <w:spacing w:val="0"/>
          <w:sz w:val="20"/>
          <w:szCs w:val="22"/>
        </w:rPr>
        <w:t>El inmueble</w:t>
      </w:r>
      <w:r w:rsidR="00DA13BE" w:rsidRPr="00E26513">
        <w:rPr>
          <w:rFonts w:asciiTheme="minorHAnsi" w:hAnsiTheme="minorHAnsi" w:cstheme="minorHAnsi"/>
          <w:spacing w:val="0"/>
          <w:sz w:val="20"/>
          <w:szCs w:val="22"/>
        </w:rPr>
        <w:t xml:space="preserve"> destinado a arrendamiento</w:t>
      </w:r>
      <w:r w:rsidRPr="00E26513">
        <w:rPr>
          <w:rFonts w:asciiTheme="minorHAnsi" w:hAnsiTheme="minorHAnsi" w:cstheme="minorHAnsi"/>
          <w:spacing w:val="0"/>
          <w:sz w:val="20"/>
          <w:szCs w:val="22"/>
        </w:rPr>
        <w:t xml:space="preserve"> se corresponde con u</w:t>
      </w:r>
      <w:r w:rsidR="00DA13BE" w:rsidRPr="00E26513">
        <w:rPr>
          <w:rFonts w:asciiTheme="minorHAnsi" w:hAnsiTheme="minorHAnsi" w:cstheme="minorHAnsi"/>
          <w:spacing w:val="0"/>
          <w:sz w:val="20"/>
          <w:szCs w:val="22"/>
        </w:rPr>
        <w:t>na vivienda anexa a la sede del Colegio en Puerto del Rosario</w:t>
      </w:r>
      <w:r w:rsidR="0053306D" w:rsidRPr="00E26513">
        <w:rPr>
          <w:rFonts w:asciiTheme="minorHAnsi" w:hAnsiTheme="minorHAnsi" w:cstheme="minorHAnsi"/>
          <w:spacing w:val="0"/>
          <w:sz w:val="20"/>
          <w:szCs w:val="22"/>
        </w:rPr>
        <w:t>, adquirida con vistas a una posible ampliación de la sede si fuera necesario</w:t>
      </w:r>
      <w:r w:rsidR="00DA13BE" w:rsidRPr="008900A6">
        <w:rPr>
          <w:rFonts w:asciiTheme="minorHAnsi" w:hAnsiTheme="minorHAnsi" w:cstheme="minorHAnsi"/>
          <w:spacing w:val="0"/>
          <w:sz w:val="20"/>
          <w:szCs w:val="22"/>
        </w:rPr>
        <w:t>.</w:t>
      </w:r>
      <w:r w:rsidRPr="008900A6">
        <w:rPr>
          <w:rFonts w:asciiTheme="minorHAnsi" w:hAnsiTheme="minorHAnsi" w:cstheme="minorHAnsi"/>
          <w:spacing w:val="0"/>
          <w:sz w:val="20"/>
          <w:szCs w:val="22"/>
        </w:rPr>
        <w:t xml:space="preserve"> </w:t>
      </w:r>
      <w:r w:rsidR="00DA13BE" w:rsidRPr="008900A6">
        <w:rPr>
          <w:rFonts w:asciiTheme="minorHAnsi" w:hAnsiTheme="minorHAnsi" w:cstheme="minorHAnsi"/>
          <w:spacing w:val="0"/>
          <w:sz w:val="20"/>
          <w:szCs w:val="22"/>
        </w:rPr>
        <w:t xml:space="preserve">Durante el ejercicio </w:t>
      </w:r>
      <w:r w:rsidR="00EE4725" w:rsidRPr="008900A6">
        <w:rPr>
          <w:rFonts w:asciiTheme="minorHAnsi" w:hAnsiTheme="minorHAnsi" w:cstheme="minorHAnsi"/>
          <w:spacing w:val="0"/>
          <w:sz w:val="20"/>
          <w:szCs w:val="22"/>
        </w:rPr>
        <w:t>2020</w:t>
      </w:r>
      <w:r w:rsidR="00DA13BE" w:rsidRPr="008900A6">
        <w:rPr>
          <w:rFonts w:asciiTheme="minorHAnsi" w:hAnsiTheme="minorHAnsi" w:cstheme="minorHAnsi"/>
          <w:spacing w:val="0"/>
          <w:sz w:val="20"/>
          <w:szCs w:val="22"/>
        </w:rPr>
        <w:t xml:space="preserve"> se han obtenido rentas por valor de </w:t>
      </w:r>
      <w:r w:rsidR="008900A6" w:rsidRPr="008900A6">
        <w:rPr>
          <w:rFonts w:asciiTheme="minorHAnsi" w:hAnsiTheme="minorHAnsi" w:cstheme="minorHAnsi"/>
          <w:spacing w:val="0"/>
          <w:sz w:val="20"/>
          <w:szCs w:val="22"/>
        </w:rPr>
        <w:t>5.815,46</w:t>
      </w:r>
      <w:r w:rsidR="00DA13BE" w:rsidRPr="008900A6">
        <w:rPr>
          <w:rFonts w:asciiTheme="minorHAnsi" w:hAnsiTheme="minorHAnsi" w:cstheme="minorHAnsi"/>
          <w:spacing w:val="0"/>
          <w:sz w:val="20"/>
          <w:szCs w:val="22"/>
        </w:rPr>
        <w:t xml:space="preserve"> euros correspondientes a doce meses de arrendamiento</w:t>
      </w:r>
      <w:r w:rsidR="00925D1B" w:rsidRPr="008900A6">
        <w:rPr>
          <w:rFonts w:asciiTheme="minorHAnsi" w:hAnsiTheme="minorHAnsi" w:cstheme="minorHAnsi"/>
          <w:spacing w:val="0"/>
          <w:sz w:val="20"/>
          <w:szCs w:val="22"/>
        </w:rPr>
        <w:t xml:space="preserve">. Durante </w:t>
      </w:r>
      <w:r w:rsidR="00EE4725" w:rsidRPr="008900A6">
        <w:rPr>
          <w:rFonts w:asciiTheme="minorHAnsi" w:hAnsiTheme="minorHAnsi" w:cstheme="minorHAnsi"/>
          <w:spacing w:val="0"/>
          <w:sz w:val="20"/>
          <w:szCs w:val="22"/>
        </w:rPr>
        <w:t>2019</w:t>
      </w:r>
      <w:r w:rsidR="00925D1B" w:rsidRPr="008900A6">
        <w:rPr>
          <w:rFonts w:asciiTheme="minorHAnsi" w:hAnsiTheme="minorHAnsi" w:cstheme="minorHAnsi"/>
          <w:spacing w:val="0"/>
          <w:sz w:val="20"/>
          <w:szCs w:val="22"/>
        </w:rPr>
        <w:t xml:space="preserve"> se percibieron por el mismo concepto</w:t>
      </w:r>
      <w:r w:rsidR="00393073" w:rsidRPr="008900A6">
        <w:rPr>
          <w:rFonts w:asciiTheme="minorHAnsi" w:hAnsiTheme="minorHAnsi" w:cstheme="minorHAnsi"/>
          <w:spacing w:val="0"/>
          <w:sz w:val="20"/>
          <w:szCs w:val="22"/>
        </w:rPr>
        <w:t xml:space="preserve"> y período</w:t>
      </w:r>
      <w:r w:rsidR="00925D1B" w:rsidRPr="008900A6">
        <w:rPr>
          <w:rFonts w:asciiTheme="minorHAnsi" w:hAnsiTheme="minorHAnsi" w:cstheme="minorHAnsi"/>
          <w:spacing w:val="0"/>
          <w:sz w:val="20"/>
          <w:szCs w:val="22"/>
        </w:rPr>
        <w:t xml:space="preserve"> </w:t>
      </w:r>
      <w:r w:rsidR="008900A6" w:rsidRPr="008900A6">
        <w:rPr>
          <w:rFonts w:asciiTheme="minorHAnsi" w:hAnsiTheme="minorHAnsi" w:cstheme="minorHAnsi"/>
          <w:spacing w:val="0"/>
          <w:sz w:val="20"/>
          <w:szCs w:val="22"/>
        </w:rPr>
        <w:t>5.558,64</w:t>
      </w:r>
      <w:r w:rsidR="00925D1B" w:rsidRPr="008900A6">
        <w:rPr>
          <w:rFonts w:asciiTheme="minorHAnsi" w:hAnsiTheme="minorHAnsi" w:cstheme="minorHAnsi"/>
          <w:spacing w:val="0"/>
          <w:sz w:val="20"/>
          <w:szCs w:val="22"/>
        </w:rPr>
        <w:t xml:space="preserve"> euros.</w:t>
      </w:r>
      <w:r w:rsidR="008900A6">
        <w:rPr>
          <w:rFonts w:asciiTheme="minorHAnsi" w:hAnsiTheme="minorHAnsi" w:cstheme="minorHAnsi"/>
          <w:spacing w:val="0"/>
          <w:sz w:val="20"/>
          <w:szCs w:val="22"/>
        </w:rPr>
        <w:t xml:space="preserve"> El incremento experimentado en 2020 se debe principalmente a la actualización de la renta mensual. Ésta se </w:t>
      </w:r>
      <w:r w:rsidR="009274A8">
        <w:rPr>
          <w:rFonts w:asciiTheme="minorHAnsi" w:hAnsiTheme="minorHAnsi" w:cstheme="minorHAnsi"/>
          <w:spacing w:val="0"/>
          <w:sz w:val="20"/>
          <w:szCs w:val="22"/>
        </w:rPr>
        <w:t>fijó</w:t>
      </w:r>
      <w:r w:rsidR="00910974">
        <w:rPr>
          <w:rFonts w:asciiTheme="minorHAnsi" w:hAnsiTheme="minorHAnsi" w:cstheme="minorHAnsi"/>
          <w:spacing w:val="0"/>
          <w:sz w:val="20"/>
          <w:szCs w:val="22"/>
        </w:rPr>
        <w:t xml:space="preserve"> en </w:t>
      </w:r>
      <w:r w:rsidR="008900A6">
        <w:rPr>
          <w:rFonts w:asciiTheme="minorHAnsi" w:hAnsiTheme="minorHAnsi" w:cstheme="minorHAnsi"/>
          <w:spacing w:val="0"/>
          <w:sz w:val="20"/>
          <w:szCs w:val="22"/>
        </w:rPr>
        <w:t>500 euros</w:t>
      </w:r>
      <w:r w:rsidR="009274A8">
        <w:rPr>
          <w:rFonts w:asciiTheme="minorHAnsi" w:hAnsiTheme="minorHAnsi" w:cstheme="minorHAnsi"/>
          <w:spacing w:val="0"/>
          <w:sz w:val="20"/>
          <w:szCs w:val="22"/>
        </w:rPr>
        <w:t xml:space="preserve"> mensuales</w:t>
      </w:r>
      <w:r w:rsidR="008900A6">
        <w:rPr>
          <w:rFonts w:asciiTheme="minorHAnsi" w:hAnsiTheme="minorHAnsi" w:cstheme="minorHAnsi"/>
          <w:spacing w:val="0"/>
          <w:sz w:val="20"/>
          <w:szCs w:val="22"/>
        </w:rPr>
        <w:t xml:space="preserve"> mediante un nuevo contrato de arrendamiento.</w:t>
      </w:r>
      <w:r w:rsidR="009274A8">
        <w:rPr>
          <w:rFonts w:asciiTheme="minorHAnsi" w:hAnsiTheme="minorHAnsi" w:cstheme="minorHAnsi"/>
          <w:spacing w:val="0"/>
          <w:sz w:val="20"/>
          <w:szCs w:val="22"/>
        </w:rPr>
        <w:t xml:space="preserve"> La renta cobrada al inquilino anterior ascendía a 469,24 euros mensuales.</w:t>
      </w:r>
    </w:p>
    <w:p w14:paraId="146732A4" w14:textId="06006472" w:rsidR="00DF0108" w:rsidRDefault="00DF0108" w:rsidP="00DF0108">
      <w:pPr>
        <w:spacing w:after="100" w:line="276" w:lineRule="auto"/>
        <w:ind w:right="-134"/>
        <w:jc w:val="both"/>
        <w:rPr>
          <w:rFonts w:asciiTheme="minorHAnsi" w:hAnsiTheme="minorHAnsi" w:cstheme="minorHAnsi"/>
          <w:spacing w:val="0"/>
          <w:sz w:val="20"/>
          <w:szCs w:val="22"/>
        </w:rPr>
      </w:pPr>
      <w:r>
        <w:rPr>
          <w:rFonts w:asciiTheme="minorHAnsi" w:hAnsiTheme="minorHAnsi" w:cstheme="minorHAnsi"/>
          <w:spacing w:val="0"/>
          <w:sz w:val="20"/>
          <w:szCs w:val="22"/>
        </w:rPr>
        <w:br w:type="page"/>
      </w:r>
    </w:p>
    <w:bookmarkEnd w:id="36"/>
    <w:bookmarkEnd w:id="37"/>
    <w:bookmarkEnd w:id="38"/>
    <w:p w14:paraId="496E4F3A" w14:textId="07541867" w:rsidR="00DA13BE" w:rsidRPr="009E229F" w:rsidRDefault="007C2DA2" w:rsidP="00826D32">
      <w:pPr>
        <w:pStyle w:val="Prrafodelista"/>
        <w:spacing w:after="100" w:line="276" w:lineRule="auto"/>
        <w:ind w:left="0" w:right="-1"/>
        <w:jc w:val="right"/>
        <w:rPr>
          <w:rFonts w:asciiTheme="minorHAnsi" w:hAnsiTheme="minorHAnsi" w:cstheme="minorHAnsi"/>
          <w:b/>
          <w:spacing w:val="0"/>
        </w:rPr>
      </w:pPr>
      <w:r>
        <w:rPr>
          <w:rFonts w:asciiTheme="minorHAnsi" w:hAnsiTheme="minorHAnsi" w:cstheme="minorHAnsi"/>
          <w:b/>
          <w:spacing w:val="0"/>
        </w:rPr>
        <w:lastRenderedPageBreak/>
        <w:t>6</w:t>
      </w:r>
      <w:r w:rsidR="00552FEF">
        <w:rPr>
          <w:rFonts w:asciiTheme="minorHAnsi" w:hAnsiTheme="minorHAnsi" w:cstheme="minorHAnsi"/>
          <w:b/>
          <w:spacing w:val="0"/>
        </w:rPr>
        <w:t>.</w:t>
      </w:r>
      <w:r w:rsidR="00DA13BE" w:rsidRPr="009E229F">
        <w:rPr>
          <w:rFonts w:asciiTheme="minorHAnsi" w:hAnsiTheme="minorHAnsi" w:cstheme="minorHAnsi"/>
          <w:b/>
          <w:spacing w:val="0"/>
        </w:rPr>
        <w:t xml:space="preserve"> Usuarios y otros deudores de la actividad propia</w:t>
      </w:r>
    </w:p>
    <w:p w14:paraId="27E23B5D" w14:textId="77777777" w:rsidR="00DA13BE" w:rsidRPr="009E229F" w:rsidRDefault="00DA13BE" w:rsidP="00FF7443">
      <w:pPr>
        <w:pStyle w:val="Prrafodelista"/>
        <w:spacing w:after="100" w:line="276" w:lineRule="auto"/>
        <w:ind w:left="0" w:right="-136"/>
        <w:jc w:val="right"/>
        <w:rPr>
          <w:rFonts w:asciiTheme="minorHAnsi" w:hAnsiTheme="minorHAnsi" w:cstheme="minorHAnsi"/>
          <w:b/>
          <w:spacing w:val="0"/>
          <w:sz w:val="24"/>
          <w:szCs w:val="24"/>
        </w:rPr>
      </w:pPr>
    </w:p>
    <w:p w14:paraId="186BBEB3" w14:textId="65606381" w:rsidR="00DF0108" w:rsidRPr="00E26513" w:rsidRDefault="00DA13BE" w:rsidP="00826D32">
      <w:pPr>
        <w:pStyle w:val="Prrafodelista"/>
        <w:spacing w:after="100" w:line="276" w:lineRule="auto"/>
        <w:ind w:left="0" w:right="-1"/>
        <w:jc w:val="both"/>
        <w:rPr>
          <w:rFonts w:asciiTheme="minorHAnsi" w:hAnsiTheme="minorHAnsi" w:cstheme="minorHAnsi"/>
          <w:spacing w:val="0"/>
          <w:sz w:val="20"/>
          <w:szCs w:val="24"/>
        </w:rPr>
      </w:pPr>
      <w:r w:rsidRPr="00E26513">
        <w:rPr>
          <w:rFonts w:asciiTheme="minorHAnsi" w:hAnsiTheme="minorHAnsi" w:cstheme="minorHAnsi"/>
          <w:spacing w:val="0"/>
          <w:sz w:val="20"/>
          <w:szCs w:val="24"/>
        </w:rPr>
        <w:t>En este apartado se registran los derechos de cobro en concepto de cuotas colegiales con origen en el propio ejercicio (usuarios deudores) así como los generados en ejercicios anteriores (usuarios deudores de dudoso cobro) debidamente deteriorados.</w:t>
      </w:r>
    </w:p>
    <w:p w14:paraId="46A91D88" w14:textId="77777777" w:rsidR="00DA13BE" w:rsidRPr="009E229F" w:rsidRDefault="00DA13BE" w:rsidP="00FF7443">
      <w:pPr>
        <w:pStyle w:val="Prrafodelista"/>
        <w:spacing w:after="100" w:line="276" w:lineRule="auto"/>
        <w:ind w:left="0" w:right="-136"/>
        <w:jc w:val="both"/>
        <w:rPr>
          <w:rFonts w:asciiTheme="minorHAnsi" w:hAnsiTheme="minorHAnsi" w:cstheme="minorHAnsi"/>
          <w:spacing w:val="0"/>
          <w:sz w:val="22"/>
          <w:szCs w:val="24"/>
        </w:rPr>
      </w:pPr>
    </w:p>
    <w:tbl>
      <w:tblPr>
        <w:tblW w:w="0" w:type="auto"/>
        <w:jc w:val="center"/>
        <w:tblCellMar>
          <w:left w:w="70" w:type="dxa"/>
          <w:right w:w="70" w:type="dxa"/>
        </w:tblCellMar>
        <w:tblLook w:val="04A0" w:firstRow="1" w:lastRow="0" w:firstColumn="1" w:lastColumn="0" w:noHBand="0" w:noVBand="1"/>
      </w:tblPr>
      <w:tblGrid>
        <w:gridCol w:w="1830"/>
        <w:gridCol w:w="1136"/>
        <w:gridCol w:w="1104"/>
        <w:gridCol w:w="1104"/>
        <w:gridCol w:w="1025"/>
      </w:tblGrid>
      <w:tr w:rsidR="00DA13BE" w:rsidRPr="00AC3482" w14:paraId="683AC6D5" w14:textId="77777777" w:rsidTr="00AF07CF">
        <w:trPr>
          <w:trHeight w:val="340"/>
          <w:jc w:val="center"/>
        </w:trPr>
        <w:tc>
          <w:tcPr>
            <w:tcW w:w="1830" w:type="dxa"/>
            <w:shd w:val="clear" w:color="auto" w:fill="auto"/>
            <w:vAlign w:val="center"/>
            <w:hideMark/>
          </w:tcPr>
          <w:p w14:paraId="60DED241" w14:textId="77777777" w:rsidR="00DA13BE" w:rsidRPr="00AC3482" w:rsidRDefault="00DA13BE" w:rsidP="00DA13BE">
            <w:pPr>
              <w:widowControl/>
              <w:overflowPunct/>
              <w:spacing w:line="276" w:lineRule="auto"/>
              <w:rPr>
                <w:rFonts w:asciiTheme="minorHAnsi" w:hAnsiTheme="minorHAnsi" w:cstheme="minorHAnsi"/>
                <w:color w:val="000000"/>
                <w:spacing w:val="0"/>
                <w:kern w:val="0"/>
                <w:sz w:val="18"/>
                <w:szCs w:val="20"/>
                <w:lang w:eastAsia="es-ES"/>
              </w:rPr>
            </w:pPr>
            <w:bookmarkStart w:id="39" w:name="OLE_LINK34"/>
            <w:bookmarkStart w:id="40" w:name="OLE_LINK35"/>
          </w:p>
        </w:tc>
        <w:tc>
          <w:tcPr>
            <w:tcW w:w="1136" w:type="dxa"/>
            <w:tcBorders>
              <w:right w:val="single" w:sz="4" w:space="0" w:color="FFFFFF" w:themeColor="background1"/>
            </w:tcBorders>
            <w:shd w:val="clear" w:color="auto" w:fill="808080" w:themeFill="background1" w:themeFillShade="80"/>
            <w:vAlign w:val="center"/>
          </w:tcPr>
          <w:p w14:paraId="5F34FE5F" w14:textId="635FAA88" w:rsidR="00DA13BE" w:rsidRPr="00AC3482" w:rsidRDefault="00DA13BE" w:rsidP="00AF07CF">
            <w:pPr>
              <w:widowControl/>
              <w:overflowPunct/>
              <w:spacing w:before="40" w:line="276" w:lineRule="auto"/>
              <w:jc w:val="center"/>
              <w:rPr>
                <w:rFonts w:asciiTheme="minorHAnsi" w:hAnsiTheme="minorHAnsi" w:cstheme="minorHAnsi"/>
                <w:b/>
                <w:bCs/>
                <w:color w:val="FFFFFF"/>
                <w:spacing w:val="0"/>
                <w:kern w:val="0"/>
                <w:sz w:val="18"/>
                <w:szCs w:val="20"/>
                <w:lang w:eastAsia="es-ES"/>
              </w:rPr>
            </w:pPr>
            <w:r w:rsidRPr="00AC3482">
              <w:rPr>
                <w:rFonts w:asciiTheme="minorHAnsi" w:hAnsiTheme="minorHAnsi" w:cstheme="minorHAnsi"/>
                <w:b/>
                <w:bCs/>
                <w:color w:val="FFFFFF"/>
                <w:spacing w:val="0"/>
                <w:kern w:val="0"/>
                <w:sz w:val="18"/>
                <w:szCs w:val="20"/>
                <w:lang w:eastAsia="es-ES"/>
              </w:rPr>
              <w:t>31/12/</w:t>
            </w:r>
            <w:r w:rsidR="00EE4725">
              <w:rPr>
                <w:rFonts w:asciiTheme="minorHAnsi" w:hAnsiTheme="minorHAnsi" w:cstheme="minorHAnsi"/>
                <w:b/>
                <w:bCs/>
                <w:color w:val="FFFFFF"/>
                <w:spacing w:val="0"/>
                <w:kern w:val="0"/>
                <w:sz w:val="18"/>
                <w:szCs w:val="20"/>
                <w:lang w:eastAsia="es-ES"/>
              </w:rPr>
              <w:t>2019</w:t>
            </w:r>
          </w:p>
        </w:tc>
        <w:tc>
          <w:tcPr>
            <w:tcW w:w="0" w:type="auto"/>
            <w:tcBorders>
              <w:left w:val="single" w:sz="4" w:space="0" w:color="FFFFFF" w:themeColor="background1"/>
              <w:right w:val="single" w:sz="4" w:space="0" w:color="FFFFFF" w:themeColor="background1"/>
            </w:tcBorders>
            <w:shd w:val="clear" w:color="auto" w:fill="808080" w:themeFill="background1" w:themeFillShade="80"/>
            <w:vAlign w:val="center"/>
            <w:hideMark/>
          </w:tcPr>
          <w:p w14:paraId="0F0F7EE5" w14:textId="77777777" w:rsidR="00DA13BE" w:rsidRPr="00AC3482" w:rsidRDefault="00DA13BE" w:rsidP="00DA13BE">
            <w:pPr>
              <w:widowControl/>
              <w:overflowPunct/>
              <w:spacing w:before="40" w:line="276" w:lineRule="auto"/>
              <w:jc w:val="center"/>
              <w:rPr>
                <w:rFonts w:asciiTheme="minorHAnsi" w:hAnsiTheme="minorHAnsi" w:cstheme="minorHAnsi"/>
                <w:b/>
                <w:bCs/>
                <w:color w:val="FFFFFF"/>
                <w:spacing w:val="0"/>
                <w:kern w:val="0"/>
                <w:sz w:val="18"/>
                <w:szCs w:val="20"/>
                <w:lang w:eastAsia="es-ES"/>
              </w:rPr>
            </w:pPr>
            <w:r w:rsidRPr="00AC3482">
              <w:rPr>
                <w:rFonts w:asciiTheme="minorHAnsi" w:hAnsiTheme="minorHAnsi" w:cstheme="minorHAnsi"/>
                <w:b/>
                <w:bCs/>
                <w:color w:val="FFFFFF"/>
                <w:spacing w:val="0"/>
                <w:kern w:val="0"/>
                <w:sz w:val="18"/>
                <w:szCs w:val="20"/>
                <w:lang w:eastAsia="es-ES"/>
              </w:rPr>
              <w:t>Altas</w:t>
            </w:r>
          </w:p>
        </w:tc>
        <w:tc>
          <w:tcPr>
            <w:tcW w:w="0" w:type="auto"/>
            <w:tcBorders>
              <w:left w:val="single" w:sz="4" w:space="0" w:color="FFFFFF" w:themeColor="background1"/>
              <w:right w:val="single" w:sz="4" w:space="0" w:color="FFFFFF" w:themeColor="background1"/>
            </w:tcBorders>
            <w:shd w:val="clear" w:color="auto" w:fill="808080" w:themeFill="background1" w:themeFillShade="80"/>
          </w:tcPr>
          <w:p w14:paraId="6083DEBF" w14:textId="77777777" w:rsidR="00DA13BE" w:rsidRPr="00AC3482" w:rsidRDefault="00DA13BE" w:rsidP="00DA13BE">
            <w:pPr>
              <w:widowControl/>
              <w:overflowPunct/>
              <w:spacing w:before="40" w:line="276" w:lineRule="auto"/>
              <w:jc w:val="center"/>
              <w:rPr>
                <w:rFonts w:asciiTheme="minorHAnsi" w:hAnsiTheme="minorHAnsi" w:cstheme="minorHAnsi"/>
                <w:b/>
                <w:bCs/>
                <w:color w:val="FFFFFF"/>
                <w:spacing w:val="0"/>
                <w:kern w:val="0"/>
                <w:sz w:val="18"/>
                <w:szCs w:val="20"/>
                <w:lang w:eastAsia="es-ES"/>
              </w:rPr>
            </w:pPr>
            <w:r w:rsidRPr="00AC3482">
              <w:rPr>
                <w:rFonts w:asciiTheme="minorHAnsi" w:hAnsiTheme="minorHAnsi" w:cstheme="minorHAnsi"/>
                <w:b/>
                <w:bCs/>
                <w:color w:val="FFFFFF"/>
                <w:spacing w:val="0"/>
                <w:kern w:val="0"/>
                <w:sz w:val="18"/>
                <w:szCs w:val="20"/>
                <w:lang w:eastAsia="es-ES"/>
              </w:rPr>
              <w:t>Bajas</w:t>
            </w:r>
          </w:p>
        </w:tc>
        <w:tc>
          <w:tcPr>
            <w:tcW w:w="0" w:type="auto"/>
            <w:tcBorders>
              <w:left w:val="single" w:sz="4" w:space="0" w:color="FFFFFF" w:themeColor="background1"/>
            </w:tcBorders>
            <w:shd w:val="clear" w:color="auto" w:fill="808080" w:themeFill="background1" w:themeFillShade="80"/>
            <w:vAlign w:val="center"/>
            <w:hideMark/>
          </w:tcPr>
          <w:p w14:paraId="3E053122" w14:textId="10183EE4" w:rsidR="00DA13BE" w:rsidRPr="00AC3482" w:rsidRDefault="00DA13BE" w:rsidP="00AF07CF">
            <w:pPr>
              <w:widowControl/>
              <w:overflowPunct/>
              <w:spacing w:before="40" w:line="276" w:lineRule="auto"/>
              <w:jc w:val="center"/>
              <w:rPr>
                <w:rFonts w:asciiTheme="minorHAnsi" w:hAnsiTheme="minorHAnsi" w:cstheme="minorHAnsi"/>
                <w:b/>
                <w:bCs/>
                <w:color w:val="FFFFFF"/>
                <w:spacing w:val="0"/>
                <w:kern w:val="0"/>
                <w:sz w:val="18"/>
                <w:szCs w:val="20"/>
                <w:lang w:eastAsia="es-ES"/>
              </w:rPr>
            </w:pPr>
            <w:r w:rsidRPr="00AC3482">
              <w:rPr>
                <w:rFonts w:asciiTheme="minorHAnsi" w:hAnsiTheme="minorHAnsi" w:cstheme="minorHAnsi"/>
                <w:b/>
                <w:bCs/>
                <w:color w:val="FFFFFF"/>
                <w:spacing w:val="0"/>
                <w:kern w:val="0"/>
                <w:sz w:val="18"/>
                <w:szCs w:val="20"/>
                <w:lang w:eastAsia="es-ES"/>
              </w:rPr>
              <w:t>31/12/</w:t>
            </w:r>
            <w:r w:rsidR="00EE4725">
              <w:rPr>
                <w:rFonts w:asciiTheme="minorHAnsi" w:hAnsiTheme="minorHAnsi" w:cstheme="minorHAnsi"/>
                <w:b/>
                <w:bCs/>
                <w:color w:val="FFFFFF"/>
                <w:spacing w:val="0"/>
                <w:kern w:val="0"/>
                <w:sz w:val="18"/>
                <w:szCs w:val="20"/>
                <w:lang w:eastAsia="es-ES"/>
              </w:rPr>
              <w:t>2020</w:t>
            </w:r>
          </w:p>
        </w:tc>
      </w:tr>
      <w:tr w:rsidR="00F90FB9" w:rsidRPr="00AC3482" w14:paraId="7FA3F3A7" w14:textId="77777777" w:rsidTr="000F07E5">
        <w:trPr>
          <w:trHeight w:val="340"/>
          <w:jc w:val="center"/>
        </w:trPr>
        <w:tc>
          <w:tcPr>
            <w:tcW w:w="1830" w:type="dxa"/>
            <w:shd w:val="clear" w:color="auto" w:fill="auto"/>
            <w:vAlign w:val="center"/>
            <w:hideMark/>
          </w:tcPr>
          <w:p w14:paraId="31EABF48" w14:textId="77777777" w:rsidR="00F90FB9" w:rsidRPr="00AC3482" w:rsidRDefault="00F90FB9" w:rsidP="00DA13BE">
            <w:pPr>
              <w:widowControl/>
              <w:overflowPunct/>
              <w:spacing w:line="276" w:lineRule="auto"/>
              <w:jc w:val="both"/>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Usuarios deudores</w:t>
            </w:r>
          </w:p>
        </w:tc>
        <w:tc>
          <w:tcPr>
            <w:tcW w:w="1136" w:type="dxa"/>
            <w:tcBorders>
              <w:bottom w:val="single" w:sz="4" w:space="0" w:color="auto"/>
            </w:tcBorders>
            <w:vAlign w:val="center"/>
          </w:tcPr>
          <w:p w14:paraId="15B90832" w14:textId="7B4F19F5" w:rsidR="00F90FB9" w:rsidRPr="001315B9" w:rsidRDefault="009274A8" w:rsidP="000F07E5">
            <w:pPr>
              <w:widowControl/>
              <w:overflowPunct/>
              <w:spacing w:before="40" w:line="276" w:lineRule="auto"/>
              <w:jc w:val="right"/>
              <w:rPr>
                <w:rFonts w:asciiTheme="minorHAnsi" w:hAnsiTheme="minorHAnsi" w:cstheme="minorHAnsi"/>
                <w:color w:val="000000"/>
                <w:spacing w:val="0"/>
                <w:kern w:val="0"/>
                <w:sz w:val="18"/>
                <w:szCs w:val="18"/>
                <w:lang w:eastAsia="es-ES"/>
              </w:rPr>
            </w:pPr>
            <w:r w:rsidRPr="001315B9">
              <w:rPr>
                <w:rFonts w:asciiTheme="minorHAnsi" w:hAnsiTheme="minorHAnsi" w:cstheme="minorHAnsi"/>
                <w:spacing w:val="0"/>
                <w:sz w:val="18"/>
                <w:szCs w:val="18"/>
                <w:lang w:eastAsia="es-ES"/>
              </w:rPr>
              <w:t>19.312,05</w:t>
            </w:r>
          </w:p>
        </w:tc>
        <w:tc>
          <w:tcPr>
            <w:tcW w:w="0" w:type="auto"/>
            <w:tcBorders>
              <w:bottom w:val="single" w:sz="4" w:space="0" w:color="auto"/>
            </w:tcBorders>
            <w:shd w:val="clear" w:color="auto" w:fill="auto"/>
            <w:vAlign w:val="center"/>
          </w:tcPr>
          <w:p w14:paraId="767C343D" w14:textId="2CB43C0E" w:rsidR="00F90FB9" w:rsidRPr="00AC3482" w:rsidRDefault="00BB4640" w:rsidP="000F07E5">
            <w:pPr>
              <w:widowControl/>
              <w:overflowPunct/>
              <w:spacing w:before="40" w:line="276" w:lineRule="auto"/>
              <w:jc w:val="righ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1.870.336,65</w:t>
            </w:r>
          </w:p>
        </w:tc>
        <w:tc>
          <w:tcPr>
            <w:tcW w:w="0" w:type="auto"/>
            <w:tcBorders>
              <w:bottom w:val="single" w:sz="4" w:space="0" w:color="auto"/>
            </w:tcBorders>
            <w:vAlign w:val="center"/>
          </w:tcPr>
          <w:p w14:paraId="15ECEC58" w14:textId="459B9B58" w:rsidR="00F90FB9" w:rsidRPr="00AC3482" w:rsidRDefault="00BB4640" w:rsidP="000F07E5">
            <w:pPr>
              <w:widowControl/>
              <w:overflowPunct/>
              <w:spacing w:before="40" w:line="276" w:lineRule="auto"/>
              <w:jc w:val="righ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1.871.813,75</w:t>
            </w:r>
          </w:p>
        </w:tc>
        <w:tc>
          <w:tcPr>
            <w:tcW w:w="0" w:type="auto"/>
            <w:tcBorders>
              <w:bottom w:val="single" w:sz="4" w:space="0" w:color="auto"/>
            </w:tcBorders>
            <w:shd w:val="clear" w:color="auto" w:fill="auto"/>
            <w:vAlign w:val="center"/>
          </w:tcPr>
          <w:p w14:paraId="3D3399E6" w14:textId="7DA367F1" w:rsidR="00F90FB9" w:rsidRPr="00AC3482" w:rsidRDefault="00BB4640" w:rsidP="000F07E5">
            <w:pPr>
              <w:widowControl/>
              <w:overflowPunct/>
              <w:spacing w:before="40" w:line="276" w:lineRule="auto"/>
              <w:jc w:val="righ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17.834,95</w:t>
            </w:r>
          </w:p>
        </w:tc>
      </w:tr>
      <w:tr w:rsidR="00BB4640" w:rsidRPr="00AC3482" w14:paraId="1C794AD2" w14:textId="77777777" w:rsidTr="000F07E5">
        <w:trPr>
          <w:trHeight w:val="340"/>
          <w:jc w:val="center"/>
        </w:trPr>
        <w:tc>
          <w:tcPr>
            <w:tcW w:w="1830" w:type="dxa"/>
            <w:shd w:val="clear" w:color="auto" w:fill="auto"/>
            <w:vAlign w:val="center"/>
            <w:hideMark/>
          </w:tcPr>
          <w:p w14:paraId="4FC74B79" w14:textId="77777777" w:rsidR="00BB4640" w:rsidRPr="00AC3482" w:rsidRDefault="00BB4640" w:rsidP="00DA13BE">
            <w:pPr>
              <w:widowControl/>
              <w:overflowPunct/>
              <w:spacing w:line="276" w:lineRule="auto"/>
              <w:rPr>
                <w:rFonts w:asciiTheme="minorHAnsi" w:hAnsiTheme="minorHAnsi" w:cstheme="minorHAnsi"/>
                <w:color w:val="000000"/>
                <w:spacing w:val="0"/>
                <w:kern w:val="0"/>
                <w:sz w:val="18"/>
                <w:szCs w:val="18"/>
                <w:lang w:eastAsia="es-ES"/>
              </w:rPr>
            </w:pPr>
          </w:p>
        </w:tc>
        <w:tc>
          <w:tcPr>
            <w:tcW w:w="1136" w:type="dxa"/>
            <w:tcBorders>
              <w:top w:val="single" w:sz="4" w:space="0" w:color="auto"/>
              <w:bottom w:val="single" w:sz="4" w:space="0" w:color="FFFFFF" w:themeColor="background1"/>
            </w:tcBorders>
            <w:vAlign w:val="center"/>
          </w:tcPr>
          <w:p w14:paraId="2BA739E6" w14:textId="37EFA0D5" w:rsidR="00BB4640" w:rsidRPr="00AC3482" w:rsidRDefault="00BB4640" w:rsidP="000F07E5">
            <w:pPr>
              <w:widowControl/>
              <w:overflowPunct/>
              <w:spacing w:before="40" w:line="276" w:lineRule="auto"/>
              <w:jc w:val="right"/>
              <w:rPr>
                <w:rFonts w:asciiTheme="minorHAnsi" w:hAnsiTheme="minorHAnsi" w:cstheme="minorHAnsi"/>
                <w:b/>
                <w:bCs/>
                <w:color w:val="000000"/>
                <w:spacing w:val="0"/>
                <w:kern w:val="0"/>
                <w:sz w:val="18"/>
                <w:szCs w:val="18"/>
                <w:lang w:eastAsia="es-ES"/>
              </w:rPr>
            </w:pPr>
            <w:r>
              <w:rPr>
                <w:rFonts w:asciiTheme="minorHAnsi" w:hAnsiTheme="minorHAnsi" w:cstheme="minorHAnsi"/>
                <w:b/>
                <w:spacing w:val="0"/>
                <w:sz w:val="18"/>
                <w:szCs w:val="18"/>
                <w:lang w:val="es-ES_tradnl" w:eastAsia="es-ES"/>
              </w:rPr>
              <w:t>19.312,05</w:t>
            </w:r>
          </w:p>
        </w:tc>
        <w:tc>
          <w:tcPr>
            <w:tcW w:w="0" w:type="auto"/>
            <w:tcBorders>
              <w:top w:val="single" w:sz="4" w:space="0" w:color="auto"/>
              <w:bottom w:val="single" w:sz="4" w:space="0" w:color="FFFFFF" w:themeColor="background1"/>
            </w:tcBorders>
            <w:shd w:val="clear" w:color="auto" w:fill="auto"/>
            <w:vAlign w:val="center"/>
          </w:tcPr>
          <w:p w14:paraId="4964F755" w14:textId="23C2479D" w:rsidR="00BB4640" w:rsidRPr="00BB4640" w:rsidRDefault="00BB4640" w:rsidP="000F07E5">
            <w:pPr>
              <w:widowControl/>
              <w:overflowPunct/>
              <w:spacing w:before="40" w:line="276" w:lineRule="auto"/>
              <w:jc w:val="right"/>
              <w:rPr>
                <w:rFonts w:asciiTheme="minorHAnsi" w:hAnsiTheme="minorHAnsi" w:cstheme="minorHAnsi"/>
                <w:b/>
                <w:spacing w:val="0"/>
                <w:sz w:val="18"/>
                <w:szCs w:val="18"/>
                <w:lang w:val="es-ES_tradnl" w:eastAsia="es-ES"/>
              </w:rPr>
            </w:pPr>
            <w:r w:rsidRPr="00BB4640">
              <w:rPr>
                <w:rFonts w:asciiTheme="minorHAnsi" w:hAnsiTheme="minorHAnsi" w:cstheme="minorHAnsi"/>
                <w:b/>
                <w:spacing w:val="0"/>
                <w:sz w:val="18"/>
                <w:szCs w:val="18"/>
                <w:lang w:val="es-ES_tradnl" w:eastAsia="es-ES"/>
              </w:rPr>
              <w:t>1.870.336,65</w:t>
            </w:r>
          </w:p>
        </w:tc>
        <w:tc>
          <w:tcPr>
            <w:tcW w:w="0" w:type="auto"/>
            <w:tcBorders>
              <w:top w:val="single" w:sz="4" w:space="0" w:color="auto"/>
              <w:bottom w:val="single" w:sz="4" w:space="0" w:color="FFFFFF" w:themeColor="background1"/>
            </w:tcBorders>
            <w:vAlign w:val="center"/>
          </w:tcPr>
          <w:p w14:paraId="41715C5C" w14:textId="6F421997" w:rsidR="00BB4640" w:rsidRPr="00BB4640" w:rsidRDefault="00BB4640" w:rsidP="000F07E5">
            <w:pPr>
              <w:widowControl/>
              <w:overflowPunct/>
              <w:spacing w:before="40" w:line="276" w:lineRule="auto"/>
              <w:jc w:val="right"/>
              <w:rPr>
                <w:rFonts w:asciiTheme="minorHAnsi" w:hAnsiTheme="minorHAnsi" w:cstheme="minorHAnsi"/>
                <w:b/>
                <w:spacing w:val="0"/>
                <w:sz w:val="18"/>
                <w:szCs w:val="18"/>
                <w:lang w:val="es-ES_tradnl" w:eastAsia="es-ES"/>
              </w:rPr>
            </w:pPr>
            <w:r w:rsidRPr="00BB4640">
              <w:rPr>
                <w:rFonts w:asciiTheme="minorHAnsi" w:hAnsiTheme="minorHAnsi" w:cstheme="minorHAnsi"/>
                <w:b/>
                <w:spacing w:val="0"/>
                <w:sz w:val="18"/>
                <w:szCs w:val="18"/>
                <w:lang w:val="es-ES_tradnl" w:eastAsia="es-ES"/>
              </w:rPr>
              <w:t>1.871.813,75</w:t>
            </w:r>
          </w:p>
        </w:tc>
        <w:tc>
          <w:tcPr>
            <w:tcW w:w="0" w:type="auto"/>
            <w:tcBorders>
              <w:top w:val="single" w:sz="4" w:space="0" w:color="auto"/>
              <w:bottom w:val="single" w:sz="4" w:space="0" w:color="FFFFFF" w:themeColor="background1"/>
            </w:tcBorders>
            <w:shd w:val="clear" w:color="auto" w:fill="auto"/>
            <w:vAlign w:val="center"/>
          </w:tcPr>
          <w:p w14:paraId="34F0FF27" w14:textId="55DCA19A" w:rsidR="00BB4640" w:rsidRPr="00BB4640" w:rsidRDefault="00BB4640" w:rsidP="000F07E5">
            <w:pPr>
              <w:widowControl/>
              <w:overflowPunct/>
              <w:spacing w:before="40" w:line="276" w:lineRule="auto"/>
              <w:jc w:val="right"/>
              <w:rPr>
                <w:rFonts w:asciiTheme="minorHAnsi" w:hAnsiTheme="minorHAnsi" w:cstheme="minorHAnsi"/>
                <w:b/>
                <w:spacing w:val="0"/>
                <w:sz w:val="18"/>
                <w:szCs w:val="18"/>
                <w:lang w:val="es-ES_tradnl" w:eastAsia="es-ES"/>
              </w:rPr>
            </w:pPr>
            <w:r w:rsidRPr="001A4337">
              <w:rPr>
                <w:rFonts w:asciiTheme="minorHAnsi" w:hAnsiTheme="minorHAnsi" w:cstheme="minorHAnsi"/>
                <w:b/>
                <w:spacing w:val="0"/>
                <w:sz w:val="18"/>
                <w:szCs w:val="18"/>
                <w:lang w:val="es-ES_tradnl" w:eastAsia="es-ES"/>
              </w:rPr>
              <w:t>17.834,95</w:t>
            </w:r>
          </w:p>
        </w:tc>
      </w:tr>
      <w:tr w:rsidR="00B15BEF" w:rsidRPr="00AC3482" w14:paraId="323FE1CC" w14:textId="77777777" w:rsidTr="00B15BEF">
        <w:trPr>
          <w:trHeight w:val="340"/>
          <w:jc w:val="center"/>
        </w:trPr>
        <w:tc>
          <w:tcPr>
            <w:tcW w:w="1830" w:type="dxa"/>
            <w:shd w:val="clear" w:color="auto" w:fill="auto"/>
            <w:vAlign w:val="center"/>
          </w:tcPr>
          <w:p w14:paraId="57C616AA" w14:textId="77777777" w:rsidR="00B15BEF" w:rsidRDefault="00B15BEF" w:rsidP="00DA13BE">
            <w:pPr>
              <w:widowControl/>
              <w:overflowPunct/>
              <w:spacing w:line="276" w:lineRule="auto"/>
              <w:rPr>
                <w:rFonts w:asciiTheme="minorHAnsi" w:hAnsiTheme="minorHAnsi" w:cstheme="minorHAnsi"/>
                <w:color w:val="000000"/>
                <w:spacing w:val="0"/>
                <w:kern w:val="0"/>
                <w:sz w:val="18"/>
                <w:szCs w:val="18"/>
                <w:lang w:eastAsia="es-ES"/>
              </w:rPr>
            </w:pPr>
          </w:p>
          <w:p w14:paraId="06EF931E" w14:textId="77777777" w:rsidR="00B15BEF" w:rsidRPr="00AC3482" w:rsidRDefault="00B15BEF" w:rsidP="00DA13BE">
            <w:pPr>
              <w:widowControl/>
              <w:overflowPunct/>
              <w:spacing w:line="276" w:lineRule="auto"/>
              <w:rPr>
                <w:rFonts w:asciiTheme="minorHAnsi" w:hAnsiTheme="minorHAnsi" w:cstheme="minorHAnsi"/>
                <w:color w:val="000000"/>
                <w:spacing w:val="0"/>
                <w:kern w:val="0"/>
                <w:sz w:val="18"/>
                <w:szCs w:val="18"/>
                <w:lang w:eastAsia="es-ES"/>
              </w:rPr>
            </w:pPr>
          </w:p>
        </w:tc>
        <w:tc>
          <w:tcPr>
            <w:tcW w:w="1136" w:type="dxa"/>
            <w:tcBorders>
              <w:top w:val="single" w:sz="4" w:space="0" w:color="FFFFFF" w:themeColor="background1"/>
            </w:tcBorders>
            <w:vAlign w:val="center"/>
          </w:tcPr>
          <w:p w14:paraId="2FEBA178" w14:textId="77777777" w:rsidR="00B15BEF" w:rsidRDefault="00B15BEF" w:rsidP="006116EC">
            <w:pPr>
              <w:widowControl/>
              <w:overflowPunct/>
              <w:spacing w:before="40" w:line="276" w:lineRule="auto"/>
              <w:jc w:val="right"/>
              <w:rPr>
                <w:rFonts w:asciiTheme="minorHAnsi" w:hAnsiTheme="minorHAnsi" w:cstheme="minorHAnsi"/>
                <w:b/>
                <w:spacing w:val="0"/>
                <w:sz w:val="18"/>
                <w:szCs w:val="18"/>
                <w:lang w:val="es-ES_tradnl" w:eastAsia="es-ES"/>
              </w:rPr>
            </w:pPr>
          </w:p>
        </w:tc>
        <w:tc>
          <w:tcPr>
            <w:tcW w:w="0" w:type="auto"/>
            <w:tcBorders>
              <w:top w:val="single" w:sz="4" w:space="0" w:color="FFFFFF" w:themeColor="background1"/>
            </w:tcBorders>
            <w:shd w:val="clear" w:color="auto" w:fill="auto"/>
            <w:vAlign w:val="center"/>
          </w:tcPr>
          <w:p w14:paraId="7D9E3B94" w14:textId="77777777" w:rsidR="00B15BEF" w:rsidRPr="00BB4640" w:rsidRDefault="00B15BEF" w:rsidP="00DA13BE">
            <w:pPr>
              <w:widowControl/>
              <w:overflowPunct/>
              <w:spacing w:before="40" w:line="276" w:lineRule="auto"/>
              <w:jc w:val="right"/>
              <w:rPr>
                <w:rFonts w:asciiTheme="minorHAnsi" w:hAnsiTheme="minorHAnsi" w:cstheme="minorHAnsi"/>
                <w:b/>
                <w:spacing w:val="0"/>
                <w:sz w:val="18"/>
                <w:szCs w:val="18"/>
                <w:lang w:val="es-ES_tradnl" w:eastAsia="es-ES"/>
              </w:rPr>
            </w:pPr>
          </w:p>
        </w:tc>
        <w:tc>
          <w:tcPr>
            <w:tcW w:w="0" w:type="auto"/>
            <w:tcBorders>
              <w:top w:val="single" w:sz="4" w:space="0" w:color="FFFFFF" w:themeColor="background1"/>
            </w:tcBorders>
          </w:tcPr>
          <w:p w14:paraId="3A608571" w14:textId="77777777" w:rsidR="00B15BEF" w:rsidRPr="00BB4640" w:rsidRDefault="00B15BEF" w:rsidP="00DA13BE">
            <w:pPr>
              <w:widowControl/>
              <w:overflowPunct/>
              <w:spacing w:before="40" w:line="276" w:lineRule="auto"/>
              <w:jc w:val="right"/>
              <w:rPr>
                <w:rFonts w:asciiTheme="minorHAnsi" w:hAnsiTheme="minorHAnsi" w:cstheme="minorHAnsi"/>
                <w:b/>
                <w:spacing w:val="0"/>
                <w:sz w:val="18"/>
                <w:szCs w:val="18"/>
                <w:lang w:val="es-ES_tradnl" w:eastAsia="es-ES"/>
              </w:rPr>
            </w:pPr>
          </w:p>
        </w:tc>
        <w:tc>
          <w:tcPr>
            <w:tcW w:w="0" w:type="auto"/>
            <w:tcBorders>
              <w:top w:val="single" w:sz="4" w:space="0" w:color="FFFFFF" w:themeColor="background1"/>
            </w:tcBorders>
            <w:shd w:val="clear" w:color="auto" w:fill="auto"/>
            <w:vAlign w:val="center"/>
          </w:tcPr>
          <w:p w14:paraId="23EC1073" w14:textId="77777777" w:rsidR="00B15BEF" w:rsidRPr="001A4337" w:rsidRDefault="00B15BEF" w:rsidP="00AE06E0">
            <w:pPr>
              <w:widowControl/>
              <w:overflowPunct/>
              <w:spacing w:before="40" w:line="276" w:lineRule="auto"/>
              <w:jc w:val="right"/>
              <w:rPr>
                <w:rFonts w:asciiTheme="minorHAnsi" w:hAnsiTheme="minorHAnsi" w:cstheme="minorHAnsi"/>
                <w:b/>
                <w:spacing w:val="0"/>
                <w:sz w:val="18"/>
                <w:szCs w:val="18"/>
                <w:lang w:val="es-ES_tradnl" w:eastAsia="es-ES"/>
              </w:rPr>
            </w:pPr>
          </w:p>
        </w:tc>
      </w:tr>
    </w:tbl>
    <w:tbl>
      <w:tblPr>
        <w:tblStyle w:val="Tablaconcuadrcul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644"/>
      </w:tblGrid>
      <w:tr w:rsidR="00B15BEF" w14:paraId="6551F4D5" w14:textId="77777777" w:rsidTr="00B15BEF">
        <w:trPr>
          <w:jc w:val="center"/>
        </w:trPr>
        <w:tc>
          <w:tcPr>
            <w:tcW w:w="8682" w:type="dxa"/>
          </w:tcPr>
          <w:bookmarkEnd w:id="39"/>
          <w:bookmarkEnd w:id="40"/>
          <w:p w14:paraId="1C9A44E6" w14:textId="6E81953D" w:rsidR="00B15BEF" w:rsidRPr="00BB2135" w:rsidRDefault="00BB2135" w:rsidP="005A5AB8">
            <w:pPr>
              <w:widowControl/>
              <w:overflowPunct/>
              <w:jc w:val="center"/>
              <w:rPr>
                <w:rFonts w:asciiTheme="minorHAnsi" w:hAnsiTheme="minorHAnsi" w:cstheme="minorHAnsi"/>
                <w:b/>
                <w:noProof/>
                <w:color w:val="31849B" w:themeColor="accent5" w:themeShade="BF"/>
                <w:sz w:val="24"/>
                <w:szCs w:val="24"/>
                <w:lang w:eastAsia="es-ES"/>
              </w:rPr>
            </w:pPr>
            <w:r w:rsidRPr="00BB2135">
              <w:rPr>
                <w:rFonts w:asciiTheme="minorHAnsi" w:hAnsiTheme="minorHAnsi" w:cstheme="minorHAnsi"/>
                <w:b/>
                <w:noProof/>
                <w:color w:val="31849B" w:themeColor="accent5" w:themeShade="BF"/>
                <w:sz w:val="24"/>
                <w:szCs w:val="24"/>
                <w:lang w:eastAsia="es-ES"/>
              </w:rPr>
              <w:t>USU</w:t>
            </w:r>
            <w:r>
              <w:rPr>
                <w:rFonts w:asciiTheme="minorHAnsi" w:hAnsiTheme="minorHAnsi" w:cstheme="minorHAnsi"/>
                <w:b/>
                <w:noProof/>
                <w:color w:val="31849B" w:themeColor="accent5" w:themeShade="BF"/>
                <w:sz w:val="24"/>
                <w:szCs w:val="24"/>
                <w:lang w:eastAsia="es-ES"/>
              </w:rPr>
              <w:t>ARIOS DEUDORES – TOTAL ACTIVO (</w:t>
            </w:r>
            <w:r w:rsidRPr="00BB2135">
              <w:rPr>
                <w:rFonts w:asciiTheme="minorHAnsi" w:hAnsiTheme="minorHAnsi" w:cstheme="minorHAnsi"/>
                <w:b/>
                <w:noProof/>
                <w:color w:val="31849B" w:themeColor="accent5" w:themeShade="BF"/>
                <w:sz w:val="24"/>
                <w:szCs w:val="24"/>
                <w:lang w:eastAsia="es-ES"/>
              </w:rPr>
              <w:t>31/12/2020</w:t>
            </w:r>
            <w:r>
              <w:rPr>
                <w:rFonts w:asciiTheme="minorHAnsi" w:hAnsiTheme="minorHAnsi" w:cstheme="minorHAnsi"/>
                <w:b/>
                <w:noProof/>
                <w:color w:val="31849B" w:themeColor="accent5" w:themeShade="BF"/>
                <w:sz w:val="24"/>
                <w:szCs w:val="24"/>
                <w:lang w:eastAsia="es-ES"/>
              </w:rPr>
              <w:t>)</w:t>
            </w:r>
          </w:p>
        </w:tc>
      </w:tr>
      <w:tr w:rsidR="00B15BEF" w14:paraId="3DC7F057" w14:textId="77777777" w:rsidTr="00B15BEF">
        <w:trPr>
          <w:jc w:val="center"/>
        </w:trPr>
        <w:tc>
          <w:tcPr>
            <w:tcW w:w="8682" w:type="dxa"/>
          </w:tcPr>
          <w:p w14:paraId="142A81F2" w14:textId="77777777" w:rsidR="00B15BEF" w:rsidRDefault="00B15BEF" w:rsidP="005A5AB8">
            <w:pPr>
              <w:widowControl/>
              <w:overflowPunct/>
              <w:jc w:val="right"/>
              <w:rPr>
                <w:rFonts w:asciiTheme="minorHAnsi" w:hAnsiTheme="minorHAnsi" w:cstheme="minorHAnsi"/>
                <w:b/>
                <w:spacing w:val="0"/>
                <w:szCs w:val="24"/>
              </w:rPr>
            </w:pPr>
            <w:r>
              <w:rPr>
                <w:noProof/>
                <w:lang w:eastAsia="es-ES"/>
              </w:rPr>
              <w:drawing>
                <wp:inline distT="0" distB="0" distL="0" distR="0" wp14:anchorId="0C4F618F" wp14:editId="6FCD684B">
                  <wp:extent cx="5612130" cy="1528445"/>
                  <wp:effectExtent l="0" t="0" r="762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B15BEF" w14:paraId="76BC6C9B" w14:textId="77777777" w:rsidTr="00B15BEF">
        <w:tblPrEx>
          <w:tblCellMar>
            <w:left w:w="108" w:type="dxa"/>
            <w:right w:w="108" w:type="dxa"/>
          </w:tblCellMar>
        </w:tblPrEx>
        <w:trPr>
          <w:jc w:val="center"/>
        </w:trPr>
        <w:tc>
          <w:tcPr>
            <w:tcW w:w="8682" w:type="dxa"/>
          </w:tcPr>
          <w:p w14:paraId="3A5C01C3" w14:textId="77777777" w:rsidR="00B15BEF" w:rsidRDefault="00B15BEF" w:rsidP="005A5AB8">
            <w:pPr>
              <w:widowControl/>
              <w:overflowPunct/>
              <w:jc w:val="right"/>
              <w:rPr>
                <w:rFonts w:asciiTheme="minorHAnsi" w:hAnsiTheme="minorHAnsi" w:cstheme="minorHAnsi"/>
                <w:b/>
                <w:spacing w:val="0"/>
                <w:szCs w:val="24"/>
              </w:rPr>
            </w:pPr>
          </w:p>
        </w:tc>
      </w:tr>
      <w:tr w:rsidR="00B15BEF" w14:paraId="3DC6BD0D" w14:textId="77777777" w:rsidTr="00B15BEF">
        <w:tblPrEx>
          <w:tblCellMar>
            <w:left w:w="108" w:type="dxa"/>
            <w:right w:w="108" w:type="dxa"/>
          </w:tblCellMar>
        </w:tblPrEx>
        <w:trPr>
          <w:jc w:val="center"/>
        </w:trPr>
        <w:tc>
          <w:tcPr>
            <w:tcW w:w="8682" w:type="dxa"/>
          </w:tcPr>
          <w:p w14:paraId="359F5D30" w14:textId="77777777" w:rsidR="00B15BEF" w:rsidRDefault="00B15BEF" w:rsidP="005A5AB8">
            <w:pPr>
              <w:widowControl/>
              <w:overflowPunct/>
              <w:jc w:val="right"/>
              <w:rPr>
                <w:rFonts w:asciiTheme="minorHAnsi" w:hAnsiTheme="minorHAnsi" w:cstheme="minorHAnsi"/>
                <w:b/>
                <w:spacing w:val="0"/>
                <w:szCs w:val="24"/>
              </w:rPr>
            </w:pPr>
          </w:p>
        </w:tc>
      </w:tr>
    </w:tbl>
    <w:p w14:paraId="34FEAF86" w14:textId="2FB0215B" w:rsidR="00DA13BE" w:rsidRDefault="00DA13BE" w:rsidP="00826D32">
      <w:pPr>
        <w:spacing w:after="100" w:line="276" w:lineRule="auto"/>
        <w:ind w:right="-1"/>
        <w:jc w:val="both"/>
        <w:rPr>
          <w:rFonts w:asciiTheme="minorHAnsi" w:hAnsiTheme="minorHAnsi" w:cstheme="minorHAnsi"/>
          <w:spacing w:val="0"/>
          <w:sz w:val="22"/>
          <w:szCs w:val="24"/>
        </w:rPr>
      </w:pPr>
      <w:r w:rsidRPr="00E26513">
        <w:rPr>
          <w:rFonts w:asciiTheme="minorHAnsi" w:hAnsiTheme="minorHAnsi" w:cstheme="minorHAnsi"/>
          <w:spacing w:val="0"/>
          <w:sz w:val="20"/>
          <w:szCs w:val="24"/>
        </w:rPr>
        <w:t>El desglose por año del saldo de cuentas de Usuarios deudores de dudoso cobro, se muestra a continuación:</w:t>
      </w:r>
    </w:p>
    <w:tbl>
      <w:tblPr>
        <w:tblW w:w="6403" w:type="dxa"/>
        <w:jc w:val="center"/>
        <w:tblLayout w:type="fixed"/>
        <w:tblCellMar>
          <w:left w:w="70" w:type="dxa"/>
          <w:right w:w="70" w:type="dxa"/>
        </w:tblCellMar>
        <w:tblLook w:val="04A0" w:firstRow="1" w:lastRow="0" w:firstColumn="1" w:lastColumn="0" w:noHBand="0" w:noVBand="1"/>
      </w:tblPr>
      <w:tblGrid>
        <w:gridCol w:w="426"/>
        <w:gridCol w:w="3266"/>
        <w:gridCol w:w="1276"/>
        <w:gridCol w:w="1435"/>
      </w:tblGrid>
      <w:tr w:rsidR="00DA13BE" w:rsidRPr="00AC3482" w14:paraId="311E161C" w14:textId="77777777" w:rsidTr="00DA13BE">
        <w:trPr>
          <w:gridBefore w:val="1"/>
          <w:wBefore w:w="426" w:type="dxa"/>
          <w:trHeight w:val="340"/>
          <w:jc w:val="center"/>
        </w:trPr>
        <w:tc>
          <w:tcPr>
            <w:tcW w:w="3266" w:type="dxa"/>
            <w:shd w:val="clear" w:color="auto" w:fill="auto"/>
            <w:vAlign w:val="center"/>
            <w:hideMark/>
          </w:tcPr>
          <w:p w14:paraId="29A079BA" w14:textId="77777777" w:rsidR="00DA13BE" w:rsidRPr="00AC3482" w:rsidRDefault="00DA13BE" w:rsidP="00DA13BE">
            <w:pPr>
              <w:widowControl/>
              <w:overflowPunct/>
              <w:spacing w:line="276" w:lineRule="auto"/>
              <w:rPr>
                <w:rFonts w:asciiTheme="minorHAnsi" w:hAnsiTheme="minorHAnsi" w:cstheme="minorHAnsi"/>
                <w:spacing w:val="0"/>
                <w:kern w:val="0"/>
                <w:sz w:val="18"/>
                <w:szCs w:val="20"/>
                <w:lang w:eastAsia="es-ES"/>
              </w:rPr>
            </w:pPr>
            <w:bookmarkStart w:id="41" w:name="OLE_LINK314"/>
            <w:bookmarkStart w:id="42" w:name="OLE_LINK315"/>
            <w:bookmarkStart w:id="43" w:name="OLE_LINK316"/>
          </w:p>
        </w:tc>
        <w:tc>
          <w:tcPr>
            <w:tcW w:w="1276" w:type="dxa"/>
            <w:tcBorders>
              <w:right w:val="single" w:sz="4" w:space="0" w:color="FFFFFF" w:themeColor="background1"/>
            </w:tcBorders>
            <w:shd w:val="clear" w:color="auto" w:fill="808080" w:themeFill="background1" w:themeFillShade="80"/>
            <w:vAlign w:val="center"/>
            <w:hideMark/>
          </w:tcPr>
          <w:p w14:paraId="0C6AAA71" w14:textId="3C8862FF" w:rsidR="00DA13BE" w:rsidRPr="00AC3482" w:rsidRDefault="00DA13BE" w:rsidP="003F0201">
            <w:pPr>
              <w:widowControl/>
              <w:overflowPunct/>
              <w:jc w:val="center"/>
              <w:rPr>
                <w:rFonts w:asciiTheme="minorHAnsi" w:hAnsiTheme="minorHAnsi" w:cstheme="minorHAnsi"/>
                <w:b/>
                <w:bCs/>
                <w:color w:val="FFFFFF" w:themeColor="background1"/>
                <w:spacing w:val="0"/>
                <w:kern w:val="0"/>
                <w:sz w:val="18"/>
                <w:szCs w:val="20"/>
                <w:lang w:eastAsia="es-ES"/>
              </w:rPr>
            </w:pPr>
            <w:r w:rsidRPr="00AC3482">
              <w:rPr>
                <w:rFonts w:asciiTheme="minorHAnsi" w:hAnsiTheme="minorHAnsi" w:cstheme="minorHAnsi"/>
                <w:b/>
                <w:bCs/>
                <w:color w:val="FFFFFF" w:themeColor="background1"/>
                <w:spacing w:val="0"/>
                <w:kern w:val="0"/>
                <w:sz w:val="18"/>
                <w:szCs w:val="20"/>
                <w:lang w:eastAsia="es-ES"/>
              </w:rPr>
              <w:t>31/12/</w:t>
            </w:r>
            <w:r w:rsidR="00EE4725">
              <w:rPr>
                <w:rFonts w:asciiTheme="minorHAnsi" w:hAnsiTheme="minorHAnsi" w:cstheme="minorHAnsi"/>
                <w:b/>
                <w:bCs/>
                <w:color w:val="FFFFFF" w:themeColor="background1"/>
                <w:spacing w:val="0"/>
                <w:kern w:val="0"/>
                <w:sz w:val="18"/>
                <w:szCs w:val="20"/>
                <w:lang w:eastAsia="es-ES"/>
              </w:rPr>
              <w:t>2020</w:t>
            </w:r>
          </w:p>
        </w:tc>
        <w:tc>
          <w:tcPr>
            <w:tcW w:w="1435" w:type="dxa"/>
            <w:tcBorders>
              <w:left w:val="single" w:sz="4" w:space="0" w:color="FFFFFF" w:themeColor="background1"/>
            </w:tcBorders>
            <w:shd w:val="clear" w:color="auto" w:fill="808080" w:themeFill="background1" w:themeFillShade="80"/>
            <w:vAlign w:val="center"/>
            <w:hideMark/>
          </w:tcPr>
          <w:p w14:paraId="73196AAB" w14:textId="63665617" w:rsidR="00DA13BE" w:rsidRPr="00AC3482" w:rsidRDefault="00DA13BE" w:rsidP="003F0201">
            <w:pPr>
              <w:widowControl/>
              <w:overflowPunct/>
              <w:jc w:val="center"/>
              <w:rPr>
                <w:rFonts w:asciiTheme="minorHAnsi" w:hAnsiTheme="minorHAnsi" w:cstheme="minorHAnsi"/>
                <w:b/>
                <w:bCs/>
                <w:color w:val="FFFFFF" w:themeColor="background1"/>
                <w:spacing w:val="0"/>
                <w:kern w:val="0"/>
                <w:sz w:val="18"/>
                <w:szCs w:val="20"/>
                <w:lang w:eastAsia="es-ES"/>
              </w:rPr>
            </w:pPr>
            <w:r w:rsidRPr="00AC3482">
              <w:rPr>
                <w:rFonts w:asciiTheme="minorHAnsi" w:hAnsiTheme="minorHAnsi" w:cstheme="minorHAnsi"/>
                <w:b/>
                <w:bCs/>
                <w:color w:val="FFFFFF" w:themeColor="background1"/>
                <w:spacing w:val="0"/>
                <w:kern w:val="0"/>
                <w:sz w:val="18"/>
                <w:szCs w:val="20"/>
                <w:lang w:eastAsia="es-ES"/>
              </w:rPr>
              <w:t>31/12/</w:t>
            </w:r>
            <w:r w:rsidR="00EE4725">
              <w:rPr>
                <w:rFonts w:asciiTheme="minorHAnsi" w:hAnsiTheme="minorHAnsi" w:cstheme="minorHAnsi"/>
                <w:b/>
                <w:bCs/>
                <w:color w:val="FFFFFF" w:themeColor="background1"/>
                <w:spacing w:val="0"/>
                <w:kern w:val="0"/>
                <w:sz w:val="18"/>
                <w:szCs w:val="20"/>
                <w:lang w:eastAsia="es-ES"/>
              </w:rPr>
              <w:t>2019</w:t>
            </w:r>
          </w:p>
        </w:tc>
      </w:tr>
      <w:tr w:rsidR="00EF2775" w:rsidRPr="00AC3482" w14:paraId="3B301E2B" w14:textId="77777777" w:rsidTr="00A53E5A">
        <w:trPr>
          <w:trHeight w:val="340"/>
          <w:jc w:val="center"/>
        </w:trPr>
        <w:tc>
          <w:tcPr>
            <w:tcW w:w="3692" w:type="dxa"/>
            <w:gridSpan w:val="2"/>
            <w:shd w:val="clear" w:color="auto" w:fill="auto"/>
            <w:vAlign w:val="center"/>
          </w:tcPr>
          <w:p w14:paraId="567FC69D" w14:textId="02336A27" w:rsidR="00EF2775" w:rsidRPr="00AC3482" w:rsidRDefault="00EF2775" w:rsidP="00EF2775">
            <w:pPr>
              <w:widowControl/>
              <w:overflowPunct/>
              <w:spacing w:line="276" w:lineRule="auto"/>
              <w:jc w:val="both"/>
              <w:rPr>
                <w:rFonts w:asciiTheme="minorHAnsi" w:hAnsiTheme="minorHAnsi" w:cstheme="minorHAnsi"/>
                <w:spacing w:val="0"/>
                <w:kern w:val="0"/>
                <w:sz w:val="18"/>
                <w:szCs w:val="20"/>
                <w:lang w:eastAsia="es-ES"/>
              </w:rPr>
            </w:pPr>
            <w:r w:rsidRPr="00AC3482">
              <w:rPr>
                <w:rFonts w:asciiTheme="minorHAnsi" w:hAnsiTheme="minorHAnsi" w:cstheme="minorHAnsi"/>
                <w:spacing w:val="0"/>
                <w:kern w:val="0"/>
                <w:sz w:val="18"/>
                <w:szCs w:val="20"/>
                <w:lang w:eastAsia="es-ES"/>
              </w:rPr>
              <w:t xml:space="preserve">Usuarios deudores de dudoso cobro </w:t>
            </w:r>
            <w:r>
              <w:rPr>
                <w:rFonts w:asciiTheme="minorHAnsi" w:hAnsiTheme="minorHAnsi" w:cstheme="minorHAnsi"/>
                <w:spacing w:val="0"/>
                <w:kern w:val="0"/>
                <w:sz w:val="18"/>
                <w:szCs w:val="20"/>
                <w:lang w:eastAsia="es-ES"/>
              </w:rPr>
              <w:t>2019</w:t>
            </w:r>
          </w:p>
        </w:tc>
        <w:tc>
          <w:tcPr>
            <w:tcW w:w="1276" w:type="dxa"/>
            <w:shd w:val="clear" w:color="auto" w:fill="auto"/>
            <w:vAlign w:val="bottom"/>
          </w:tcPr>
          <w:p w14:paraId="7EF36533" w14:textId="0DEBB94F" w:rsidR="00EF2775" w:rsidRPr="00AC3482" w:rsidRDefault="00EF2775" w:rsidP="00C03C98">
            <w:pPr>
              <w:widowControl/>
              <w:overflowPunct/>
              <w:spacing w:line="276" w:lineRule="auto"/>
              <w:jc w:val="right"/>
              <w:rPr>
                <w:rFonts w:asciiTheme="minorHAnsi" w:hAnsiTheme="minorHAnsi" w:cstheme="minorHAnsi"/>
                <w:spacing w:val="0"/>
                <w:sz w:val="18"/>
                <w:szCs w:val="20"/>
              </w:rPr>
            </w:pPr>
            <w:r w:rsidRPr="00EF2775">
              <w:rPr>
                <w:rFonts w:asciiTheme="minorHAnsi" w:hAnsiTheme="minorHAnsi" w:cstheme="minorHAnsi"/>
                <w:spacing w:val="0"/>
                <w:sz w:val="18"/>
                <w:szCs w:val="20"/>
              </w:rPr>
              <w:t>7.960,64</w:t>
            </w:r>
          </w:p>
        </w:tc>
        <w:tc>
          <w:tcPr>
            <w:tcW w:w="1435" w:type="dxa"/>
            <w:shd w:val="clear" w:color="auto" w:fill="auto"/>
            <w:vAlign w:val="center"/>
          </w:tcPr>
          <w:p w14:paraId="5A7E5282" w14:textId="690980B2" w:rsidR="00EF2775" w:rsidRPr="00AC3482" w:rsidRDefault="00EF2775" w:rsidP="006116EC">
            <w:pPr>
              <w:widowControl/>
              <w:overflowPunct/>
              <w:spacing w:line="276" w:lineRule="auto"/>
              <w:jc w:val="right"/>
              <w:rPr>
                <w:rFonts w:asciiTheme="minorHAnsi" w:hAnsiTheme="minorHAnsi" w:cstheme="minorHAnsi"/>
                <w:spacing w:val="0"/>
                <w:sz w:val="18"/>
                <w:szCs w:val="20"/>
              </w:rPr>
            </w:pPr>
            <w:r>
              <w:rPr>
                <w:rFonts w:asciiTheme="minorHAnsi" w:hAnsiTheme="minorHAnsi" w:cstheme="minorHAnsi"/>
                <w:spacing w:val="0"/>
                <w:sz w:val="18"/>
                <w:szCs w:val="20"/>
              </w:rPr>
              <w:t>0,00</w:t>
            </w:r>
          </w:p>
        </w:tc>
      </w:tr>
      <w:tr w:rsidR="00EF2775" w:rsidRPr="00AC3482" w14:paraId="48B35995" w14:textId="77777777" w:rsidTr="00A53E5A">
        <w:trPr>
          <w:trHeight w:val="340"/>
          <w:jc w:val="center"/>
        </w:trPr>
        <w:tc>
          <w:tcPr>
            <w:tcW w:w="3692" w:type="dxa"/>
            <w:gridSpan w:val="2"/>
            <w:shd w:val="clear" w:color="auto" w:fill="auto"/>
            <w:vAlign w:val="center"/>
          </w:tcPr>
          <w:p w14:paraId="580FD48C" w14:textId="77954AE6" w:rsidR="00EF2775" w:rsidRPr="00AC3482" w:rsidRDefault="00EF2775" w:rsidP="0018093E">
            <w:pPr>
              <w:widowControl/>
              <w:overflowPunct/>
              <w:spacing w:line="276" w:lineRule="auto"/>
              <w:jc w:val="both"/>
              <w:rPr>
                <w:rFonts w:asciiTheme="minorHAnsi" w:hAnsiTheme="minorHAnsi" w:cstheme="minorHAnsi"/>
                <w:spacing w:val="0"/>
                <w:kern w:val="0"/>
                <w:sz w:val="18"/>
                <w:szCs w:val="20"/>
                <w:lang w:eastAsia="es-ES"/>
              </w:rPr>
            </w:pPr>
            <w:r w:rsidRPr="00AC3482">
              <w:rPr>
                <w:rFonts w:asciiTheme="minorHAnsi" w:hAnsiTheme="minorHAnsi" w:cstheme="minorHAnsi"/>
                <w:spacing w:val="0"/>
                <w:kern w:val="0"/>
                <w:sz w:val="18"/>
                <w:szCs w:val="20"/>
                <w:lang w:eastAsia="es-ES"/>
              </w:rPr>
              <w:t xml:space="preserve">Usuarios deudores de dudoso cobro </w:t>
            </w:r>
            <w:r>
              <w:rPr>
                <w:rFonts w:asciiTheme="minorHAnsi" w:hAnsiTheme="minorHAnsi" w:cstheme="minorHAnsi"/>
                <w:spacing w:val="0"/>
                <w:kern w:val="0"/>
                <w:sz w:val="18"/>
                <w:szCs w:val="20"/>
                <w:lang w:eastAsia="es-ES"/>
              </w:rPr>
              <w:t>2018</w:t>
            </w:r>
          </w:p>
        </w:tc>
        <w:tc>
          <w:tcPr>
            <w:tcW w:w="1276" w:type="dxa"/>
            <w:shd w:val="clear" w:color="auto" w:fill="auto"/>
            <w:vAlign w:val="bottom"/>
          </w:tcPr>
          <w:p w14:paraId="7259EF40" w14:textId="2730C2A0" w:rsidR="00EF2775" w:rsidRPr="00AC3482" w:rsidRDefault="00EF2775" w:rsidP="00C03C98">
            <w:pPr>
              <w:widowControl/>
              <w:overflowPunct/>
              <w:spacing w:line="276" w:lineRule="auto"/>
              <w:jc w:val="right"/>
              <w:rPr>
                <w:rFonts w:asciiTheme="minorHAnsi" w:hAnsiTheme="minorHAnsi" w:cstheme="minorHAnsi"/>
                <w:spacing w:val="0"/>
                <w:sz w:val="18"/>
                <w:szCs w:val="20"/>
              </w:rPr>
            </w:pPr>
            <w:r w:rsidRPr="00EF2775">
              <w:rPr>
                <w:rFonts w:asciiTheme="minorHAnsi" w:hAnsiTheme="minorHAnsi" w:cstheme="minorHAnsi"/>
                <w:spacing w:val="0"/>
                <w:sz w:val="18"/>
                <w:szCs w:val="20"/>
              </w:rPr>
              <w:t>7.462,00</w:t>
            </w:r>
          </w:p>
        </w:tc>
        <w:tc>
          <w:tcPr>
            <w:tcW w:w="1435" w:type="dxa"/>
            <w:shd w:val="clear" w:color="auto" w:fill="auto"/>
            <w:vAlign w:val="center"/>
          </w:tcPr>
          <w:p w14:paraId="7F3C55C5" w14:textId="3E0B45CF" w:rsidR="00EF2775" w:rsidRPr="00AC3482" w:rsidRDefault="00EF2775" w:rsidP="006116EC">
            <w:pPr>
              <w:widowControl/>
              <w:overflowPunct/>
              <w:spacing w:line="276" w:lineRule="auto"/>
              <w:jc w:val="right"/>
              <w:rPr>
                <w:rFonts w:asciiTheme="minorHAnsi" w:hAnsiTheme="minorHAnsi" w:cstheme="minorHAnsi"/>
                <w:spacing w:val="0"/>
                <w:sz w:val="18"/>
                <w:szCs w:val="20"/>
              </w:rPr>
            </w:pPr>
            <w:r w:rsidRPr="00AC3482">
              <w:rPr>
                <w:rFonts w:asciiTheme="minorHAnsi" w:hAnsiTheme="minorHAnsi" w:cstheme="minorHAnsi"/>
                <w:spacing w:val="0"/>
                <w:sz w:val="18"/>
                <w:szCs w:val="20"/>
              </w:rPr>
              <w:t>10.653,00</w:t>
            </w:r>
          </w:p>
        </w:tc>
      </w:tr>
      <w:tr w:rsidR="00EF2775" w:rsidRPr="00AC3482" w14:paraId="37A91194" w14:textId="77777777" w:rsidTr="00A53E5A">
        <w:trPr>
          <w:trHeight w:val="340"/>
          <w:jc w:val="center"/>
        </w:trPr>
        <w:tc>
          <w:tcPr>
            <w:tcW w:w="3692" w:type="dxa"/>
            <w:gridSpan w:val="2"/>
            <w:shd w:val="clear" w:color="auto" w:fill="auto"/>
            <w:vAlign w:val="center"/>
          </w:tcPr>
          <w:p w14:paraId="45C41618" w14:textId="591C16F3" w:rsidR="00EF2775" w:rsidRPr="00AC3482" w:rsidRDefault="00EF2775" w:rsidP="0018093E">
            <w:pPr>
              <w:widowControl/>
              <w:overflowPunct/>
              <w:spacing w:line="276" w:lineRule="auto"/>
              <w:jc w:val="both"/>
              <w:rPr>
                <w:rFonts w:asciiTheme="minorHAnsi" w:hAnsiTheme="minorHAnsi" w:cstheme="minorHAnsi"/>
                <w:spacing w:val="0"/>
                <w:kern w:val="0"/>
                <w:sz w:val="18"/>
                <w:szCs w:val="20"/>
                <w:lang w:eastAsia="es-ES"/>
              </w:rPr>
            </w:pPr>
            <w:r w:rsidRPr="00AC3482">
              <w:rPr>
                <w:rFonts w:asciiTheme="minorHAnsi" w:hAnsiTheme="minorHAnsi" w:cstheme="minorHAnsi"/>
                <w:spacing w:val="0"/>
                <w:kern w:val="0"/>
                <w:sz w:val="18"/>
                <w:szCs w:val="20"/>
                <w:lang w:eastAsia="es-ES"/>
              </w:rPr>
              <w:t xml:space="preserve">Usuarios deudores de dudoso cobro </w:t>
            </w:r>
            <w:r>
              <w:rPr>
                <w:rFonts w:asciiTheme="minorHAnsi" w:hAnsiTheme="minorHAnsi" w:cstheme="minorHAnsi"/>
                <w:spacing w:val="0"/>
                <w:kern w:val="0"/>
                <w:sz w:val="18"/>
                <w:szCs w:val="20"/>
                <w:lang w:eastAsia="es-ES"/>
              </w:rPr>
              <w:t>2017</w:t>
            </w:r>
          </w:p>
        </w:tc>
        <w:tc>
          <w:tcPr>
            <w:tcW w:w="1276" w:type="dxa"/>
            <w:shd w:val="clear" w:color="auto" w:fill="auto"/>
            <w:vAlign w:val="bottom"/>
          </w:tcPr>
          <w:p w14:paraId="0E90792E" w14:textId="14A72D13" w:rsidR="00EF2775" w:rsidRPr="00AC3482" w:rsidRDefault="00EF2775" w:rsidP="00C03C98">
            <w:pPr>
              <w:widowControl/>
              <w:overflowPunct/>
              <w:spacing w:line="276" w:lineRule="auto"/>
              <w:jc w:val="right"/>
              <w:rPr>
                <w:rFonts w:asciiTheme="minorHAnsi" w:hAnsiTheme="minorHAnsi" w:cstheme="minorHAnsi"/>
                <w:spacing w:val="0"/>
                <w:sz w:val="18"/>
                <w:szCs w:val="20"/>
              </w:rPr>
            </w:pPr>
            <w:r w:rsidRPr="00EF2775">
              <w:rPr>
                <w:rFonts w:asciiTheme="minorHAnsi" w:hAnsiTheme="minorHAnsi" w:cstheme="minorHAnsi"/>
                <w:spacing w:val="0"/>
                <w:sz w:val="18"/>
                <w:szCs w:val="20"/>
              </w:rPr>
              <w:t>7.994,00</w:t>
            </w:r>
          </w:p>
        </w:tc>
        <w:tc>
          <w:tcPr>
            <w:tcW w:w="1435" w:type="dxa"/>
            <w:shd w:val="clear" w:color="auto" w:fill="auto"/>
            <w:vAlign w:val="center"/>
          </w:tcPr>
          <w:p w14:paraId="578580BF" w14:textId="026C4F97" w:rsidR="00EF2775" w:rsidRPr="00AC3482" w:rsidRDefault="00EF2775" w:rsidP="006116EC">
            <w:pPr>
              <w:widowControl/>
              <w:overflowPunct/>
              <w:spacing w:line="276" w:lineRule="auto"/>
              <w:jc w:val="right"/>
              <w:rPr>
                <w:rFonts w:asciiTheme="minorHAnsi" w:hAnsiTheme="minorHAnsi" w:cstheme="minorHAnsi"/>
                <w:spacing w:val="0"/>
                <w:sz w:val="18"/>
                <w:szCs w:val="20"/>
              </w:rPr>
            </w:pPr>
            <w:r w:rsidRPr="00AC3482">
              <w:rPr>
                <w:rFonts w:asciiTheme="minorHAnsi" w:hAnsiTheme="minorHAnsi" w:cstheme="minorHAnsi"/>
                <w:spacing w:val="0"/>
                <w:sz w:val="18"/>
                <w:szCs w:val="20"/>
              </w:rPr>
              <w:t>9.852,00</w:t>
            </w:r>
          </w:p>
        </w:tc>
      </w:tr>
      <w:tr w:rsidR="00EF2775" w:rsidRPr="00AC3482" w14:paraId="2C0547B7" w14:textId="77777777" w:rsidTr="00A53E5A">
        <w:trPr>
          <w:trHeight w:val="340"/>
          <w:jc w:val="center"/>
        </w:trPr>
        <w:tc>
          <w:tcPr>
            <w:tcW w:w="3692" w:type="dxa"/>
            <w:gridSpan w:val="2"/>
            <w:shd w:val="clear" w:color="auto" w:fill="auto"/>
            <w:vAlign w:val="center"/>
          </w:tcPr>
          <w:p w14:paraId="6C142DB5" w14:textId="162E724D" w:rsidR="00EF2775" w:rsidRPr="00AC3482" w:rsidRDefault="00EF2775" w:rsidP="00596551">
            <w:pPr>
              <w:widowControl/>
              <w:overflowPunct/>
              <w:spacing w:line="276" w:lineRule="auto"/>
              <w:jc w:val="both"/>
              <w:rPr>
                <w:rFonts w:asciiTheme="minorHAnsi" w:hAnsiTheme="minorHAnsi" w:cstheme="minorHAnsi"/>
                <w:spacing w:val="0"/>
                <w:kern w:val="0"/>
                <w:sz w:val="18"/>
                <w:szCs w:val="20"/>
                <w:lang w:eastAsia="es-ES"/>
              </w:rPr>
            </w:pPr>
            <w:r w:rsidRPr="00AC3482">
              <w:rPr>
                <w:rFonts w:asciiTheme="minorHAnsi" w:hAnsiTheme="minorHAnsi" w:cstheme="minorHAnsi"/>
                <w:spacing w:val="0"/>
                <w:kern w:val="0"/>
                <w:sz w:val="18"/>
                <w:szCs w:val="20"/>
                <w:lang w:eastAsia="es-ES"/>
              </w:rPr>
              <w:t>Usuarios deudores de dudoso cobro 2016</w:t>
            </w:r>
          </w:p>
        </w:tc>
        <w:tc>
          <w:tcPr>
            <w:tcW w:w="1276" w:type="dxa"/>
            <w:shd w:val="clear" w:color="auto" w:fill="auto"/>
            <w:vAlign w:val="bottom"/>
          </w:tcPr>
          <w:p w14:paraId="5D2A7BE1" w14:textId="6C78E72D" w:rsidR="00EF2775" w:rsidRPr="00AC3482" w:rsidRDefault="00EF2775" w:rsidP="001162AF">
            <w:pPr>
              <w:widowControl/>
              <w:overflowPunct/>
              <w:spacing w:line="276" w:lineRule="auto"/>
              <w:jc w:val="right"/>
              <w:rPr>
                <w:rFonts w:asciiTheme="minorHAnsi" w:hAnsiTheme="minorHAnsi" w:cstheme="minorHAnsi"/>
                <w:spacing w:val="0"/>
                <w:sz w:val="18"/>
                <w:szCs w:val="20"/>
              </w:rPr>
            </w:pPr>
            <w:r w:rsidRPr="00EF2775">
              <w:rPr>
                <w:rFonts w:asciiTheme="minorHAnsi" w:hAnsiTheme="minorHAnsi" w:cstheme="minorHAnsi"/>
                <w:spacing w:val="0"/>
                <w:sz w:val="18"/>
                <w:szCs w:val="20"/>
              </w:rPr>
              <w:t>26.439,00</w:t>
            </w:r>
          </w:p>
        </w:tc>
        <w:tc>
          <w:tcPr>
            <w:tcW w:w="1435" w:type="dxa"/>
            <w:shd w:val="clear" w:color="auto" w:fill="auto"/>
            <w:vAlign w:val="center"/>
          </w:tcPr>
          <w:p w14:paraId="41DF3BC8" w14:textId="0553A795" w:rsidR="00EF2775" w:rsidRPr="00AC3482" w:rsidRDefault="00EF2775" w:rsidP="006116EC">
            <w:pPr>
              <w:widowControl/>
              <w:overflowPunct/>
              <w:spacing w:line="276" w:lineRule="auto"/>
              <w:jc w:val="right"/>
              <w:rPr>
                <w:rFonts w:asciiTheme="minorHAnsi" w:hAnsiTheme="minorHAnsi" w:cstheme="minorHAnsi"/>
                <w:spacing w:val="0"/>
                <w:sz w:val="18"/>
                <w:szCs w:val="20"/>
              </w:rPr>
            </w:pPr>
            <w:r w:rsidRPr="00AC3482">
              <w:rPr>
                <w:rFonts w:asciiTheme="minorHAnsi" w:hAnsiTheme="minorHAnsi" w:cstheme="minorHAnsi"/>
                <w:spacing w:val="0"/>
                <w:sz w:val="18"/>
                <w:szCs w:val="20"/>
              </w:rPr>
              <w:t>28.508,00</w:t>
            </w:r>
          </w:p>
        </w:tc>
      </w:tr>
      <w:tr w:rsidR="00EF2775" w:rsidRPr="00AC3482" w14:paraId="2B7EB402" w14:textId="77777777" w:rsidTr="00A53E5A">
        <w:trPr>
          <w:trHeight w:val="340"/>
          <w:jc w:val="center"/>
        </w:trPr>
        <w:tc>
          <w:tcPr>
            <w:tcW w:w="3692" w:type="dxa"/>
            <w:gridSpan w:val="2"/>
            <w:shd w:val="clear" w:color="auto" w:fill="auto"/>
            <w:vAlign w:val="center"/>
          </w:tcPr>
          <w:p w14:paraId="619D0C13" w14:textId="77777777" w:rsidR="00EF2775" w:rsidRPr="00AC3482" w:rsidRDefault="00EF2775" w:rsidP="006116EC">
            <w:pPr>
              <w:widowControl/>
              <w:overflowPunct/>
              <w:spacing w:line="276" w:lineRule="auto"/>
              <w:jc w:val="both"/>
              <w:rPr>
                <w:rFonts w:asciiTheme="minorHAnsi" w:hAnsiTheme="minorHAnsi" w:cstheme="minorHAnsi"/>
                <w:spacing w:val="0"/>
                <w:kern w:val="0"/>
                <w:sz w:val="18"/>
                <w:szCs w:val="20"/>
                <w:lang w:eastAsia="es-ES"/>
              </w:rPr>
            </w:pPr>
            <w:r w:rsidRPr="00AC3482">
              <w:rPr>
                <w:rFonts w:asciiTheme="minorHAnsi" w:hAnsiTheme="minorHAnsi" w:cstheme="minorHAnsi"/>
                <w:spacing w:val="0"/>
                <w:kern w:val="0"/>
                <w:sz w:val="18"/>
                <w:szCs w:val="20"/>
                <w:lang w:eastAsia="es-ES"/>
              </w:rPr>
              <w:t>Usuarios deudores de dudoso cobro 2015</w:t>
            </w:r>
          </w:p>
        </w:tc>
        <w:tc>
          <w:tcPr>
            <w:tcW w:w="1276" w:type="dxa"/>
            <w:shd w:val="clear" w:color="auto" w:fill="auto"/>
            <w:vAlign w:val="bottom"/>
          </w:tcPr>
          <w:p w14:paraId="60E51183" w14:textId="754988CE" w:rsidR="00EF2775" w:rsidRPr="00EF2775" w:rsidRDefault="00EF2775" w:rsidP="006116EC">
            <w:pPr>
              <w:widowControl/>
              <w:overflowPunct/>
              <w:spacing w:line="276" w:lineRule="auto"/>
              <w:jc w:val="right"/>
              <w:rPr>
                <w:rFonts w:asciiTheme="minorHAnsi" w:hAnsiTheme="minorHAnsi" w:cstheme="minorHAnsi"/>
                <w:spacing w:val="0"/>
                <w:sz w:val="18"/>
                <w:szCs w:val="20"/>
              </w:rPr>
            </w:pPr>
            <w:r w:rsidRPr="00EF2775">
              <w:rPr>
                <w:rFonts w:asciiTheme="minorHAnsi" w:hAnsiTheme="minorHAnsi" w:cstheme="minorHAnsi"/>
                <w:spacing w:val="0"/>
                <w:sz w:val="18"/>
                <w:szCs w:val="20"/>
              </w:rPr>
              <w:t>13.858,00</w:t>
            </w:r>
          </w:p>
        </w:tc>
        <w:tc>
          <w:tcPr>
            <w:tcW w:w="1435" w:type="dxa"/>
            <w:shd w:val="clear" w:color="auto" w:fill="auto"/>
            <w:vAlign w:val="center"/>
          </w:tcPr>
          <w:p w14:paraId="4EDDBBE9" w14:textId="31E6CCBE" w:rsidR="00EF2775" w:rsidRPr="00AC3482" w:rsidRDefault="00EF2775" w:rsidP="006116EC">
            <w:pPr>
              <w:widowControl/>
              <w:overflowPunct/>
              <w:spacing w:line="276" w:lineRule="auto"/>
              <w:jc w:val="right"/>
              <w:rPr>
                <w:rFonts w:asciiTheme="minorHAnsi" w:hAnsiTheme="minorHAnsi" w:cstheme="minorHAnsi"/>
                <w:spacing w:val="0"/>
                <w:kern w:val="0"/>
                <w:sz w:val="18"/>
                <w:szCs w:val="20"/>
                <w:lang w:eastAsia="es-ES"/>
              </w:rPr>
            </w:pPr>
            <w:r w:rsidRPr="00AC3482">
              <w:rPr>
                <w:rFonts w:asciiTheme="minorHAnsi" w:hAnsiTheme="minorHAnsi" w:cstheme="minorHAnsi"/>
                <w:spacing w:val="0"/>
                <w:kern w:val="0"/>
                <w:sz w:val="18"/>
                <w:szCs w:val="20"/>
                <w:lang w:eastAsia="es-ES"/>
              </w:rPr>
              <w:t>15.808,00</w:t>
            </w:r>
          </w:p>
        </w:tc>
      </w:tr>
      <w:tr w:rsidR="00EF2775" w:rsidRPr="00AC3482" w14:paraId="18E19E85" w14:textId="77777777" w:rsidTr="00A53E5A">
        <w:trPr>
          <w:trHeight w:val="340"/>
          <w:jc w:val="center"/>
        </w:trPr>
        <w:tc>
          <w:tcPr>
            <w:tcW w:w="3692" w:type="dxa"/>
            <w:gridSpan w:val="2"/>
            <w:shd w:val="clear" w:color="auto" w:fill="auto"/>
            <w:vAlign w:val="center"/>
            <w:hideMark/>
          </w:tcPr>
          <w:p w14:paraId="36CC8CD0" w14:textId="77777777" w:rsidR="00EF2775" w:rsidRPr="00AC3482" w:rsidRDefault="00EF2775" w:rsidP="006116EC">
            <w:pPr>
              <w:widowControl/>
              <w:overflowPunct/>
              <w:spacing w:line="276" w:lineRule="auto"/>
              <w:jc w:val="both"/>
              <w:rPr>
                <w:rFonts w:asciiTheme="minorHAnsi" w:hAnsiTheme="minorHAnsi" w:cstheme="minorHAnsi"/>
                <w:spacing w:val="0"/>
                <w:kern w:val="0"/>
                <w:sz w:val="18"/>
                <w:szCs w:val="20"/>
                <w:lang w:eastAsia="es-ES"/>
              </w:rPr>
            </w:pPr>
            <w:r w:rsidRPr="00AC3482">
              <w:rPr>
                <w:rFonts w:asciiTheme="minorHAnsi" w:hAnsiTheme="minorHAnsi" w:cstheme="minorHAnsi"/>
                <w:spacing w:val="0"/>
                <w:kern w:val="0"/>
                <w:sz w:val="18"/>
                <w:szCs w:val="20"/>
                <w:lang w:eastAsia="es-ES"/>
              </w:rPr>
              <w:t>Usuarios deudores de dudoso cobro 2014</w:t>
            </w:r>
          </w:p>
        </w:tc>
        <w:tc>
          <w:tcPr>
            <w:tcW w:w="1276" w:type="dxa"/>
            <w:shd w:val="clear" w:color="auto" w:fill="auto"/>
            <w:vAlign w:val="bottom"/>
          </w:tcPr>
          <w:p w14:paraId="6042EA77" w14:textId="21123090" w:rsidR="00EF2775" w:rsidRPr="00EF2775" w:rsidRDefault="00EF2775" w:rsidP="00574D94">
            <w:pPr>
              <w:widowControl/>
              <w:overflowPunct/>
              <w:spacing w:line="276" w:lineRule="auto"/>
              <w:jc w:val="right"/>
              <w:rPr>
                <w:rFonts w:asciiTheme="minorHAnsi" w:hAnsiTheme="minorHAnsi" w:cstheme="minorHAnsi"/>
                <w:spacing w:val="0"/>
                <w:sz w:val="18"/>
                <w:szCs w:val="20"/>
              </w:rPr>
            </w:pPr>
            <w:r w:rsidRPr="00EF2775">
              <w:rPr>
                <w:rFonts w:asciiTheme="minorHAnsi" w:hAnsiTheme="minorHAnsi" w:cstheme="minorHAnsi"/>
                <w:spacing w:val="0"/>
                <w:sz w:val="18"/>
                <w:szCs w:val="20"/>
              </w:rPr>
              <w:t>12.358,00</w:t>
            </w:r>
          </w:p>
        </w:tc>
        <w:tc>
          <w:tcPr>
            <w:tcW w:w="1435" w:type="dxa"/>
            <w:shd w:val="clear" w:color="auto" w:fill="auto"/>
            <w:vAlign w:val="center"/>
            <w:hideMark/>
          </w:tcPr>
          <w:p w14:paraId="0229CE72" w14:textId="61996CAE" w:rsidR="00EF2775" w:rsidRPr="00AC3482" w:rsidRDefault="00EF2775" w:rsidP="006116EC">
            <w:pPr>
              <w:widowControl/>
              <w:overflowPunct/>
              <w:spacing w:line="276" w:lineRule="auto"/>
              <w:jc w:val="right"/>
              <w:rPr>
                <w:rFonts w:asciiTheme="minorHAnsi" w:hAnsiTheme="minorHAnsi" w:cstheme="minorHAnsi"/>
                <w:spacing w:val="0"/>
                <w:kern w:val="0"/>
                <w:sz w:val="18"/>
                <w:szCs w:val="20"/>
                <w:lang w:eastAsia="es-ES"/>
              </w:rPr>
            </w:pPr>
            <w:r w:rsidRPr="00AC3482">
              <w:rPr>
                <w:rFonts w:asciiTheme="minorHAnsi" w:hAnsiTheme="minorHAnsi" w:cstheme="minorHAnsi"/>
                <w:spacing w:val="0"/>
                <w:kern w:val="0"/>
                <w:sz w:val="18"/>
                <w:szCs w:val="20"/>
                <w:lang w:eastAsia="es-ES"/>
              </w:rPr>
              <w:t>14.778,00</w:t>
            </w:r>
          </w:p>
        </w:tc>
      </w:tr>
      <w:tr w:rsidR="00F90FB9" w:rsidRPr="00AC3482" w14:paraId="03418A6E" w14:textId="77777777" w:rsidTr="00F90FB9">
        <w:trPr>
          <w:gridBefore w:val="1"/>
          <w:wBefore w:w="426" w:type="dxa"/>
          <w:trHeight w:val="340"/>
          <w:jc w:val="center"/>
        </w:trPr>
        <w:tc>
          <w:tcPr>
            <w:tcW w:w="3266" w:type="dxa"/>
            <w:shd w:val="clear" w:color="auto" w:fill="auto"/>
            <w:vAlign w:val="center"/>
            <w:hideMark/>
          </w:tcPr>
          <w:p w14:paraId="228B0327" w14:textId="77777777" w:rsidR="00F90FB9" w:rsidRPr="00AC3482" w:rsidRDefault="00F90FB9" w:rsidP="00DA13BE">
            <w:pPr>
              <w:widowControl/>
              <w:overflowPunct/>
              <w:spacing w:line="276" w:lineRule="auto"/>
              <w:rPr>
                <w:rFonts w:asciiTheme="minorHAnsi" w:hAnsiTheme="minorHAnsi" w:cstheme="minorHAnsi"/>
                <w:spacing w:val="0"/>
                <w:kern w:val="0"/>
                <w:sz w:val="18"/>
                <w:szCs w:val="20"/>
                <w:lang w:eastAsia="es-ES"/>
              </w:rPr>
            </w:pPr>
            <w:bookmarkStart w:id="44" w:name="_Hlk477972425"/>
          </w:p>
        </w:tc>
        <w:tc>
          <w:tcPr>
            <w:tcW w:w="1276" w:type="dxa"/>
            <w:tcBorders>
              <w:top w:val="single" w:sz="4" w:space="0" w:color="auto"/>
            </w:tcBorders>
            <w:shd w:val="clear" w:color="auto" w:fill="auto"/>
            <w:vAlign w:val="center"/>
          </w:tcPr>
          <w:p w14:paraId="4A04A770" w14:textId="2D37EE9D" w:rsidR="00F90FB9" w:rsidRPr="00AC3482" w:rsidRDefault="00BB4640" w:rsidP="0010192D">
            <w:pPr>
              <w:widowControl/>
              <w:overflowPunct/>
              <w:spacing w:line="276" w:lineRule="auto"/>
              <w:jc w:val="right"/>
              <w:rPr>
                <w:rFonts w:asciiTheme="minorHAnsi" w:hAnsiTheme="minorHAnsi" w:cstheme="minorHAnsi"/>
                <w:b/>
                <w:bCs/>
                <w:spacing w:val="0"/>
                <w:kern w:val="0"/>
                <w:sz w:val="18"/>
                <w:szCs w:val="20"/>
                <w:lang w:eastAsia="es-ES"/>
              </w:rPr>
            </w:pPr>
            <w:r>
              <w:rPr>
                <w:rFonts w:asciiTheme="minorHAnsi" w:hAnsiTheme="minorHAnsi" w:cstheme="minorHAnsi"/>
                <w:b/>
                <w:bCs/>
                <w:spacing w:val="0"/>
                <w:kern w:val="0"/>
                <w:sz w:val="18"/>
                <w:szCs w:val="20"/>
                <w:lang w:eastAsia="es-ES"/>
              </w:rPr>
              <w:t>76.071,64</w:t>
            </w:r>
          </w:p>
        </w:tc>
        <w:tc>
          <w:tcPr>
            <w:tcW w:w="1435" w:type="dxa"/>
            <w:tcBorders>
              <w:top w:val="single" w:sz="4" w:space="0" w:color="auto"/>
            </w:tcBorders>
            <w:shd w:val="clear" w:color="auto" w:fill="auto"/>
            <w:vAlign w:val="center"/>
            <w:hideMark/>
          </w:tcPr>
          <w:p w14:paraId="2F985D56" w14:textId="3CE5831D" w:rsidR="00F90FB9" w:rsidRPr="00AC3482" w:rsidRDefault="00F90FB9" w:rsidP="006116EC">
            <w:pPr>
              <w:widowControl/>
              <w:overflowPunct/>
              <w:spacing w:line="276" w:lineRule="auto"/>
              <w:jc w:val="right"/>
              <w:rPr>
                <w:rFonts w:asciiTheme="minorHAnsi" w:hAnsiTheme="minorHAnsi" w:cstheme="minorHAnsi"/>
                <w:b/>
                <w:bCs/>
                <w:spacing w:val="0"/>
                <w:kern w:val="0"/>
                <w:sz w:val="18"/>
                <w:szCs w:val="20"/>
                <w:lang w:eastAsia="es-ES"/>
              </w:rPr>
            </w:pPr>
            <w:r w:rsidRPr="00AC3482">
              <w:rPr>
                <w:rFonts w:asciiTheme="minorHAnsi" w:hAnsiTheme="minorHAnsi" w:cstheme="minorHAnsi"/>
                <w:b/>
                <w:bCs/>
                <w:spacing w:val="0"/>
                <w:kern w:val="0"/>
                <w:sz w:val="18"/>
                <w:szCs w:val="20"/>
                <w:lang w:eastAsia="es-ES"/>
              </w:rPr>
              <w:t>79.599,00</w:t>
            </w:r>
          </w:p>
        </w:tc>
      </w:tr>
    </w:tbl>
    <w:p w14:paraId="5804BE7A" w14:textId="55F18FD8" w:rsidR="00574D94" w:rsidRDefault="00574D94" w:rsidP="00FF7443">
      <w:pPr>
        <w:pStyle w:val="Prrafodelista"/>
        <w:spacing w:after="100" w:line="276" w:lineRule="auto"/>
        <w:ind w:left="0" w:right="-136"/>
        <w:jc w:val="both"/>
        <w:rPr>
          <w:rFonts w:asciiTheme="minorHAnsi" w:hAnsiTheme="minorHAnsi" w:cstheme="minorHAnsi"/>
          <w:spacing w:val="0"/>
          <w:sz w:val="22"/>
          <w:szCs w:val="24"/>
        </w:rPr>
      </w:pPr>
      <w:bookmarkStart w:id="45" w:name="OLE_LINK317"/>
      <w:bookmarkStart w:id="46" w:name="OLE_LINK318"/>
      <w:bookmarkStart w:id="47" w:name="OLE_LINK319"/>
      <w:bookmarkEnd w:id="41"/>
      <w:bookmarkEnd w:id="42"/>
      <w:bookmarkEnd w:id="43"/>
      <w:bookmarkEnd w:id="44"/>
    </w:p>
    <w:p w14:paraId="55CE84C3" w14:textId="3A2DDCA2" w:rsidR="00DA13BE" w:rsidRPr="00E26513" w:rsidRDefault="00DA13BE" w:rsidP="00826D32">
      <w:pPr>
        <w:pStyle w:val="Prrafodelista"/>
        <w:spacing w:after="100" w:line="276" w:lineRule="auto"/>
        <w:ind w:left="0" w:right="-1"/>
        <w:jc w:val="both"/>
        <w:rPr>
          <w:rFonts w:asciiTheme="minorHAnsi" w:hAnsiTheme="minorHAnsi" w:cstheme="minorHAnsi"/>
          <w:spacing w:val="0"/>
          <w:sz w:val="20"/>
          <w:szCs w:val="24"/>
        </w:rPr>
      </w:pPr>
      <w:r w:rsidRPr="00E26513">
        <w:rPr>
          <w:rFonts w:asciiTheme="minorHAnsi" w:hAnsiTheme="minorHAnsi" w:cstheme="minorHAnsi"/>
          <w:spacing w:val="0"/>
          <w:sz w:val="20"/>
          <w:szCs w:val="24"/>
        </w:rPr>
        <w:t xml:space="preserve">Como regla general a 31 de diciembre se consideran de difícil realización los créditos emitidos durante el año natural anterior. </w:t>
      </w:r>
    </w:p>
    <w:p w14:paraId="490C228A" w14:textId="77777777" w:rsidR="00574D94" w:rsidRPr="00E26513" w:rsidRDefault="00574D94" w:rsidP="00826D32">
      <w:pPr>
        <w:pStyle w:val="Prrafodelista"/>
        <w:spacing w:after="100" w:line="276" w:lineRule="auto"/>
        <w:ind w:left="0" w:right="-1"/>
        <w:jc w:val="both"/>
        <w:rPr>
          <w:rFonts w:asciiTheme="minorHAnsi" w:hAnsiTheme="minorHAnsi" w:cstheme="minorHAnsi"/>
          <w:spacing w:val="0"/>
          <w:sz w:val="20"/>
          <w:szCs w:val="24"/>
        </w:rPr>
      </w:pPr>
    </w:p>
    <w:p w14:paraId="0E96363E" w14:textId="57B009C5" w:rsidR="00421AAC" w:rsidRPr="00E26513" w:rsidRDefault="00DB6DFD" w:rsidP="00826D32">
      <w:pPr>
        <w:pStyle w:val="Prrafodelista"/>
        <w:spacing w:after="100" w:line="276" w:lineRule="auto"/>
        <w:ind w:left="0" w:right="-1"/>
        <w:jc w:val="both"/>
        <w:rPr>
          <w:rFonts w:asciiTheme="minorHAnsi" w:hAnsiTheme="minorHAnsi" w:cstheme="minorHAnsi"/>
          <w:spacing w:val="0"/>
          <w:sz w:val="20"/>
          <w:szCs w:val="24"/>
        </w:rPr>
      </w:pPr>
      <w:r w:rsidRPr="00E26513">
        <w:rPr>
          <w:rFonts w:asciiTheme="minorHAnsi" w:hAnsiTheme="minorHAnsi" w:cstheme="minorHAnsi"/>
          <w:spacing w:val="0"/>
          <w:sz w:val="20"/>
          <w:szCs w:val="24"/>
        </w:rPr>
        <w:t xml:space="preserve">Durante </w:t>
      </w:r>
      <w:r w:rsidR="00EE4725">
        <w:rPr>
          <w:rFonts w:asciiTheme="minorHAnsi" w:hAnsiTheme="minorHAnsi" w:cstheme="minorHAnsi"/>
          <w:spacing w:val="0"/>
          <w:sz w:val="20"/>
          <w:szCs w:val="24"/>
        </w:rPr>
        <w:t>2020</w:t>
      </w:r>
      <w:r w:rsidR="00712431" w:rsidRPr="00E26513">
        <w:rPr>
          <w:rFonts w:asciiTheme="minorHAnsi" w:hAnsiTheme="minorHAnsi" w:cstheme="minorHAnsi"/>
          <w:spacing w:val="0"/>
          <w:sz w:val="20"/>
          <w:szCs w:val="24"/>
        </w:rPr>
        <w:t>,</w:t>
      </w:r>
      <w:r w:rsidR="00DA13BE" w:rsidRPr="00E26513">
        <w:rPr>
          <w:rFonts w:asciiTheme="minorHAnsi" w:hAnsiTheme="minorHAnsi" w:cstheme="minorHAnsi"/>
          <w:spacing w:val="0"/>
          <w:sz w:val="20"/>
          <w:szCs w:val="24"/>
        </w:rPr>
        <w:t xml:space="preserve"> han sido deteriorados saldos</w:t>
      </w:r>
      <w:r w:rsidR="00712431" w:rsidRPr="00E26513">
        <w:rPr>
          <w:rFonts w:asciiTheme="minorHAnsi" w:hAnsiTheme="minorHAnsi" w:cstheme="minorHAnsi"/>
          <w:spacing w:val="0"/>
          <w:sz w:val="20"/>
          <w:szCs w:val="24"/>
        </w:rPr>
        <w:t xml:space="preserve"> generados en el ejercicio anterior,</w:t>
      </w:r>
      <w:r w:rsidR="00DA13BE" w:rsidRPr="00E26513">
        <w:rPr>
          <w:rFonts w:asciiTheme="minorHAnsi" w:hAnsiTheme="minorHAnsi" w:cstheme="minorHAnsi"/>
          <w:spacing w:val="0"/>
          <w:sz w:val="20"/>
          <w:szCs w:val="24"/>
        </w:rPr>
        <w:t xml:space="preserve"> por un total de </w:t>
      </w:r>
      <w:r w:rsidR="00254FEF">
        <w:rPr>
          <w:rFonts w:asciiTheme="minorHAnsi" w:hAnsiTheme="minorHAnsi" w:cstheme="minorHAnsi"/>
          <w:spacing w:val="0"/>
          <w:sz w:val="20"/>
          <w:szCs w:val="24"/>
        </w:rPr>
        <w:t>7.960,64</w:t>
      </w:r>
      <w:r w:rsidR="00712431" w:rsidRPr="00E26513">
        <w:rPr>
          <w:rFonts w:asciiTheme="minorHAnsi" w:hAnsiTheme="minorHAnsi" w:cstheme="minorHAnsi"/>
          <w:spacing w:val="0"/>
          <w:sz w:val="20"/>
          <w:szCs w:val="24"/>
        </w:rPr>
        <w:t xml:space="preserve"> euros. En</w:t>
      </w:r>
      <w:r w:rsidR="00DA13BE" w:rsidRPr="00E26513">
        <w:rPr>
          <w:rFonts w:asciiTheme="minorHAnsi" w:hAnsiTheme="minorHAnsi" w:cstheme="minorHAnsi"/>
          <w:spacing w:val="0"/>
          <w:sz w:val="20"/>
          <w:szCs w:val="24"/>
        </w:rPr>
        <w:t xml:space="preserve"> </w:t>
      </w:r>
      <w:r w:rsidR="00EE4725">
        <w:rPr>
          <w:rFonts w:asciiTheme="minorHAnsi" w:hAnsiTheme="minorHAnsi" w:cstheme="minorHAnsi"/>
          <w:spacing w:val="0"/>
          <w:sz w:val="20"/>
          <w:szCs w:val="24"/>
        </w:rPr>
        <w:t>2019</w:t>
      </w:r>
      <w:r w:rsidR="00DA13BE" w:rsidRPr="00E26513">
        <w:rPr>
          <w:rFonts w:asciiTheme="minorHAnsi" w:hAnsiTheme="minorHAnsi" w:cstheme="minorHAnsi"/>
          <w:spacing w:val="0"/>
          <w:sz w:val="20"/>
          <w:szCs w:val="24"/>
        </w:rPr>
        <w:t xml:space="preserve"> </w:t>
      </w:r>
      <w:r w:rsidR="00712431" w:rsidRPr="00E26513">
        <w:rPr>
          <w:rFonts w:asciiTheme="minorHAnsi" w:hAnsiTheme="minorHAnsi" w:cstheme="minorHAnsi"/>
          <w:spacing w:val="0"/>
          <w:sz w:val="20"/>
          <w:szCs w:val="24"/>
        </w:rPr>
        <w:t xml:space="preserve">dicha cantidad ascendió a </w:t>
      </w:r>
      <w:r w:rsidR="00C02C0E" w:rsidRPr="00E26513">
        <w:rPr>
          <w:rFonts w:asciiTheme="minorHAnsi" w:hAnsiTheme="minorHAnsi" w:cstheme="minorHAnsi"/>
          <w:spacing w:val="0"/>
          <w:sz w:val="20"/>
          <w:szCs w:val="24"/>
        </w:rPr>
        <w:t>10.653</w:t>
      </w:r>
      <w:r w:rsidR="00C02C0E">
        <w:rPr>
          <w:rFonts w:asciiTheme="minorHAnsi" w:hAnsiTheme="minorHAnsi" w:cstheme="minorHAnsi"/>
          <w:spacing w:val="0"/>
          <w:sz w:val="20"/>
          <w:szCs w:val="24"/>
        </w:rPr>
        <w:t>,00</w:t>
      </w:r>
      <w:r w:rsidR="00C02C0E" w:rsidRPr="00E26513">
        <w:rPr>
          <w:rFonts w:asciiTheme="minorHAnsi" w:hAnsiTheme="minorHAnsi" w:cstheme="minorHAnsi"/>
          <w:spacing w:val="0"/>
          <w:sz w:val="20"/>
          <w:szCs w:val="24"/>
        </w:rPr>
        <w:t xml:space="preserve"> </w:t>
      </w:r>
      <w:r w:rsidR="00712431" w:rsidRPr="00E26513">
        <w:rPr>
          <w:rFonts w:asciiTheme="minorHAnsi" w:hAnsiTheme="minorHAnsi" w:cstheme="minorHAnsi"/>
          <w:spacing w:val="0"/>
          <w:sz w:val="20"/>
          <w:szCs w:val="24"/>
        </w:rPr>
        <w:t>euros</w:t>
      </w:r>
      <w:r w:rsidR="00DA13BE" w:rsidRPr="00E26513">
        <w:rPr>
          <w:rFonts w:asciiTheme="minorHAnsi" w:hAnsiTheme="minorHAnsi" w:cstheme="minorHAnsi"/>
          <w:spacing w:val="0"/>
          <w:sz w:val="20"/>
          <w:szCs w:val="24"/>
        </w:rPr>
        <w:t xml:space="preserve">.  </w:t>
      </w:r>
    </w:p>
    <w:p w14:paraId="3C0CCD8A" w14:textId="77777777" w:rsidR="00712431" w:rsidRPr="00E26513" w:rsidRDefault="00712431" w:rsidP="00826D32">
      <w:pPr>
        <w:pStyle w:val="Prrafodelista"/>
        <w:spacing w:after="100" w:line="276" w:lineRule="auto"/>
        <w:ind w:left="0" w:right="-1"/>
        <w:jc w:val="both"/>
        <w:rPr>
          <w:rFonts w:asciiTheme="minorHAnsi" w:hAnsiTheme="minorHAnsi" w:cstheme="minorHAnsi"/>
          <w:spacing w:val="0"/>
          <w:sz w:val="20"/>
          <w:szCs w:val="24"/>
        </w:rPr>
      </w:pPr>
    </w:p>
    <w:p w14:paraId="7DE135D7" w14:textId="76B54099" w:rsidR="00712431" w:rsidRPr="00E26513" w:rsidRDefault="00712431" w:rsidP="00826D32">
      <w:pPr>
        <w:pStyle w:val="Prrafodelista"/>
        <w:spacing w:after="100" w:line="276" w:lineRule="auto"/>
        <w:ind w:left="0" w:right="-1"/>
        <w:jc w:val="both"/>
        <w:rPr>
          <w:rFonts w:asciiTheme="minorHAnsi" w:hAnsiTheme="minorHAnsi" w:cstheme="minorHAnsi"/>
          <w:spacing w:val="0"/>
          <w:sz w:val="20"/>
          <w:szCs w:val="24"/>
        </w:rPr>
      </w:pPr>
      <w:r w:rsidRPr="00E26513">
        <w:rPr>
          <w:rFonts w:asciiTheme="minorHAnsi" w:hAnsiTheme="minorHAnsi" w:cstheme="minorHAnsi"/>
          <w:spacing w:val="0"/>
          <w:sz w:val="20"/>
          <w:szCs w:val="24"/>
        </w:rPr>
        <w:t xml:space="preserve">La reversión del deterioro durante </w:t>
      </w:r>
      <w:r w:rsidR="00EE4725">
        <w:rPr>
          <w:rFonts w:asciiTheme="minorHAnsi" w:hAnsiTheme="minorHAnsi" w:cstheme="minorHAnsi"/>
          <w:spacing w:val="0"/>
          <w:sz w:val="20"/>
          <w:szCs w:val="24"/>
        </w:rPr>
        <w:t>2020</w:t>
      </w:r>
      <w:r w:rsidRPr="00E26513">
        <w:rPr>
          <w:rFonts w:asciiTheme="minorHAnsi" w:hAnsiTheme="minorHAnsi" w:cstheme="minorHAnsi"/>
          <w:spacing w:val="0"/>
          <w:sz w:val="20"/>
          <w:szCs w:val="24"/>
        </w:rPr>
        <w:t xml:space="preserve"> alcanzó un valor de </w:t>
      </w:r>
      <w:r w:rsidR="00254FEF">
        <w:rPr>
          <w:rFonts w:asciiTheme="minorHAnsi" w:hAnsiTheme="minorHAnsi" w:cstheme="minorHAnsi"/>
          <w:spacing w:val="0"/>
          <w:sz w:val="20"/>
          <w:szCs w:val="24"/>
        </w:rPr>
        <w:t>11.406,00</w:t>
      </w:r>
      <w:r w:rsidRPr="00E26513">
        <w:rPr>
          <w:rFonts w:asciiTheme="minorHAnsi" w:hAnsiTheme="minorHAnsi" w:cstheme="minorHAnsi"/>
          <w:spacing w:val="0"/>
          <w:sz w:val="20"/>
          <w:szCs w:val="24"/>
        </w:rPr>
        <w:t xml:space="preserve"> euros. En </w:t>
      </w:r>
      <w:r w:rsidR="00EE4725">
        <w:rPr>
          <w:rFonts w:asciiTheme="minorHAnsi" w:hAnsiTheme="minorHAnsi" w:cstheme="minorHAnsi"/>
          <w:spacing w:val="0"/>
          <w:sz w:val="20"/>
          <w:szCs w:val="24"/>
        </w:rPr>
        <w:t>2019</w:t>
      </w:r>
      <w:r w:rsidRPr="00E26513">
        <w:rPr>
          <w:rFonts w:asciiTheme="minorHAnsi" w:hAnsiTheme="minorHAnsi" w:cstheme="minorHAnsi"/>
          <w:spacing w:val="0"/>
          <w:sz w:val="20"/>
          <w:szCs w:val="24"/>
        </w:rPr>
        <w:t xml:space="preserve"> los ingresos por dicho concepto correspondieron a </w:t>
      </w:r>
      <w:r w:rsidR="00C02C0E" w:rsidRPr="00E26513">
        <w:rPr>
          <w:rFonts w:asciiTheme="minorHAnsi" w:hAnsiTheme="minorHAnsi" w:cstheme="minorHAnsi"/>
          <w:spacing w:val="0"/>
          <w:sz w:val="20"/>
          <w:szCs w:val="24"/>
        </w:rPr>
        <w:t xml:space="preserve">8.528,00 </w:t>
      </w:r>
      <w:r w:rsidRPr="00E26513">
        <w:rPr>
          <w:rFonts w:asciiTheme="minorHAnsi" w:hAnsiTheme="minorHAnsi" w:cstheme="minorHAnsi"/>
          <w:spacing w:val="0"/>
          <w:sz w:val="20"/>
          <w:szCs w:val="24"/>
        </w:rPr>
        <w:t>euros.</w:t>
      </w:r>
    </w:p>
    <w:p w14:paraId="43DB70FE" w14:textId="77777777" w:rsidR="00712431" w:rsidRPr="00E26513" w:rsidRDefault="00712431" w:rsidP="00826D32">
      <w:pPr>
        <w:pStyle w:val="Prrafodelista"/>
        <w:spacing w:after="100" w:line="276" w:lineRule="auto"/>
        <w:ind w:left="0" w:right="-1"/>
        <w:jc w:val="both"/>
        <w:rPr>
          <w:rFonts w:asciiTheme="minorHAnsi" w:hAnsiTheme="minorHAnsi" w:cstheme="minorHAnsi"/>
          <w:spacing w:val="0"/>
          <w:sz w:val="20"/>
          <w:szCs w:val="24"/>
        </w:rPr>
      </w:pPr>
    </w:p>
    <w:p w14:paraId="52360817" w14:textId="665E573B" w:rsidR="00712431" w:rsidRPr="00E26513" w:rsidRDefault="00712431" w:rsidP="00826D32">
      <w:pPr>
        <w:pStyle w:val="Prrafodelista"/>
        <w:spacing w:after="100" w:line="276" w:lineRule="auto"/>
        <w:ind w:left="0" w:right="-1"/>
        <w:contextualSpacing w:val="0"/>
        <w:jc w:val="both"/>
        <w:rPr>
          <w:rFonts w:asciiTheme="minorHAnsi" w:hAnsiTheme="minorHAnsi" w:cstheme="minorHAnsi"/>
          <w:spacing w:val="0"/>
          <w:sz w:val="20"/>
          <w:szCs w:val="24"/>
        </w:rPr>
      </w:pPr>
      <w:r w:rsidRPr="00E26513">
        <w:rPr>
          <w:rFonts w:asciiTheme="minorHAnsi" w:hAnsiTheme="minorHAnsi" w:cstheme="minorHAnsi"/>
          <w:spacing w:val="0"/>
          <w:sz w:val="20"/>
          <w:szCs w:val="24"/>
        </w:rPr>
        <w:t xml:space="preserve">Los créditos considerados en el ejercicio totalmente incobrables ascendieron a </w:t>
      </w:r>
      <w:r w:rsidR="00254FEF">
        <w:rPr>
          <w:rFonts w:asciiTheme="minorHAnsi" w:hAnsiTheme="minorHAnsi" w:cstheme="minorHAnsi"/>
          <w:spacing w:val="0"/>
          <w:sz w:val="20"/>
          <w:szCs w:val="24"/>
        </w:rPr>
        <w:t xml:space="preserve">5.434,00 </w:t>
      </w:r>
      <w:r w:rsidRPr="00E26513">
        <w:rPr>
          <w:rFonts w:asciiTheme="minorHAnsi" w:hAnsiTheme="minorHAnsi" w:cstheme="minorHAnsi"/>
          <w:spacing w:val="0"/>
          <w:sz w:val="20"/>
          <w:szCs w:val="24"/>
        </w:rPr>
        <w:t xml:space="preserve">euros, en </w:t>
      </w:r>
      <w:r w:rsidR="00EE4725">
        <w:rPr>
          <w:rFonts w:asciiTheme="minorHAnsi" w:hAnsiTheme="minorHAnsi" w:cstheme="minorHAnsi"/>
          <w:spacing w:val="0"/>
          <w:sz w:val="20"/>
          <w:szCs w:val="24"/>
        </w:rPr>
        <w:t>2019</w:t>
      </w:r>
      <w:r w:rsidRPr="00E26513">
        <w:rPr>
          <w:rFonts w:asciiTheme="minorHAnsi" w:hAnsiTheme="minorHAnsi" w:cstheme="minorHAnsi"/>
          <w:spacing w:val="0"/>
          <w:sz w:val="20"/>
          <w:szCs w:val="24"/>
        </w:rPr>
        <w:t xml:space="preserve"> </w:t>
      </w:r>
      <w:r w:rsidR="00176543" w:rsidRPr="00E26513">
        <w:rPr>
          <w:rFonts w:asciiTheme="minorHAnsi" w:hAnsiTheme="minorHAnsi" w:cstheme="minorHAnsi"/>
          <w:spacing w:val="0"/>
          <w:sz w:val="20"/>
          <w:szCs w:val="24"/>
        </w:rPr>
        <w:t>los mismos</w:t>
      </w:r>
      <w:r w:rsidRPr="00E26513">
        <w:rPr>
          <w:rFonts w:asciiTheme="minorHAnsi" w:hAnsiTheme="minorHAnsi" w:cstheme="minorHAnsi"/>
          <w:spacing w:val="0"/>
          <w:sz w:val="20"/>
          <w:szCs w:val="24"/>
        </w:rPr>
        <w:t xml:space="preserve"> correspondieron a </w:t>
      </w:r>
      <w:r w:rsidR="00C02C0E" w:rsidRPr="00E26513">
        <w:rPr>
          <w:rFonts w:asciiTheme="minorHAnsi" w:hAnsiTheme="minorHAnsi" w:cstheme="minorHAnsi"/>
          <w:spacing w:val="0"/>
          <w:sz w:val="20"/>
          <w:szCs w:val="24"/>
        </w:rPr>
        <w:t xml:space="preserve">164,00 </w:t>
      </w:r>
      <w:r w:rsidRPr="00E26513">
        <w:rPr>
          <w:rFonts w:asciiTheme="minorHAnsi" w:hAnsiTheme="minorHAnsi" w:cstheme="minorHAnsi"/>
          <w:spacing w:val="0"/>
          <w:sz w:val="20"/>
          <w:szCs w:val="24"/>
        </w:rPr>
        <w:t xml:space="preserve">euros. </w:t>
      </w:r>
    </w:p>
    <w:bookmarkEnd w:id="45"/>
    <w:bookmarkEnd w:id="46"/>
    <w:bookmarkEnd w:id="47"/>
    <w:p w14:paraId="334AB1E5" w14:textId="1F797778" w:rsidR="00DA13BE" w:rsidRPr="009E229F" w:rsidRDefault="007C2DA2" w:rsidP="00826D32">
      <w:pPr>
        <w:pStyle w:val="Prrafodelista"/>
        <w:spacing w:after="100" w:line="276" w:lineRule="auto"/>
        <w:ind w:left="0" w:right="-1"/>
        <w:contextualSpacing w:val="0"/>
        <w:jc w:val="right"/>
        <w:rPr>
          <w:rFonts w:asciiTheme="minorHAnsi" w:hAnsiTheme="minorHAnsi" w:cstheme="minorHAnsi"/>
          <w:b/>
          <w:spacing w:val="0"/>
        </w:rPr>
      </w:pPr>
      <w:r>
        <w:rPr>
          <w:rFonts w:asciiTheme="minorHAnsi" w:hAnsiTheme="minorHAnsi" w:cstheme="minorHAnsi"/>
          <w:b/>
          <w:spacing w:val="0"/>
        </w:rPr>
        <w:lastRenderedPageBreak/>
        <w:t>7</w:t>
      </w:r>
      <w:r w:rsidR="00552FEF">
        <w:rPr>
          <w:rFonts w:asciiTheme="minorHAnsi" w:hAnsiTheme="minorHAnsi" w:cstheme="minorHAnsi"/>
          <w:b/>
          <w:spacing w:val="0"/>
        </w:rPr>
        <w:t>.</w:t>
      </w:r>
      <w:r w:rsidR="00DA13BE" w:rsidRPr="009E229F">
        <w:rPr>
          <w:rFonts w:asciiTheme="minorHAnsi" w:hAnsiTheme="minorHAnsi" w:cstheme="minorHAnsi"/>
          <w:b/>
          <w:spacing w:val="0"/>
        </w:rPr>
        <w:t xml:space="preserve"> Beneficiarios - Acreedores</w:t>
      </w:r>
    </w:p>
    <w:p w14:paraId="53975F01" w14:textId="77777777" w:rsidR="00DA13BE" w:rsidRPr="00E26513" w:rsidRDefault="00DA13BE" w:rsidP="00FF7443">
      <w:pPr>
        <w:spacing w:after="100" w:line="276" w:lineRule="auto"/>
        <w:ind w:right="-134"/>
        <w:jc w:val="both"/>
        <w:rPr>
          <w:rFonts w:asciiTheme="minorHAnsi" w:hAnsiTheme="minorHAnsi" w:cstheme="minorHAnsi"/>
          <w:spacing w:val="0"/>
          <w:sz w:val="20"/>
          <w:szCs w:val="24"/>
        </w:rPr>
      </w:pPr>
    </w:p>
    <w:p w14:paraId="712487C5" w14:textId="77777777" w:rsidR="00DA13BE" w:rsidRPr="00E26513" w:rsidRDefault="00DA13BE" w:rsidP="00826D32">
      <w:pPr>
        <w:spacing w:after="100" w:line="276" w:lineRule="auto"/>
        <w:ind w:right="-1"/>
        <w:jc w:val="both"/>
        <w:rPr>
          <w:rFonts w:asciiTheme="minorHAnsi" w:hAnsiTheme="minorHAnsi" w:cstheme="minorHAnsi"/>
          <w:spacing w:val="0"/>
          <w:sz w:val="20"/>
          <w:szCs w:val="24"/>
        </w:rPr>
      </w:pPr>
      <w:r w:rsidRPr="00E26513">
        <w:rPr>
          <w:rFonts w:asciiTheme="minorHAnsi" w:hAnsiTheme="minorHAnsi" w:cstheme="minorHAnsi"/>
          <w:spacing w:val="0"/>
          <w:sz w:val="20"/>
          <w:szCs w:val="24"/>
        </w:rPr>
        <w:t>En este apartado se registran las obligaciones con origen en las prestaciones de carácter monetario concedidas a personas físicas o jurídicas en cumplimiento de los fines propios de la entidad.</w:t>
      </w:r>
    </w:p>
    <w:p w14:paraId="4EF0301B" w14:textId="77777777" w:rsidR="00DA13BE" w:rsidRPr="009E229F" w:rsidRDefault="00DA13BE" w:rsidP="00FF7443">
      <w:pPr>
        <w:spacing w:after="100" w:line="276" w:lineRule="auto"/>
        <w:ind w:right="-134"/>
        <w:jc w:val="both"/>
        <w:rPr>
          <w:rFonts w:asciiTheme="minorHAnsi" w:hAnsiTheme="minorHAnsi" w:cstheme="minorHAnsi"/>
          <w:spacing w:val="0"/>
          <w:sz w:val="22"/>
          <w:szCs w:val="24"/>
        </w:rPr>
      </w:pPr>
    </w:p>
    <w:p w14:paraId="6F7267DA" w14:textId="77777777" w:rsidR="00DA13BE" w:rsidRPr="009E229F" w:rsidRDefault="00DA13BE" w:rsidP="00FF7443">
      <w:pPr>
        <w:spacing w:after="100" w:line="276" w:lineRule="auto"/>
        <w:rPr>
          <w:rFonts w:asciiTheme="minorHAnsi" w:hAnsiTheme="minorHAnsi" w:cstheme="minorHAnsi"/>
          <w:spacing w:val="0"/>
          <w:sz w:val="22"/>
        </w:rPr>
      </w:pPr>
    </w:p>
    <w:tbl>
      <w:tblPr>
        <w:tblW w:w="0" w:type="auto"/>
        <w:jc w:val="center"/>
        <w:tblCellMar>
          <w:left w:w="70" w:type="dxa"/>
          <w:right w:w="70" w:type="dxa"/>
        </w:tblCellMar>
        <w:tblLook w:val="04A0" w:firstRow="1" w:lastRow="0" w:firstColumn="1" w:lastColumn="0" w:noHBand="0" w:noVBand="1"/>
      </w:tblPr>
      <w:tblGrid>
        <w:gridCol w:w="3169"/>
        <w:gridCol w:w="1220"/>
        <w:gridCol w:w="1140"/>
        <w:gridCol w:w="1140"/>
        <w:gridCol w:w="1164"/>
      </w:tblGrid>
      <w:tr w:rsidR="00DA13BE" w:rsidRPr="00AC3482" w14:paraId="16258283" w14:textId="77777777" w:rsidTr="00DA13BE">
        <w:trPr>
          <w:trHeight w:val="283"/>
          <w:jc w:val="center"/>
        </w:trPr>
        <w:tc>
          <w:tcPr>
            <w:tcW w:w="0" w:type="auto"/>
            <w:tcBorders>
              <w:top w:val="nil"/>
              <w:left w:val="nil"/>
              <w:bottom w:val="nil"/>
              <w:right w:val="nil"/>
            </w:tcBorders>
            <w:shd w:val="clear" w:color="auto" w:fill="auto"/>
            <w:vAlign w:val="center"/>
            <w:hideMark/>
          </w:tcPr>
          <w:p w14:paraId="1307138E" w14:textId="77777777" w:rsidR="00DA13BE" w:rsidRPr="00AC3482" w:rsidRDefault="00DA13BE" w:rsidP="00DA13BE">
            <w:pPr>
              <w:widowControl/>
              <w:overflowPunct/>
              <w:spacing w:line="276" w:lineRule="auto"/>
              <w:rPr>
                <w:rFonts w:asciiTheme="minorHAnsi" w:hAnsiTheme="minorHAnsi" w:cstheme="minorHAnsi"/>
                <w:color w:val="000000"/>
                <w:spacing w:val="0"/>
                <w:kern w:val="0"/>
                <w:sz w:val="18"/>
                <w:szCs w:val="20"/>
                <w:lang w:eastAsia="es-ES"/>
              </w:rPr>
            </w:pPr>
            <w:bookmarkStart w:id="48" w:name="OLE_LINK59"/>
            <w:bookmarkStart w:id="49" w:name="OLE_LINK60"/>
          </w:p>
        </w:tc>
        <w:tc>
          <w:tcPr>
            <w:tcW w:w="1220" w:type="dxa"/>
            <w:tcBorders>
              <w:top w:val="nil"/>
              <w:left w:val="nil"/>
              <w:right w:val="single" w:sz="4" w:space="0" w:color="FFFFFF" w:themeColor="background1"/>
            </w:tcBorders>
            <w:shd w:val="clear" w:color="auto" w:fill="808080" w:themeFill="background1" w:themeFillShade="80"/>
            <w:vAlign w:val="center"/>
          </w:tcPr>
          <w:p w14:paraId="1185DDB8" w14:textId="4D426532" w:rsidR="00DA13BE" w:rsidRPr="00AC3482" w:rsidRDefault="00DA13BE" w:rsidP="00315AC8">
            <w:pPr>
              <w:widowControl/>
              <w:overflowPunct/>
              <w:spacing w:line="276" w:lineRule="auto"/>
              <w:jc w:val="center"/>
              <w:rPr>
                <w:rFonts w:asciiTheme="minorHAnsi" w:hAnsiTheme="minorHAnsi" w:cstheme="minorHAnsi"/>
                <w:b/>
                <w:bCs/>
                <w:color w:val="FFFFFF"/>
                <w:spacing w:val="0"/>
                <w:kern w:val="0"/>
                <w:sz w:val="18"/>
                <w:szCs w:val="20"/>
                <w:lang w:eastAsia="es-ES"/>
              </w:rPr>
            </w:pPr>
            <w:r w:rsidRPr="00AC3482">
              <w:rPr>
                <w:rFonts w:asciiTheme="minorHAnsi" w:hAnsiTheme="minorHAnsi" w:cstheme="minorHAnsi"/>
                <w:b/>
                <w:bCs/>
                <w:color w:val="FFFFFF"/>
                <w:spacing w:val="0"/>
                <w:kern w:val="0"/>
                <w:sz w:val="18"/>
                <w:szCs w:val="20"/>
                <w:lang w:eastAsia="es-ES"/>
              </w:rPr>
              <w:t xml:space="preserve"> 31/12/</w:t>
            </w:r>
            <w:r w:rsidR="00EE4725">
              <w:rPr>
                <w:rFonts w:asciiTheme="minorHAnsi" w:hAnsiTheme="minorHAnsi" w:cstheme="minorHAnsi"/>
                <w:b/>
                <w:bCs/>
                <w:color w:val="FFFFFF"/>
                <w:spacing w:val="0"/>
                <w:kern w:val="0"/>
                <w:sz w:val="18"/>
                <w:szCs w:val="20"/>
                <w:lang w:eastAsia="es-ES"/>
              </w:rPr>
              <w:t>2019</w:t>
            </w:r>
          </w:p>
        </w:tc>
        <w:tc>
          <w:tcPr>
            <w:tcW w:w="1140" w:type="dxa"/>
            <w:tcBorders>
              <w:top w:val="nil"/>
              <w:left w:val="single" w:sz="4" w:space="0" w:color="FFFFFF" w:themeColor="background1"/>
              <w:right w:val="single" w:sz="4" w:space="0" w:color="FFFFFF" w:themeColor="background1"/>
            </w:tcBorders>
            <w:shd w:val="clear" w:color="auto" w:fill="808080" w:themeFill="background1" w:themeFillShade="80"/>
          </w:tcPr>
          <w:p w14:paraId="579798FC" w14:textId="77777777" w:rsidR="00DA13BE" w:rsidRPr="00AC3482" w:rsidRDefault="00DA13BE" w:rsidP="00DA13BE">
            <w:pPr>
              <w:widowControl/>
              <w:overflowPunct/>
              <w:spacing w:line="276" w:lineRule="auto"/>
              <w:jc w:val="center"/>
              <w:rPr>
                <w:rFonts w:asciiTheme="minorHAnsi" w:hAnsiTheme="minorHAnsi" w:cstheme="minorHAnsi"/>
                <w:b/>
                <w:bCs/>
                <w:color w:val="FFFFFF"/>
                <w:spacing w:val="0"/>
                <w:kern w:val="0"/>
                <w:sz w:val="18"/>
                <w:szCs w:val="20"/>
                <w:lang w:eastAsia="es-ES"/>
              </w:rPr>
            </w:pPr>
            <w:r w:rsidRPr="00AC3482">
              <w:rPr>
                <w:rFonts w:asciiTheme="minorHAnsi" w:hAnsiTheme="minorHAnsi" w:cstheme="minorHAnsi"/>
                <w:b/>
                <w:bCs/>
                <w:color w:val="FFFFFF"/>
                <w:spacing w:val="0"/>
                <w:kern w:val="0"/>
                <w:sz w:val="18"/>
                <w:szCs w:val="20"/>
                <w:lang w:eastAsia="es-ES"/>
              </w:rPr>
              <w:t>Altas</w:t>
            </w:r>
          </w:p>
        </w:tc>
        <w:tc>
          <w:tcPr>
            <w:tcW w:w="1140" w:type="dxa"/>
            <w:tcBorders>
              <w:top w:val="nil"/>
              <w:left w:val="single" w:sz="4" w:space="0" w:color="FFFFFF" w:themeColor="background1"/>
              <w:right w:val="single" w:sz="4" w:space="0" w:color="FFFFFF" w:themeColor="background1"/>
            </w:tcBorders>
            <w:shd w:val="clear" w:color="auto" w:fill="808080" w:themeFill="background1" w:themeFillShade="80"/>
            <w:vAlign w:val="center"/>
          </w:tcPr>
          <w:p w14:paraId="6DD4DDC7" w14:textId="77777777" w:rsidR="00DA13BE" w:rsidRPr="00AC3482" w:rsidRDefault="00DA13BE" w:rsidP="00DA13BE">
            <w:pPr>
              <w:widowControl/>
              <w:overflowPunct/>
              <w:spacing w:line="276" w:lineRule="auto"/>
              <w:jc w:val="center"/>
              <w:rPr>
                <w:rFonts w:asciiTheme="minorHAnsi" w:hAnsiTheme="minorHAnsi" w:cstheme="minorHAnsi"/>
                <w:b/>
                <w:bCs/>
                <w:color w:val="FFFFFF"/>
                <w:spacing w:val="0"/>
                <w:kern w:val="0"/>
                <w:sz w:val="18"/>
                <w:szCs w:val="20"/>
                <w:lang w:eastAsia="es-ES"/>
              </w:rPr>
            </w:pPr>
            <w:r w:rsidRPr="00AC3482">
              <w:rPr>
                <w:rFonts w:asciiTheme="minorHAnsi" w:hAnsiTheme="minorHAnsi" w:cstheme="minorHAnsi"/>
                <w:b/>
                <w:bCs/>
                <w:color w:val="FFFFFF"/>
                <w:spacing w:val="0"/>
                <w:kern w:val="0"/>
                <w:sz w:val="18"/>
                <w:szCs w:val="20"/>
                <w:lang w:eastAsia="es-ES"/>
              </w:rPr>
              <w:t>Bajas</w:t>
            </w:r>
          </w:p>
        </w:tc>
        <w:tc>
          <w:tcPr>
            <w:tcW w:w="1164" w:type="dxa"/>
            <w:tcBorders>
              <w:top w:val="nil"/>
              <w:left w:val="single" w:sz="4" w:space="0" w:color="FFFFFF" w:themeColor="background1"/>
              <w:right w:val="nil"/>
            </w:tcBorders>
            <w:shd w:val="clear" w:color="auto" w:fill="808080" w:themeFill="background1" w:themeFillShade="80"/>
            <w:vAlign w:val="center"/>
          </w:tcPr>
          <w:p w14:paraId="1A4CFA28" w14:textId="6BF1C580" w:rsidR="00DA13BE" w:rsidRPr="00AC3482" w:rsidRDefault="00DA13BE" w:rsidP="006116EC">
            <w:pPr>
              <w:widowControl/>
              <w:overflowPunct/>
              <w:spacing w:line="276" w:lineRule="auto"/>
              <w:jc w:val="center"/>
              <w:rPr>
                <w:rFonts w:asciiTheme="minorHAnsi" w:hAnsiTheme="minorHAnsi" w:cstheme="minorHAnsi"/>
                <w:b/>
                <w:bCs/>
                <w:color w:val="FFFFFF"/>
                <w:spacing w:val="0"/>
                <w:kern w:val="0"/>
                <w:sz w:val="18"/>
                <w:szCs w:val="20"/>
                <w:lang w:eastAsia="es-ES"/>
              </w:rPr>
            </w:pPr>
            <w:r w:rsidRPr="00AC3482">
              <w:rPr>
                <w:rFonts w:asciiTheme="minorHAnsi" w:hAnsiTheme="minorHAnsi" w:cstheme="minorHAnsi"/>
                <w:b/>
                <w:bCs/>
                <w:color w:val="FFFFFF"/>
                <w:spacing w:val="0"/>
                <w:kern w:val="0"/>
                <w:sz w:val="18"/>
                <w:szCs w:val="20"/>
                <w:lang w:eastAsia="es-ES"/>
              </w:rPr>
              <w:t>31/12/</w:t>
            </w:r>
            <w:r w:rsidR="00EE4725">
              <w:rPr>
                <w:rFonts w:asciiTheme="minorHAnsi" w:hAnsiTheme="minorHAnsi" w:cstheme="minorHAnsi"/>
                <w:b/>
                <w:bCs/>
                <w:color w:val="FFFFFF"/>
                <w:spacing w:val="0"/>
                <w:kern w:val="0"/>
                <w:sz w:val="18"/>
                <w:szCs w:val="20"/>
                <w:lang w:eastAsia="es-ES"/>
              </w:rPr>
              <w:t>2020</w:t>
            </w:r>
          </w:p>
        </w:tc>
      </w:tr>
      <w:tr w:rsidR="00C02C0E" w:rsidRPr="00AC3482" w14:paraId="60298980" w14:textId="77777777" w:rsidTr="00DA13BE">
        <w:trPr>
          <w:trHeight w:val="283"/>
          <w:jc w:val="center"/>
        </w:trPr>
        <w:tc>
          <w:tcPr>
            <w:tcW w:w="0" w:type="auto"/>
            <w:tcBorders>
              <w:top w:val="nil"/>
              <w:left w:val="nil"/>
              <w:bottom w:val="nil"/>
              <w:right w:val="nil"/>
            </w:tcBorders>
            <w:shd w:val="clear" w:color="auto" w:fill="auto"/>
            <w:vAlign w:val="center"/>
            <w:hideMark/>
          </w:tcPr>
          <w:p w14:paraId="380C94FC" w14:textId="211B6C87" w:rsidR="00C02C0E" w:rsidRPr="00AC3482" w:rsidRDefault="00C02C0E" w:rsidP="00306158">
            <w:pPr>
              <w:widowControl/>
              <w:overflowPunct/>
              <w:spacing w:line="276" w:lineRule="auto"/>
              <w:jc w:val="both"/>
              <w:rPr>
                <w:rFonts w:asciiTheme="minorHAnsi" w:hAnsiTheme="minorHAnsi" w:cstheme="minorHAnsi"/>
                <w:color w:val="000000"/>
                <w:spacing w:val="0"/>
                <w:kern w:val="0"/>
                <w:sz w:val="18"/>
                <w:szCs w:val="20"/>
                <w:lang w:eastAsia="es-ES"/>
              </w:rPr>
            </w:pPr>
            <w:r w:rsidRPr="00AC3482">
              <w:rPr>
                <w:rFonts w:asciiTheme="minorHAnsi" w:hAnsiTheme="minorHAnsi" w:cstheme="minorHAnsi"/>
                <w:color w:val="000000"/>
                <w:spacing w:val="0"/>
                <w:kern w:val="0"/>
                <w:sz w:val="18"/>
                <w:szCs w:val="20"/>
                <w:lang w:eastAsia="es-ES"/>
              </w:rPr>
              <w:t xml:space="preserve">Beneficiarios </w:t>
            </w:r>
            <w:r w:rsidR="00306158">
              <w:rPr>
                <w:rFonts w:asciiTheme="minorHAnsi" w:hAnsiTheme="minorHAnsi" w:cstheme="minorHAnsi"/>
                <w:color w:val="000000"/>
                <w:spacing w:val="0"/>
                <w:kern w:val="0"/>
                <w:sz w:val="18"/>
                <w:szCs w:val="20"/>
                <w:lang w:eastAsia="es-ES"/>
              </w:rPr>
              <w:t>s</w:t>
            </w:r>
            <w:r w:rsidRPr="00AC3482">
              <w:rPr>
                <w:rFonts w:asciiTheme="minorHAnsi" w:hAnsiTheme="minorHAnsi" w:cstheme="minorHAnsi"/>
                <w:color w:val="000000"/>
                <w:spacing w:val="0"/>
                <w:kern w:val="0"/>
                <w:sz w:val="18"/>
                <w:szCs w:val="20"/>
                <w:lang w:eastAsia="es-ES"/>
              </w:rPr>
              <w:t>ubvención SRCP</w:t>
            </w:r>
          </w:p>
        </w:tc>
        <w:tc>
          <w:tcPr>
            <w:tcW w:w="1220" w:type="dxa"/>
            <w:tcBorders>
              <w:left w:val="nil"/>
              <w:bottom w:val="nil"/>
              <w:right w:val="nil"/>
            </w:tcBorders>
            <w:vAlign w:val="center"/>
          </w:tcPr>
          <w:p w14:paraId="55BC66A1" w14:textId="25584073" w:rsidR="00C02C0E" w:rsidRPr="00AC3482" w:rsidRDefault="00C02C0E" w:rsidP="006116EC">
            <w:pPr>
              <w:widowControl/>
              <w:overflowPunct/>
              <w:jc w:val="right"/>
              <w:rPr>
                <w:rFonts w:asciiTheme="minorHAnsi" w:hAnsiTheme="minorHAnsi" w:cstheme="minorHAnsi"/>
                <w:b/>
                <w:color w:val="000000"/>
                <w:spacing w:val="0"/>
                <w:kern w:val="0"/>
                <w:sz w:val="18"/>
                <w:szCs w:val="20"/>
                <w:lang w:eastAsia="es-ES"/>
              </w:rPr>
            </w:pPr>
            <w:r w:rsidRPr="00AC3482">
              <w:rPr>
                <w:rFonts w:asciiTheme="minorHAnsi" w:hAnsiTheme="minorHAnsi" w:cstheme="minorHAnsi"/>
                <w:b/>
                <w:color w:val="000000"/>
                <w:spacing w:val="0"/>
                <w:kern w:val="0"/>
                <w:sz w:val="18"/>
                <w:szCs w:val="20"/>
                <w:lang w:eastAsia="es-ES"/>
              </w:rPr>
              <w:t>172.392,02</w:t>
            </w:r>
          </w:p>
        </w:tc>
        <w:tc>
          <w:tcPr>
            <w:tcW w:w="1140" w:type="dxa"/>
            <w:tcBorders>
              <w:left w:val="nil"/>
              <w:bottom w:val="nil"/>
              <w:right w:val="nil"/>
            </w:tcBorders>
            <w:vAlign w:val="center"/>
          </w:tcPr>
          <w:p w14:paraId="37BA1B96" w14:textId="754EC1FB" w:rsidR="00C02C0E" w:rsidRPr="00AC3482" w:rsidRDefault="00C47C5E" w:rsidP="00E56589">
            <w:pPr>
              <w:widowControl/>
              <w:overflowPunct/>
              <w:jc w:val="right"/>
              <w:rPr>
                <w:rFonts w:asciiTheme="minorHAnsi" w:hAnsiTheme="minorHAnsi" w:cstheme="minorHAnsi"/>
                <w:color w:val="000000"/>
                <w:spacing w:val="0"/>
                <w:kern w:val="0"/>
                <w:sz w:val="18"/>
                <w:szCs w:val="20"/>
                <w:lang w:eastAsia="es-ES"/>
              </w:rPr>
            </w:pPr>
            <w:r>
              <w:rPr>
                <w:rFonts w:asciiTheme="minorHAnsi" w:hAnsiTheme="minorHAnsi" w:cstheme="minorHAnsi"/>
                <w:color w:val="000000"/>
                <w:spacing w:val="0"/>
                <w:kern w:val="0"/>
                <w:sz w:val="18"/>
                <w:szCs w:val="20"/>
                <w:lang w:eastAsia="es-ES"/>
              </w:rPr>
              <w:t>149.250,72</w:t>
            </w:r>
          </w:p>
        </w:tc>
        <w:tc>
          <w:tcPr>
            <w:tcW w:w="1140" w:type="dxa"/>
            <w:tcBorders>
              <w:left w:val="nil"/>
              <w:bottom w:val="nil"/>
              <w:right w:val="nil"/>
            </w:tcBorders>
            <w:shd w:val="clear" w:color="auto" w:fill="auto"/>
            <w:vAlign w:val="center"/>
          </w:tcPr>
          <w:p w14:paraId="79C10EF3" w14:textId="3E9DB406" w:rsidR="00C02C0E" w:rsidRPr="00AC3482" w:rsidRDefault="00C47C5E" w:rsidP="00DA13BE">
            <w:pPr>
              <w:widowControl/>
              <w:overflowPunct/>
              <w:jc w:val="right"/>
              <w:rPr>
                <w:rFonts w:asciiTheme="minorHAnsi" w:hAnsiTheme="minorHAnsi" w:cstheme="minorHAnsi"/>
                <w:color w:val="000000"/>
                <w:spacing w:val="0"/>
                <w:kern w:val="0"/>
                <w:sz w:val="18"/>
                <w:szCs w:val="20"/>
                <w:lang w:eastAsia="es-ES"/>
              </w:rPr>
            </w:pPr>
            <w:r>
              <w:rPr>
                <w:rFonts w:asciiTheme="minorHAnsi" w:hAnsiTheme="minorHAnsi" w:cstheme="minorHAnsi"/>
                <w:color w:val="000000"/>
                <w:spacing w:val="0"/>
                <w:kern w:val="0"/>
                <w:sz w:val="18"/>
                <w:szCs w:val="20"/>
                <w:lang w:eastAsia="es-ES"/>
              </w:rPr>
              <w:t>164.102,44</w:t>
            </w:r>
          </w:p>
        </w:tc>
        <w:tc>
          <w:tcPr>
            <w:tcW w:w="1164" w:type="dxa"/>
            <w:tcBorders>
              <w:left w:val="nil"/>
              <w:bottom w:val="nil"/>
              <w:right w:val="nil"/>
            </w:tcBorders>
            <w:vAlign w:val="center"/>
          </w:tcPr>
          <w:p w14:paraId="7E6768B9" w14:textId="5A0F6A58" w:rsidR="00C02C0E" w:rsidRPr="00AC3482" w:rsidRDefault="00C47C5E" w:rsidP="001417E7">
            <w:pPr>
              <w:widowControl/>
              <w:overflowPunct/>
              <w:jc w:val="right"/>
              <w:rPr>
                <w:rFonts w:asciiTheme="minorHAnsi" w:hAnsiTheme="minorHAnsi" w:cstheme="minorHAnsi"/>
                <w:b/>
                <w:color w:val="000000"/>
                <w:spacing w:val="0"/>
                <w:kern w:val="0"/>
                <w:sz w:val="18"/>
                <w:szCs w:val="20"/>
                <w:lang w:eastAsia="es-ES"/>
              </w:rPr>
            </w:pPr>
            <w:r>
              <w:rPr>
                <w:rFonts w:asciiTheme="minorHAnsi" w:hAnsiTheme="minorHAnsi" w:cstheme="minorHAnsi"/>
                <w:b/>
                <w:color w:val="000000"/>
                <w:spacing w:val="0"/>
                <w:kern w:val="0"/>
                <w:sz w:val="18"/>
                <w:szCs w:val="20"/>
                <w:lang w:eastAsia="es-ES"/>
              </w:rPr>
              <w:t>157.540,30</w:t>
            </w:r>
          </w:p>
        </w:tc>
      </w:tr>
      <w:tr w:rsidR="00C02C0E" w:rsidRPr="00AC3482" w14:paraId="65BA4F16" w14:textId="77777777" w:rsidTr="00DA13BE">
        <w:trPr>
          <w:trHeight w:val="283"/>
          <w:jc w:val="center"/>
        </w:trPr>
        <w:tc>
          <w:tcPr>
            <w:tcW w:w="0" w:type="auto"/>
            <w:tcBorders>
              <w:top w:val="nil"/>
              <w:left w:val="nil"/>
              <w:bottom w:val="nil"/>
              <w:right w:val="nil"/>
            </w:tcBorders>
            <w:shd w:val="clear" w:color="auto" w:fill="auto"/>
            <w:vAlign w:val="center"/>
            <w:hideMark/>
          </w:tcPr>
          <w:p w14:paraId="348CDCED" w14:textId="77777777" w:rsidR="00C02C0E" w:rsidRPr="00AC3482" w:rsidRDefault="00C02C0E" w:rsidP="00DA13BE">
            <w:pPr>
              <w:widowControl/>
              <w:overflowPunct/>
              <w:spacing w:line="276" w:lineRule="auto"/>
              <w:jc w:val="both"/>
              <w:rPr>
                <w:rFonts w:asciiTheme="minorHAnsi" w:hAnsiTheme="minorHAnsi" w:cstheme="minorHAnsi"/>
                <w:color w:val="000000"/>
                <w:spacing w:val="0"/>
                <w:kern w:val="0"/>
                <w:sz w:val="18"/>
                <w:szCs w:val="20"/>
                <w:lang w:eastAsia="es-ES"/>
              </w:rPr>
            </w:pPr>
            <w:r w:rsidRPr="00AC3482">
              <w:rPr>
                <w:rFonts w:asciiTheme="minorHAnsi" w:hAnsiTheme="minorHAnsi" w:cstheme="minorHAnsi"/>
                <w:color w:val="000000"/>
                <w:spacing w:val="0"/>
                <w:kern w:val="0"/>
                <w:sz w:val="18"/>
                <w:szCs w:val="20"/>
                <w:lang w:eastAsia="es-ES"/>
              </w:rPr>
              <w:t>Fundación Patronato de Huérfanos</w:t>
            </w:r>
          </w:p>
        </w:tc>
        <w:tc>
          <w:tcPr>
            <w:tcW w:w="1220" w:type="dxa"/>
            <w:tcBorders>
              <w:top w:val="nil"/>
              <w:left w:val="nil"/>
              <w:bottom w:val="nil"/>
              <w:right w:val="nil"/>
            </w:tcBorders>
            <w:vAlign w:val="center"/>
          </w:tcPr>
          <w:p w14:paraId="1B043961" w14:textId="25334627" w:rsidR="00C02C0E" w:rsidRPr="00AC3482" w:rsidRDefault="00C02C0E" w:rsidP="006116EC">
            <w:pPr>
              <w:widowControl/>
              <w:overflowPunct/>
              <w:jc w:val="right"/>
              <w:rPr>
                <w:rFonts w:asciiTheme="minorHAnsi" w:hAnsiTheme="minorHAnsi" w:cstheme="minorHAnsi"/>
                <w:b/>
                <w:color w:val="000000"/>
                <w:spacing w:val="0"/>
                <w:kern w:val="0"/>
                <w:sz w:val="18"/>
                <w:szCs w:val="20"/>
                <w:lang w:eastAsia="es-ES"/>
              </w:rPr>
            </w:pPr>
            <w:r w:rsidRPr="00AC3482">
              <w:rPr>
                <w:rFonts w:asciiTheme="minorHAnsi" w:hAnsiTheme="minorHAnsi" w:cstheme="minorHAnsi"/>
                <w:b/>
                <w:color w:val="000000"/>
                <w:spacing w:val="0"/>
                <w:kern w:val="0"/>
                <w:sz w:val="18"/>
                <w:szCs w:val="20"/>
                <w:lang w:eastAsia="es-ES"/>
              </w:rPr>
              <w:t>3.000,00</w:t>
            </w:r>
          </w:p>
        </w:tc>
        <w:tc>
          <w:tcPr>
            <w:tcW w:w="1140" w:type="dxa"/>
            <w:tcBorders>
              <w:top w:val="nil"/>
              <w:left w:val="nil"/>
              <w:bottom w:val="nil"/>
              <w:right w:val="nil"/>
            </w:tcBorders>
            <w:vAlign w:val="center"/>
          </w:tcPr>
          <w:p w14:paraId="0C1A0A72" w14:textId="01CB8DEA" w:rsidR="00C02C0E" w:rsidRPr="00AC3482" w:rsidRDefault="00C47C5E" w:rsidP="00DA13BE">
            <w:pPr>
              <w:widowControl/>
              <w:overflowPunct/>
              <w:jc w:val="right"/>
              <w:rPr>
                <w:rFonts w:asciiTheme="minorHAnsi" w:hAnsiTheme="minorHAnsi" w:cstheme="minorHAnsi"/>
                <w:color w:val="000000"/>
                <w:spacing w:val="0"/>
                <w:kern w:val="0"/>
                <w:sz w:val="18"/>
                <w:szCs w:val="20"/>
                <w:lang w:eastAsia="es-ES"/>
              </w:rPr>
            </w:pPr>
            <w:r>
              <w:rPr>
                <w:rFonts w:asciiTheme="minorHAnsi" w:hAnsiTheme="minorHAnsi" w:cstheme="minorHAnsi"/>
                <w:color w:val="000000"/>
                <w:spacing w:val="0"/>
                <w:kern w:val="0"/>
                <w:sz w:val="18"/>
                <w:szCs w:val="20"/>
                <w:lang w:eastAsia="es-ES"/>
              </w:rPr>
              <w:t>34.800,03</w:t>
            </w:r>
          </w:p>
        </w:tc>
        <w:tc>
          <w:tcPr>
            <w:tcW w:w="1140" w:type="dxa"/>
            <w:tcBorders>
              <w:top w:val="nil"/>
              <w:left w:val="nil"/>
              <w:bottom w:val="nil"/>
              <w:right w:val="nil"/>
            </w:tcBorders>
            <w:shd w:val="clear" w:color="auto" w:fill="auto"/>
            <w:vAlign w:val="center"/>
          </w:tcPr>
          <w:p w14:paraId="5E0F6079" w14:textId="6120AAA8" w:rsidR="00C02C0E" w:rsidRPr="00AC3482" w:rsidRDefault="00C47C5E" w:rsidP="00DA13BE">
            <w:pPr>
              <w:widowControl/>
              <w:overflowPunct/>
              <w:jc w:val="right"/>
              <w:rPr>
                <w:rFonts w:asciiTheme="minorHAnsi" w:hAnsiTheme="minorHAnsi" w:cstheme="minorHAnsi"/>
                <w:color w:val="000000"/>
                <w:spacing w:val="0"/>
                <w:kern w:val="0"/>
                <w:sz w:val="18"/>
                <w:szCs w:val="20"/>
                <w:lang w:eastAsia="es-ES"/>
              </w:rPr>
            </w:pPr>
            <w:r>
              <w:rPr>
                <w:rFonts w:asciiTheme="minorHAnsi" w:hAnsiTheme="minorHAnsi" w:cstheme="minorHAnsi"/>
                <w:color w:val="000000"/>
                <w:spacing w:val="0"/>
                <w:kern w:val="0"/>
                <w:sz w:val="18"/>
                <w:szCs w:val="20"/>
                <w:lang w:eastAsia="es-ES"/>
              </w:rPr>
              <w:t>19.200,03</w:t>
            </w:r>
          </w:p>
        </w:tc>
        <w:tc>
          <w:tcPr>
            <w:tcW w:w="1164" w:type="dxa"/>
            <w:tcBorders>
              <w:top w:val="nil"/>
              <w:left w:val="nil"/>
              <w:bottom w:val="nil"/>
              <w:right w:val="nil"/>
            </w:tcBorders>
            <w:vAlign w:val="center"/>
          </w:tcPr>
          <w:p w14:paraId="0EF4F07B" w14:textId="3D3FCE44" w:rsidR="00C02C0E" w:rsidRPr="00AC3482" w:rsidRDefault="00C47C5E" w:rsidP="00DA13BE">
            <w:pPr>
              <w:widowControl/>
              <w:overflowPunct/>
              <w:jc w:val="right"/>
              <w:rPr>
                <w:rFonts w:asciiTheme="minorHAnsi" w:hAnsiTheme="minorHAnsi" w:cstheme="minorHAnsi"/>
                <w:b/>
                <w:color w:val="000000"/>
                <w:spacing w:val="0"/>
                <w:kern w:val="0"/>
                <w:sz w:val="18"/>
                <w:szCs w:val="20"/>
                <w:lang w:eastAsia="es-ES"/>
              </w:rPr>
            </w:pPr>
            <w:r>
              <w:rPr>
                <w:rFonts w:asciiTheme="minorHAnsi" w:hAnsiTheme="minorHAnsi" w:cstheme="minorHAnsi"/>
                <w:b/>
                <w:color w:val="000000"/>
                <w:spacing w:val="0"/>
                <w:kern w:val="0"/>
                <w:sz w:val="18"/>
                <w:szCs w:val="20"/>
                <w:lang w:eastAsia="es-ES"/>
              </w:rPr>
              <w:t>18.600,00</w:t>
            </w:r>
          </w:p>
        </w:tc>
      </w:tr>
      <w:tr w:rsidR="00C02C0E" w:rsidRPr="00AC3482" w14:paraId="22C657A9" w14:textId="77777777" w:rsidTr="00DA13BE">
        <w:trPr>
          <w:trHeight w:val="283"/>
          <w:jc w:val="center"/>
        </w:trPr>
        <w:tc>
          <w:tcPr>
            <w:tcW w:w="0" w:type="auto"/>
            <w:tcBorders>
              <w:top w:val="nil"/>
              <w:left w:val="nil"/>
              <w:bottom w:val="nil"/>
              <w:right w:val="nil"/>
            </w:tcBorders>
            <w:shd w:val="clear" w:color="auto" w:fill="auto"/>
            <w:vAlign w:val="center"/>
            <w:hideMark/>
          </w:tcPr>
          <w:p w14:paraId="3778E5DF" w14:textId="77777777" w:rsidR="00C02C0E" w:rsidRPr="00AC3482" w:rsidRDefault="00C02C0E" w:rsidP="00DA13BE">
            <w:pPr>
              <w:widowControl/>
              <w:overflowPunct/>
              <w:spacing w:line="276" w:lineRule="auto"/>
              <w:jc w:val="both"/>
              <w:rPr>
                <w:rFonts w:asciiTheme="minorHAnsi" w:hAnsiTheme="minorHAnsi" w:cstheme="minorHAnsi"/>
                <w:color w:val="000000"/>
                <w:spacing w:val="0"/>
                <w:kern w:val="0"/>
                <w:sz w:val="18"/>
                <w:szCs w:val="20"/>
                <w:lang w:eastAsia="es-ES"/>
              </w:rPr>
            </w:pPr>
            <w:r w:rsidRPr="00AC3482">
              <w:rPr>
                <w:rFonts w:asciiTheme="minorHAnsi" w:hAnsiTheme="minorHAnsi" w:cstheme="minorHAnsi"/>
                <w:color w:val="000000"/>
                <w:spacing w:val="0"/>
                <w:kern w:val="0"/>
                <w:sz w:val="18"/>
                <w:szCs w:val="20"/>
                <w:lang w:eastAsia="es-ES"/>
              </w:rPr>
              <w:t>Fundación del Colegio (Partes vinculadas)</w:t>
            </w:r>
          </w:p>
        </w:tc>
        <w:tc>
          <w:tcPr>
            <w:tcW w:w="1220" w:type="dxa"/>
            <w:tcBorders>
              <w:top w:val="nil"/>
              <w:left w:val="nil"/>
              <w:bottom w:val="nil"/>
              <w:right w:val="nil"/>
            </w:tcBorders>
            <w:vAlign w:val="center"/>
          </w:tcPr>
          <w:p w14:paraId="34175E8D" w14:textId="7BAA9E27" w:rsidR="00C02C0E" w:rsidRPr="00AC3482" w:rsidRDefault="00C02C0E" w:rsidP="006116EC">
            <w:pPr>
              <w:widowControl/>
              <w:overflowPunct/>
              <w:jc w:val="right"/>
              <w:rPr>
                <w:rFonts w:asciiTheme="minorHAnsi" w:hAnsiTheme="minorHAnsi" w:cstheme="minorHAnsi"/>
                <w:b/>
                <w:color w:val="000000"/>
                <w:spacing w:val="0"/>
                <w:kern w:val="0"/>
                <w:sz w:val="18"/>
                <w:szCs w:val="20"/>
                <w:lang w:eastAsia="es-ES"/>
              </w:rPr>
            </w:pPr>
            <w:r w:rsidRPr="00AC3482">
              <w:rPr>
                <w:rFonts w:asciiTheme="minorHAnsi" w:hAnsiTheme="minorHAnsi" w:cstheme="minorHAnsi"/>
                <w:b/>
                <w:color w:val="000000"/>
                <w:spacing w:val="0"/>
                <w:kern w:val="0"/>
                <w:sz w:val="18"/>
                <w:szCs w:val="20"/>
                <w:lang w:eastAsia="es-ES"/>
              </w:rPr>
              <w:t>198.285,38</w:t>
            </w:r>
          </w:p>
        </w:tc>
        <w:tc>
          <w:tcPr>
            <w:tcW w:w="1140" w:type="dxa"/>
            <w:tcBorders>
              <w:top w:val="nil"/>
              <w:left w:val="nil"/>
              <w:bottom w:val="nil"/>
              <w:right w:val="nil"/>
            </w:tcBorders>
            <w:vAlign w:val="center"/>
          </w:tcPr>
          <w:p w14:paraId="7F930615" w14:textId="53D8DB5F" w:rsidR="00C02C0E" w:rsidRPr="00AC3482" w:rsidRDefault="00C47C5E" w:rsidP="00DA13BE">
            <w:pPr>
              <w:widowControl/>
              <w:overflowPunct/>
              <w:jc w:val="right"/>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eastAsia="es-ES"/>
              </w:rPr>
              <w:t>263.609,84</w:t>
            </w:r>
          </w:p>
        </w:tc>
        <w:tc>
          <w:tcPr>
            <w:tcW w:w="1140" w:type="dxa"/>
            <w:tcBorders>
              <w:top w:val="nil"/>
              <w:left w:val="nil"/>
              <w:bottom w:val="nil"/>
              <w:right w:val="nil"/>
            </w:tcBorders>
            <w:shd w:val="clear" w:color="auto" w:fill="auto"/>
            <w:vAlign w:val="center"/>
          </w:tcPr>
          <w:p w14:paraId="465D630B" w14:textId="4164AF17" w:rsidR="00C02C0E" w:rsidRPr="00AC3482" w:rsidRDefault="00C47C5E" w:rsidP="00DA13BE">
            <w:pPr>
              <w:widowControl/>
              <w:overflowPunct/>
              <w:jc w:val="right"/>
              <w:rPr>
                <w:rFonts w:asciiTheme="minorHAnsi" w:hAnsiTheme="minorHAnsi" w:cstheme="minorHAnsi"/>
                <w:color w:val="000000"/>
                <w:spacing w:val="0"/>
                <w:kern w:val="0"/>
                <w:sz w:val="18"/>
                <w:szCs w:val="20"/>
                <w:lang w:eastAsia="es-ES"/>
              </w:rPr>
            </w:pPr>
            <w:r>
              <w:rPr>
                <w:rFonts w:asciiTheme="minorHAnsi" w:hAnsiTheme="minorHAnsi" w:cstheme="minorHAnsi"/>
                <w:color w:val="000000"/>
                <w:spacing w:val="0"/>
                <w:kern w:val="0"/>
                <w:sz w:val="18"/>
                <w:szCs w:val="20"/>
                <w:lang w:eastAsia="es-ES"/>
              </w:rPr>
              <w:t>348.872,44</w:t>
            </w:r>
          </w:p>
        </w:tc>
        <w:tc>
          <w:tcPr>
            <w:tcW w:w="1164" w:type="dxa"/>
            <w:tcBorders>
              <w:top w:val="nil"/>
              <w:left w:val="nil"/>
              <w:bottom w:val="nil"/>
              <w:right w:val="nil"/>
            </w:tcBorders>
            <w:vAlign w:val="center"/>
          </w:tcPr>
          <w:p w14:paraId="07AD69F4" w14:textId="4E9DEE8E" w:rsidR="00C02C0E" w:rsidRPr="00AC3482" w:rsidRDefault="00C47C5E" w:rsidP="00DA13BE">
            <w:pPr>
              <w:widowControl/>
              <w:overflowPunct/>
              <w:jc w:val="right"/>
              <w:rPr>
                <w:rFonts w:asciiTheme="minorHAnsi" w:hAnsiTheme="minorHAnsi" w:cstheme="minorHAnsi"/>
                <w:b/>
                <w:color w:val="000000"/>
                <w:spacing w:val="0"/>
                <w:kern w:val="0"/>
                <w:sz w:val="18"/>
                <w:szCs w:val="20"/>
                <w:lang w:eastAsia="es-ES"/>
              </w:rPr>
            </w:pPr>
            <w:r>
              <w:rPr>
                <w:rFonts w:asciiTheme="minorHAnsi" w:hAnsiTheme="minorHAnsi" w:cstheme="minorHAnsi"/>
                <w:b/>
                <w:color w:val="000000"/>
                <w:spacing w:val="0"/>
                <w:kern w:val="0"/>
                <w:sz w:val="18"/>
                <w:szCs w:val="20"/>
                <w:lang w:eastAsia="es-ES"/>
              </w:rPr>
              <w:t>113.022,78</w:t>
            </w:r>
          </w:p>
        </w:tc>
      </w:tr>
      <w:tr w:rsidR="00C02C0E" w:rsidRPr="00AC3482" w14:paraId="454EC830" w14:textId="77777777" w:rsidTr="00DA13BE">
        <w:trPr>
          <w:trHeight w:val="283"/>
          <w:jc w:val="center"/>
        </w:trPr>
        <w:tc>
          <w:tcPr>
            <w:tcW w:w="0" w:type="auto"/>
            <w:tcBorders>
              <w:top w:val="nil"/>
              <w:left w:val="nil"/>
              <w:bottom w:val="nil"/>
              <w:right w:val="nil"/>
            </w:tcBorders>
            <w:shd w:val="clear" w:color="auto" w:fill="auto"/>
            <w:vAlign w:val="center"/>
            <w:hideMark/>
          </w:tcPr>
          <w:p w14:paraId="2E1DB3B4" w14:textId="77777777" w:rsidR="00C02C0E" w:rsidRPr="00AC3482" w:rsidRDefault="00C02C0E" w:rsidP="00DA13BE">
            <w:pPr>
              <w:widowControl/>
              <w:overflowPunct/>
              <w:spacing w:line="276" w:lineRule="auto"/>
              <w:rPr>
                <w:rFonts w:asciiTheme="minorHAnsi" w:hAnsiTheme="minorHAnsi" w:cstheme="minorHAnsi"/>
                <w:color w:val="000000"/>
                <w:spacing w:val="0"/>
                <w:kern w:val="0"/>
                <w:sz w:val="18"/>
                <w:szCs w:val="20"/>
                <w:lang w:eastAsia="es-ES"/>
              </w:rPr>
            </w:pPr>
          </w:p>
        </w:tc>
        <w:tc>
          <w:tcPr>
            <w:tcW w:w="1220" w:type="dxa"/>
            <w:tcBorders>
              <w:top w:val="single" w:sz="8" w:space="0" w:color="000000"/>
              <w:left w:val="nil"/>
              <w:bottom w:val="nil"/>
              <w:right w:val="nil"/>
            </w:tcBorders>
            <w:vAlign w:val="center"/>
          </w:tcPr>
          <w:p w14:paraId="4483DAE7" w14:textId="2E51F7AD" w:rsidR="00C02C0E" w:rsidRPr="00AC3482" w:rsidRDefault="00C02C0E" w:rsidP="006116EC">
            <w:pPr>
              <w:widowControl/>
              <w:overflowPunct/>
              <w:jc w:val="right"/>
              <w:rPr>
                <w:rFonts w:asciiTheme="minorHAnsi" w:hAnsiTheme="minorHAnsi" w:cstheme="minorHAnsi"/>
                <w:b/>
                <w:bCs/>
                <w:color w:val="000000"/>
                <w:spacing w:val="0"/>
                <w:kern w:val="0"/>
                <w:sz w:val="18"/>
                <w:szCs w:val="20"/>
                <w:lang w:eastAsia="es-ES"/>
              </w:rPr>
            </w:pPr>
            <w:r w:rsidRPr="00AC3482">
              <w:rPr>
                <w:rFonts w:asciiTheme="minorHAnsi" w:hAnsiTheme="minorHAnsi" w:cstheme="minorHAnsi"/>
                <w:b/>
                <w:bCs/>
                <w:color w:val="000000"/>
                <w:spacing w:val="0"/>
                <w:kern w:val="0"/>
                <w:sz w:val="18"/>
                <w:szCs w:val="20"/>
                <w:lang w:eastAsia="es-ES"/>
              </w:rPr>
              <w:t>373.677,40</w:t>
            </w:r>
          </w:p>
        </w:tc>
        <w:tc>
          <w:tcPr>
            <w:tcW w:w="1140" w:type="dxa"/>
            <w:tcBorders>
              <w:top w:val="single" w:sz="8" w:space="0" w:color="000000"/>
              <w:left w:val="nil"/>
              <w:bottom w:val="nil"/>
              <w:right w:val="nil"/>
            </w:tcBorders>
            <w:vAlign w:val="center"/>
          </w:tcPr>
          <w:p w14:paraId="1171B9F2" w14:textId="77777777" w:rsidR="00C02C0E" w:rsidRPr="00AC3482" w:rsidRDefault="00C02C0E" w:rsidP="00DA13BE">
            <w:pPr>
              <w:widowControl/>
              <w:overflowPunct/>
              <w:jc w:val="right"/>
              <w:rPr>
                <w:rFonts w:asciiTheme="minorHAnsi" w:hAnsiTheme="minorHAnsi" w:cstheme="minorHAnsi"/>
                <w:b/>
                <w:bCs/>
                <w:color w:val="000000"/>
                <w:spacing w:val="0"/>
                <w:kern w:val="0"/>
                <w:sz w:val="18"/>
                <w:szCs w:val="20"/>
                <w:lang w:eastAsia="es-ES"/>
              </w:rPr>
            </w:pPr>
          </w:p>
        </w:tc>
        <w:tc>
          <w:tcPr>
            <w:tcW w:w="1140" w:type="dxa"/>
            <w:tcBorders>
              <w:top w:val="single" w:sz="8" w:space="0" w:color="000000"/>
              <w:left w:val="nil"/>
              <w:bottom w:val="nil"/>
              <w:right w:val="nil"/>
            </w:tcBorders>
            <w:shd w:val="clear" w:color="auto" w:fill="auto"/>
            <w:vAlign w:val="center"/>
          </w:tcPr>
          <w:p w14:paraId="52F72D37" w14:textId="77777777" w:rsidR="00C02C0E" w:rsidRPr="00AC3482" w:rsidRDefault="00C02C0E" w:rsidP="00DA13BE">
            <w:pPr>
              <w:widowControl/>
              <w:overflowPunct/>
              <w:jc w:val="right"/>
              <w:rPr>
                <w:rFonts w:asciiTheme="minorHAnsi" w:hAnsiTheme="minorHAnsi" w:cstheme="minorHAnsi"/>
                <w:b/>
                <w:bCs/>
                <w:color w:val="000000"/>
                <w:spacing w:val="0"/>
                <w:kern w:val="0"/>
                <w:sz w:val="18"/>
                <w:szCs w:val="20"/>
                <w:lang w:eastAsia="es-ES"/>
              </w:rPr>
            </w:pPr>
          </w:p>
        </w:tc>
        <w:tc>
          <w:tcPr>
            <w:tcW w:w="1164" w:type="dxa"/>
            <w:tcBorders>
              <w:top w:val="single" w:sz="8" w:space="0" w:color="000000"/>
              <w:left w:val="nil"/>
              <w:bottom w:val="nil"/>
              <w:right w:val="nil"/>
            </w:tcBorders>
            <w:vAlign w:val="center"/>
          </w:tcPr>
          <w:p w14:paraId="6F8E6893" w14:textId="790FF59D" w:rsidR="00C02C0E" w:rsidRPr="00AC3482" w:rsidRDefault="00C47C5E" w:rsidP="00DA13BE">
            <w:pPr>
              <w:widowControl/>
              <w:overflowPunct/>
              <w:jc w:val="right"/>
              <w:rPr>
                <w:rFonts w:asciiTheme="minorHAnsi" w:hAnsiTheme="minorHAnsi" w:cstheme="minorHAnsi"/>
                <w:b/>
                <w:bCs/>
                <w:color w:val="000000"/>
                <w:spacing w:val="0"/>
                <w:kern w:val="0"/>
                <w:sz w:val="18"/>
                <w:szCs w:val="20"/>
                <w:lang w:eastAsia="es-ES"/>
              </w:rPr>
            </w:pPr>
            <w:r>
              <w:rPr>
                <w:rFonts w:asciiTheme="minorHAnsi" w:hAnsiTheme="minorHAnsi" w:cstheme="minorHAnsi"/>
                <w:b/>
                <w:bCs/>
                <w:color w:val="000000"/>
                <w:spacing w:val="0"/>
                <w:kern w:val="0"/>
                <w:sz w:val="18"/>
                <w:szCs w:val="20"/>
                <w:lang w:eastAsia="es-ES"/>
              </w:rPr>
              <w:t>289.163,08</w:t>
            </w:r>
          </w:p>
        </w:tc>
      </w:tr>
      <w:bookmarkEnd w:id="48"/>
      <w:bookmarkEnd w:id="49"/>
    </w:tbl>
    <w:p w14:paraId="7A62ABC8" w14:textId="77777777" w:rsidR="00DA13BE" w:rsidRDefault="00DA13BE" w:rsidP="00DA13BE">
      <w:pPr>
        <w:widowControl/>
        <w:overflowPunct/>
        <w:rPr>
          <w:rFonts w:asciiTheme="minorHAnsi" w:hAnsiTheme="minorHAnsi" w:cstheme="minorHAnsi"/>
          <w:spacing w:val="0"/>
          <w:sz w:val="22"/>
          <w:szCs w:val="24"/>
        </w:rPr>
      </w:pPr>
    </w:p>
    <w:p w14:paraId="675EE3C7" w14:textId="77777777" w:rsidR="004D0EDF" w:rsidRDefault="004D0EDF" w:rsidP="00DA13BE">
      <w:pPr>
        <w:widowControl/>
        <w:overflowPunct/>
        <w:rPr>
          <w:rFonts w:asciiTheme="minorHAnsi" w:hAnsiTheme="minorHAnsi" w:cstheme="minorHAnsi"/>
          <w:spacing w:val="0"/>
          <w:sz w:val="22"/>
          <w:szCs w:val="24"/>
        </w:rPr>
      </w:pPr>
    </w:p>
    <w:p w14:paraId="3E554560" w14:textId="77777777" w:rsidR="004D0EDF" w:rsidRDefault="004D0EDF" w:rsidP="00DA13BE">
      <w:pPr>
        <w:widowControl/>
        <w:overflowPunct/>
        <w:rPr>
          <w:rFonts w:asciiTheme="minorHAnsi" w:hAnsiTheme="minorHAnsi" w:cstheme="minorHAnsi"/>
          <w:spacing w:val="0"/>
          <w:sz w:val="22"/>
          <w:szCs w:val="24"/>
        </w:rPr>
      </w:pPr>
    </w:p>
    <w:tbl>
      <w:tblPr>
        <w:tblStyle w:val="Tablaconcuadrcula"/>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682"/>
      </w:tblGrid>
      <w:tr w:rsidR="004D0EDF" w14:paraId="018AA7EF" w14:textId="77777777" w:rsidTr="004D0EDF">
        <w:tc>
          <w:tcPr>
            <w:tcW w:w="8682" w:type="dxa"/>
          </w:tcPr>
          <w:p w14:paraId="5DAE449A" w14:textId="553712CA" w:rsidR="004D0EDF" w:rsidRPr="00BB2135" w:rsidRDefault="00BB2135" w:rsidP="00275C8F">
            <w:pPr>
              <w:widowControl/>
              <w:overflowPunct/>
              <w:jc w:val="center"/>
              <w:rPr>
                <w:rFonts w:asciiTheme="minorHAnsi" w:hAnsiTheme="minorHAnsi" w:cstheme="minorHAnsi"/>
                <w:b/>
                <w:color w:val="31849B" w:themeColor="accent5" w:themeShade="BF"/>
                <w:spacing w:val="0"/>
                <w:szCs w:val="24"/>
              </w:rPr>
            </w:pPr>
            <w:r w:rsidRPr="00BB2135">
              <w:rPr>
                <w:rFonts w:asciiTheme="minorHAnsi" w:hAnsiTheme="minorHAnsi" w:cstheme="minorHAnsi"/>
                <w:b/>
                <w:noProof/>
                <w:color w:val="31849B" w:themeColor="accent5" w:themeShade="BF"/>
                <w:sz w:val="24"/>
                <w:szCs w:val="24"/>
                <w:lang w:eastAsia="es-ES"/>
              </w:rPr>
              <w:t xml:space="preserve">BENEFICIARIOS ACREEDORES – TOTAL PASIVO </w:t>
            </w:r>
            <w:r>
              <w:rPr>
                <w:rFonts w:asciiTheme="minorHAnsi" w:hAnsiTheme="minorHAnsi" w:cstheme="minorHAnsi"/>
                <w:b/>
                <w:noProof/>
                <w:color w:val="31849B" w:themeColor="accent5" w:themeShade="BF"/>
                <w:sz w:val="24"/>
                <w:szCs w:val="24"/>
                <w:lang w:eastAsia="es-ES"/>
              </w:rPr>
              <w:t>(</w:t>
            </w:r>
            <w:r w:rsidRPr="00BB2135">
              <w:rPr>
                <w:rFonts w:asciiTheme="minorHAnsi" w:hAnsiTheme="minorHAnsi" w:cstheme="minorHAnsi"/>
                <w:b/>
                <w:noProof/>
                <w:color w:val="31849B" w:themeColor="accent5" w:themeShade="BF"/>
                <w:sz w:val="24"/>
                <w:szCs w:val="24"/>
                <w:lang w:eastAsia="es-ES"/>
              </w:rPr>
              <w:t>31/12/2020</w:t>
            </w:r>
            <w:r>
              <w:rPr>
                <w:rFonts w:asciiTheme="minorHAnsi" w:hAnsiTheme="minorHAnsi" w:cstheme="minorHAnsi"/>
                <w:b/>
                <w:noProof/>
                <w:color w:val="31849B" w:themeColor="accent5" w:themeShade="BF"/>
                <w:sz w:val="24"/>
                <w:szCs w:val="24"/>
                <w:lang w:eastAsia="es-ES"/>
              </w:rPr>
              <w:t>)</w:t>
            </w:r>
          </w:p>
        </w:tc>
      </w:tr>
      <w:tr w:rsidR="004D0EDF" w14:paraId="59A3E3B9" w14:textId="77777777" w:rsidTr="004D0EDF">
        <w:tc>
          <w:tcPr>
            <w:tcW w:w="8682" w:type="dxa"/>
          </w:tcPr>
          <w:p w14:paraId="3F592316" w14:textId="7778D9B8" w:rsidR="004D0EDF" w:rsidRDefault="004D0EDF" w:rsidP="005A5AB8">
            <w:pPr>
              <w:widowControl/>
              <w:overflowPunct/>
              <w:jc w:val="right"/>
              <w:rPr>
                <w:rFonts w:asciiTheme="minorHAnsi" w:hAnsiTheme="minorHAnsi" w:cstheme="minorHAnsi"/>
                <w:b/>
                <w:spacing w:val="0"/>
                <w:szCs w:val="24"/>
              </w:rPr>
            </w:pPr>
            <w:r>
              <w:rPr>
                <w:noProof/>
                <w:lang w:eastAsia="es-ES"/>
              </w:rPr>
              <w:drawing>
                <wp:inline distT="0" distB="0" distL="0" distR="0" wp14:anchorId="72456D83" wp14:editId="6C873C97">
                  <wp:extent cx="5612130" cy="1528445"/>
                  <wp:effectExtent l="0" t="0" r="762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4D0EDF" w14:paraId="40770B44" w14:textId="77777777" w:rsidTr="004D0EDF">
        <w:tblPrEx>
          <w:tblCellMar>
            <w:left w:w="108" w:type="dxa"/>
            <w:right w:w="108" w:type="dxa"/>
          </w:tblCellMar>
        </w:tblPrEx>
        <w:tc>
          <w:tcPr>
            <w:tcW w:w="8682" w:type="dxa"/>
          </w:tcPr>
          <w:p w14:paraId="424A2A56" w14:textId="77777777" w:rsidR="004D0EDF" w:rsidRDefault="004D0EDF" w:rsidP="005A5AB8">
            <w:pPr>
              <w:widowControl/>
              <w:overflowPunct/>
              <w:jc w:val="right"/>
              <w:rPr>
                <w:rFonts w:asciiTheme="minorHAnsi" w:hAnsiTheme="minorHAnsi" w:cstheme="minorHAnsi"/>
                <w:b/>
                <w:spacing w:val="0"/>
                <w:szCs w:val="24"/>
              </w:rPr>
            </w:pPr>
          </w:p>
          <w:p w14:paraId="7F64289D" w14:textId="77777777" w:rsidR="00BB2135" w:rsidRDefault="00BB2135" w:rsidP="005A5AB8">
            <w:pPr>
              <w:widowControl/>
              <w:overflowPunct/>
              <w:jc w:val="right"/>
              <w:rPr>
                <w:rFonts w:asciiTheme="minorHAnsi" w:hAnsiTheme="minorHAnsi" w:cstheme="minorHAnsi"/>
                <w:b/>
                <w:spacing w:val="0"/>
                <w:szCs w:val="24"/>
              </w:rPr>
            </w:pPr>
          </w:p>
        </w:tc>
      </w:tr>
      <w:tr w:rsidR="004D0EDF" w14:paraId="147EA091" w14:textId="77777777" w:rsidTr="004D0EDF">
        <w:tblPrEx>
          <w:tblCellMar>
            <w:left w:w="108" w:type="dxa"/>
            <w:right w:w="108" w:type="dxa"/>
          </w:tblCellMar>
        </w:tblPrEx>
        <w:tc>
          <w:tcPr>
            <w:tcW w:w="8682" w:type="dxa"/>
          </w:tcPr>
          <w:p w14:paraId="31F80FB0" w14:textId="6119E7C5" w:rsidR="004D0EDF" w:rsidRPr="00BB2135" w:rsidRDefault="00BB2135" w:rsidP="00275C8F">
            <w:pPr>
              <w:widowControl/>
              <w:overflowPunct/>
              <w:jc w:val="center"/>
              <w:rPr>
                <w:rFonts w:asciiTheme="minorHAnsi" w:hAnsiTheme="minorHAnsi" w:cstheme="minorHAnsi"/>
                <w:b/>
                <w:color w:val="31849B" w:themeColor="accent5" w:themeShade="BF"/>
                <w:spacing w:val="0"/>
                <w:szCs w:val="24"/>
              </w:rPr>
            </w:pPr>
            <w:r w:rsidRPr="00BB2135">
              <w:rPr>
                <w:rFonts w:asciiTheme="minorHAnsi" w:hAnsiTheme="minorHAnsi" w:cstheme="minorHAnsi"/>
                <w:b/>
                <w:noProof/>
                <w:color w:val="31849B" w:themeColor="accent5" w:themeShade="BF"/>
                <w:sz w:val="24"/>
                <w:szCs w:val="24"/>
                <w:lang w:eastAsia="es-ES"/>
              </w:rPr>
              <w:t xml:space="preserve">BENEFICIARIOS ACREEDORES – PASIVO CORRIENTE </w:t>
            </w:r>
            <w:r>
              <w:rPr>
                <w:rFonts w:asciiTheme="minorHAnsi" w:hAnsiTheme="minorHAnsi" w:cstheme="minorHAnsi"/>
                <w:b/>
                <w:noProof/>
                <w:color w:val="31849B" w:themeColor="accent5" w:themeShade="BF"/>
                <w:sz w:val="24"/>
                <w:szCs w:val="24"/>
                <w:lang w:eastAsia="es-ES"/>
              </w:rPr>
              <w:t>(</w:t>
            </w:r>
            <w:r w:rsidRPr="00BB2135">
              <w:rPr>
                <w:rFonts w:asciiTheme="minorHAnsi" w:hAnsiTheme="minorHAnsi" w:cstheme="minorHAnsi"/>
                <w:b/>
                <w:noProof/>
                <w:color w:val="31849B" w:themeColor="accent5" w:themeShade="BF"/>
                <w:sz w:val="24"/>
                <w:szCs w:val="24"/>
                <w:lang w:eastAsia="es-ES"/>
              </w:rPr>
              <w:t>31/12/2020</w:t>
            </w:r>
            <w:r>
              <w:rPr>
                <w:rFonts w:asciiTheme="minorHAnsi" w:hAnsiTheme="minorHAnsi" w:cstheme="minorHAnsi"/>
                <w:b/>
                <w:noProof/>
                <w:color w:val="31849B" w:themeColor="accent5" w:themeShade="BF"/>
                <w:sz w:val="24"/>
                <w:szCs w:val="24"/>
                <w:lang w:eastAsia="es-ES"/>
              </w:rPr>
              <w:t>)</w:t>
            </w:r>
          </w:p>
        </w:tc>
      </w:tr>
      <w:tr w:rsidR="004D0EDF" w14:paraId="077CB3F2" w14:textId="77777777" w:rsidTr="00275C8F">
        <w:tc>
          <w:tcPr>
            <w:tcW w:w="8682" w:type="dxa"/>
          </w:tcPr>
          <w:p w14:paraId="58E2950B" w14:textId="221AD22B" w:rsidR="004D0EDF" w:rsidRDefault="00275C8F" w:rsidP="005A5AB8">
            <w:pPr>
              <w:widowControl/>
              <w:overflowPunct/>
              <w:jc w:val="right"/>
              <w:rPr>
                <w:rFonts w:asciiTheme="minorHAnsi" w:hAnsiTheme="minorHAnsi" w:cstheme="minorHAnsi"/>
                <w:b/>
                <w:spacing w:val="0"/>
                <w:szCs w:val="24"/>
              </w:rPr>
            </w:pPr>
            <w:r>
              <w:rPr>
                <w:noProof/>
                <w:lang w:eastAsia="es-ES"/>
              </w:rPr>
              <w:drawing>
                <wp:inline distT="0" distB="0" distL="0" distR="0" wp14:anchorId="79FD79A9" wp14:editId="0C313186">
                  <wp:extent cx="5612130" cy="1528445"/>
                  <wp:effectExtent l="0" t="0" r="762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685345EB" w14:textId="77777777" w:rsidR="004D0EDF" w:rsidRPr="009E229F" w:rsidRDefault="004D0EDF" w:rsidP="00DA13BE">
      <w:pPr>
        <w:widowControl/>
        <w:overflowPunct/>
        <w:rPr>
          <w:rFonts w:asciiTheme="minorHAnsi" w:hAnsiTheme="minorHAnsi" w:cstheme="minorHAnsi"/>
          <w:spacing w:val="0"/>
          <w:sz w:val="22"/>
          <w:szCs w:val="24"/>
        </w:rPr>
      </w:pPr>
    </w:p>
    <w:p w14:paraId="0BF0289C" w14:textId="77777777" w:rsidR="00DA13BE" w:rsidRPr="009E229F" w:rsidRDefault="00DA13BE" w:rsidP="00DA13BE">
      <w:pPr>
        <w:spacing w:line="360" w:lineRule="auto"/>
        <w:ind w:right="-134"/>
        <w:jc w:val="both"/>
        <w:rPr>
          <w:rFonts w:asciiTheme="minorHAnsi" w:hAnsiTheme="minorHAnsi" w:cstheme="minorHAnsi"/>
          <w:b/>
          <w:sz w:val="22"/>
          <w:szCs w:val="24"/>
          <w:u w:val="single"/>
        </w:rPr>
      </w:pPr>
      <w:r w:rsidRPr="009E229F">
        <w:rPr>
          <w:rFonts w:asciiTheme="minorHAnsi" w:hAnsiTheme="minorHAnsi" w:cstheme="minorHAnsi"/>
          <w:b/>
          <w:sz w:val="22"/>
          <w:szCs w:val="24"/>
          <w:u w:val="single"/>
        </w:rPr>
        <w:br w:type="page"/>
      </w:r>
    </w:p>
    <w:p w14:paraId="175297A8" w14:textId="03DD1AD9" w:rsidR="00DA13BE" w:rsidRPr="009E229F" w:rsidRDefault="007C2DA2" w:rsidP="00826D32">
      <w:pPr>
        <w:spacing w:line="360" w:lineRule="auto"/>
        <w:ind w:right="-1"/>
        <w:jc w:val="right"/>
        <w:rPr>
          <w:rFonts w:asciiTheme="minorHAnsi" w:hAnsiTheme="minorHAnsi" w:cstheme="minorHAnsi"/>
          <w:b/>
          <w:spacing w:val="0"/>
        </w:rPr>
      </w:pPr>
      <w:r>
        <w:rPr>
          <w:rFonts w:asciiTheme="minorHAnsi" w:hAnsiTheme="minorHAnsi" w:cstheme="minorHAnsi"/>
          <w:b/>
          <w:spacing w:val="0"/>
        </w:rPr>
        <w:lastRenderedPageBreak/>
        <w:t>8</w:t>
      </w:r>
      <w:r w:rsidR="00552FEF">
        <w:rPr>
          <w:rFonts w:asciiTheme="minorHAnsi" w:hAnsiTheme="minorHAnsi" w:cstheme="minorHAnsi"/>
          <w:b/>
          <w:spacing w:val="0"/>
        </w:rPr>
        <w:t>.</w:t>
      </w:r>
      <w:r w:rsidR="00DA13BE" w:rsidRPr="009E229F">
        <w:rPr>
          <w:rFonts w:asciiTheme="minorHAnsi" w:hAnsiTheme="minorHAnsi" w:cstheme="minorHAnsi"/>
          <w:b/>
          <w:spacing w:val="0"/>
        </w:rPr>
        <w:t xml:space="preserve"> Activos </w:t>
      </w:r>
      <w:r w:rsidR="000F07E5" w:rsidRPr="009E229F">
        <w:rPr>
          <w:rFonts w:asciiTheme="minorHAnsi" w:hAnsiTheme="minorHAnsi" w:cstheme="minorHAnsi"/>
          <w:b/>
          <w:spacing w:val="0"/>
        </w:rPr>
        <w:t>f</w:t>
      </w:r>
      <w:r w:rsidR="00DA13BE" w:rsidRPr="009E229F">
        <w:rPr>
          <w:rFonts w:asciiTheme="minorHAnsi" w:hAnsiTheme="minorHAnsi" w:cstheme="minorHAnsi"/>
          <w:b/>
          <w:spacing w:val="0"/>
        </w:rPr>
        <w:t>inancieros</w:t>
      </w:r>
    </w:p>
    <w:p w14:paraId="5690B73C" w14:textId="77777777" w:rsidR="00DA13BE" w:rsidRPr="009E229F" w:rsidRDefault="00DA13BE" w:rsidP="00DA13BE">
      <w:pPr>
        <w:widowControl/>
        <w:overflowPunct/>
        <w:rPr>
          <w:rFonts w:asciiTheme="minorHAnsi" w:hAnsiTheme="minorHAnsi" w:cstheme="minorHAnsi"/>
          <w:b/>
          <w:bCs/>
          <w:spacing w:val="0"/>
          <w:kern w:val="0"/>
          <w:sz w:val="20"/>
          <w:szCs w:val="16"/>
          <w:lang w:eastAsia="es-ES"/>
        </w:rPr>
      </w:pPr>
    </w:p>
    <w:p w14:paraId="08D26346" w14:textId="5C5F21D6" w:rsidR="00DA13BE" w:rsidRPr="00BB2135" w:rsidRDefault="00DA13BE" w:rsidP="00DA13BE">
      <w:pPr>
        <w:widowControl/>
        <w:overflowPunct/>
        <w:rPr>
          <w:rFonts w:asciiTheme="minorHAnsi" w:hAnsiTheme="minorHAnsi" w:cstheme="minorHAnsi"/>
          <w:b/>
          <w:bCs/>
          <w:color w:val="0070C0"/>
          <w:spacing w:val="0"/>
          <w:kern w:val="0"/>
          <w:sz w:val="24"/>
          <w:szCs w:val="24"/>
          <w:lang w:eastAsia="es-ES"/>
        </w:rPr>
      </w:pPr>
      <w:r w:rsidRPr="00BB2135">
        <w:rPr>
          <w:rFonts w:asciiTheme="minorHAnsi" w:hAnsiTheme="minorHAnsi" w:cstheme="minorHAnsi"/>
          <w:b/>
          <w:bCs/>
          <w:color w:val="0070C0"/>
          <w:spacing w:val="0"/>
          <w:kern w:val="0"/>
          <w:sz w:val="24"/>
          <w:szCs w:val="24"/>
          <w:lang w:eastAsia="es-ES"/>
        </w:rPr>
        <w:t>Activos</w:t>
      </w:r>
      <w:r w:rsidR="000F07E5" w:rsidRPr="00BB2135">
        <w:rPr>
          <w:rFonts w:asciiTheme="minorHAnsi" w:hAnsiTheme="minorHAnsi" w:cstheme="minorHAnsi"/>
          <w:b/>
          <w:bCs/>
          <w:color w:val="0070C0"/>
          <w:spacing w:val="0"/>
          <w:kern w:val="0"/>
          <w:sz w:val="24"/>
          <w:szCs w:val="24"/>
          <w:lang w:eastAsia="es-ES"/>
        </w:rPr>
        <w:t xml:space="preserve"> financieros </w:t>
      </w:r>
      <w:r w:rsidRPr="00BB2135">
        <w:rPr>
          <w:rFonts w:asciiTheme="minorHAnsi" w:hAnsiTheme="minorHAnsi" w:cstheme="minorHAnsi"/>
          <w:b/>
          <w:bCs/>
          <w:color w:val="0070C0"/>
          <w:spacing w:val="0"/>
          <w:kern w:val="0"/>
          <w:sz w:val="24"/>
          <w:szCs w:val="24"/>
          <w:lang w:eastAsia="es-ES"/>
        </w:rPr>
        <w:t>a largo plazo</w:t>
      </w:r>
    </w:p>
    <w:p w14:paraId="0A372C2E" w14:textId="77777777" w:rsidR="00DA13BE" w:rsidRPr="009E229F" w:rsidRDefault="00DA13BE" w:rsidP="00DA13BE">
      <w:pPr>
        <w:spacing w:line="360" w:lineRule="auto"/>
        <w:ind w:right="-134"/>
        <w:jc w:val="both"/>
        <w:rPr>
          <w:rFonts w:asciiTheme="minorHAnsi" w:hAnsiTheme="minorHAnsi" w:cstheme="minorHAnsi"/>
          <w:b/>
          <w:spacing w:val="0"/>
          <w:sz w:val="24"/>
          <w:szCs w:val="24"/>
          <w:u w:val="single"/>
        </w:rPr>
      </w:pPr>
    </w:p>
    <w:tbl>
      <w:tblPr>
        <w:tblW w:w="0" w:type="auto"/>
        <w:jc w:val="center"/>
        <w:tblCellMar>
          <w:left w:w="70" w:type="dxa"/>
          <w:right w:w="70" w:type="dxa"/>
        </w:tblCellMar>
        <w:tblLook w:val="04A0" w:firstRow="1" w:lastRow="0" w:firstColumn="1" w:lastColumn="0" w:noHBand="0" w:noVBand="1"/>
      </w:tblPr>
      <w:tblGrid>
        <w:gridCol w:w="2304"/>
        <w:gridCol w:w="1384"/>
        <w:gridCol w:w="1226"/>
        <w:gridCol w:w="1104"/>
        <w:gridCol w:w="1104"/>
      </w:tblGrid>
      <w:tr w:rsidR="00DA13BE" w:rsidRPr="00AC3482" w14:paraId="533A3AC0" w14:textId="77777777" w:rsidTr="00DA13BE">
        <w:trPr>
          <w:trHeight w:val="340"/>
          <w:jc w:val="center"/>
        </w:trPr>
        <w:tc>
          <w:tcPr>
            <w:tcW w:w="0" w:type="auto"/>
            <w:shd w:val="clear" w:color="auto" w:fill="auto"/>
            <w:vAlign w:val="center"/>
          </w:tcPr>
          <w:p w14:paraId="01A69996" w14:textId="77777777" w:rsidR="00DA13BE" w:rsidRPr="00AC3482" w:rsidRDefault="00DA13BE" w:rsidP="00DA13BE">
            <w:pPr>
              <w:spacing w:before="20"/>
              <w:jc w:val="center"/>
              <w:rPr>
                <w:rFonts w:asciiTheme="minorHAnsi" w:hAnsiTheme="minorHAnsi" w:cstheme="minorHAnsi"/>
                <w:b/>
                <w:bCs/>
                <w:spacing w:val="0"/>
                <w:sz w:val="18"/>
                <w:szCs w:val="18"/>
                <w:lang w:eastAsia="es-ES"/>
              </w:rPr>
            </w:pPr>
          </w:p>
        </w:tc>
        <w:tc>
          <w:tcPr>
            <w:tcW w:w="0" w:type="auto"/>
            <w:gridSpan w:val="2"/>
            <w:shd w:val="clear" w:color="auto" w:fill="auto"/>
            <w:vAlign w:val="center"/>
            <w:hideMark/>
          </w:tcPr>
          <w:p w14:paraId="6F5EBDCC" w14:textId="05CEF488" w:rsidR="00DA13BE" w:rsidRPr="00AC3482" w:rsidRDefault="00DA13BE" w:rsidP="00DA13BE">
            <w:pPr>
              <w:spacing w:before="20"/>
              <w:jc w:val="center"/>
              <w:rPr>
                <w:rFonts w:asciiTheme="minorHAnsi" w:hAnsiTheme="minorHAnsi" w:cstheme="minorHAnsi"/>
                <w:b/>
                <w:bCs/>
                <w:spacing w:val="0"/>
                <w:sz w:val="18"/>
                <w:szCs w:val="18"/>
                <w:lang w:eastAsia="es-ES"/>
              </w:rPr>
            </w:pPr>
            <w:r w:rsidRPr="00AC3482">
              <w:rPr>
                <w:rFonts w:asciiTheme="minorHAnsi" w:hAnsiTheme="minorHAnsi" w:cstheme="minorHAnsi"/>
                <w:b/>
                <w:bCs/>
                <w:spacing w:val="0"/>
                <w:sz w:val="18"/>
                <w:szCs w:val="18"/>
                <w:lang w:eastAsia="es-ES"/>
              </w:rPr>
              <w:t xml:space="preserve">Créditos </w:t>
            </w:r>
            <w:r w:rsidR="000F07E5" w:rsidRPr="00AC3482">
              <w:rPr>
                <w:rFonts w:asciiTheme="minorHAnsi" w:hAnsiTheme="minorHAnsi" w:cstheme="minorHAnsi"/>
                <w:b/>
                <w:bCs/>
                <w:spacing w:val="0"/>
                <w:sz w:val="18"/>
                <w:szCs w:val="18"/>
                <w:lang w:eastAsia="es-ES"/>
              </w:rPr>
              <w:t>derivados, otros</w:t>
            </w:r>
          </w:p>
        </w:tc>
        <w:tc>
          <w:tcPr>
            <w:tcW w:w="0" w:type="auto"/>
            <w:gridSpan w:val="2"/>
            <w:shd w:val="clear" w:color="auto" w:fill="auto"/>
            <w:vAlign w:val="center"/>
            <w:hideMark/>
          </w:tcPr>
          <w:p w14:paraId="20A41EB1" w14:textId="77777777" w:rsidR="00DA13BE" w:rsidRPr="00AC3482" w:rsidRDefault="00DA13BE" w:rsidP="00DA13BE">
            <w:pPr>
              <w:spacing w:before="20"/>
              <w:jc w:val="center"/>
              <w:rPr>
                <w:rFonts w:asciiTheme="minorHAnsi" w:hAnsiTheme="minorHAnsi" w:cstheme="minorHAnsi"/>
                <w:b/>
                <w:bCs/>
                <w:spacing w:val="0"/>
                <w:sz w:val="18"/>
                <w:szCs w:val="18"/>
                <w:lang w:eastAsia="es-ES"/>
              </w:rPr>
            </w:pPr>
            <w:r w:rsidRPr="00AC3482">
              <w:rPr>
                <w:rFonts w:asciiTheme="minorHAnsi" w:hAnsiTheme="minorHAnsi" w:cstheme="minorHAnsi"/>
                <w:b/>
                <w:bCs/>
                <w:spacing w:val="0"/>
                <w:sz w:val="18"/>
                <w:szCs w:val="18"/>
                <w:lang w:eastAsia="es-ES"/>
              </w:rPr>
              <w:t>Total</w:t>
            </w:r>
          </w:p>
        </w:tc>
      </w:tr>
      <w:tr w:rsidR="00DA13BE" w:rsidRPr="00AC3482" w14:paraId="352F5A7D" w14:textId="77777777" w:rsidTr="00DA13BE">
        <w:trPr>
          <w:trHeight w:val="340"/>
          <w:jc w:val="center"/>
        </w:trPr>
        <w:tc>
          <w:tcPr>
            <w:tcW w:w="0" w:type="auto"/>
            <w:shd w:val="clear" w:color="auto" w:fill="auto"/>
            <w:vAlign w:val="center"/>
            <w:hideMark/>
          </w:tcPr>
          <w:p w14:paraId="7BECB867" w14:textId="77777777" w:rsidR="00DA13BE" w:rsidRPr="00AC3482" w:rsidRDefault="00DA13BE" w:rsidP="00DA13BE">
            <w:pPr>
              <w:spacing w:before="20"/>
              <w:rPr>
                <w:rFonts w:asciiTheme="minorHAnsi" w:hAnsiTheme="minorHAnsi" w:cstheme="minorHAnsi"/>
                <w:b/>
                <w:bCs/>
                <w:color w:val="FFFFFF" w:themeColor="background1"/>
                <w:spacing w:val="0"/>
                <w:sz w:val="18"/>
                <w:szCs w:val="18"/>
                <w:lang w:eastAsia="es-ES"/>
              </w:rPr>
            </w:pPr>
            <w:bookmarkStart w:id="50" w:name="_Hlk1715789"/>
            <w:r w:rsidRPr="00AC3482">
              <w:rPr>
                <w:rFonts w:asciiTheme="minorHAnsi" w:hAnsiTheme="minorHAnsi" w:cstheme="minorHAnsi"/>
                <w:b/>
                <w:bCs/>
                <w:spacing w:val="0"/>
                <w:sz w:val="18"/>
                <w:szCs w:val="18"/>
                <w:lang w:eastAsia="es-ES"/>
              </w:rPr>
              <w:t>Categorías \ Clases</w:t>
            </w:r>
          </w:p>
        </w:tc>
        <w:tc>
          <w:tcPr>
            <w:tcW w:w="1384" w:type="dxa"/>
            <w:shd w:val="clear" w:color="auto" w:fill="808080" w:themeFill="background1" w:themeFillShade="80"/>
            <w:noWrap/>
            <w:vAlign w:val="center"/>
            <w:hideMark/>
          </w:tcPr>
          <w:p w14:paraId="436B53C2" w14:textId="71DB08CB" w:rsidR="00DA13BE" w:rsidRPr="00AC3482" w:rsidRDefault="00EE4725" w:rsidP="00BE5E10">
            <w:pPr>
              <w:spacing w:before="20"/>
              <w:jc w:val="right"/>
              <w:rPr>
                <w:rFonts w:asciiTheme="minorHAnsi" w:hAnsiTheme="minorHAnsi" w:cstheme="minorHAnsi"/>
                <w:b/>
                <w:bCs/>
                <w:color w:val="FFFFFF" w:themeColor="background1"/>
                <w:spacing w:val="0"/>
                <w:sz w:val="18"/>
                <w:szCs w:val="18"/>
                <w:lang w:eastAsia="es-ES"/>
              </w:rPr>
            </w:pPr>
            <w:r>
              <w:rPr>
                <w:rFonts w:asciiTheme="minorHAnsi" w:hAnsiTheme="minorHAnsi" w:cstheme="minorHAnsi"/>
                <w:b/>
                <w:bCs/>
                <w:color w:val="FFFFFF" w:themeColor="background1"/>
                <w:spacing w:val="0"/>
                <w:sz w:val="18"/>
                <w:szCs w:val="18"/>
                <w:lang w:eastAsia="es-ES"/>
              </w:rPr>
              <w:t>2020</w:t>
            </w:r>
          </w:p>
        </w:tc>
        <w:tc>
          <w:tcPr>
            <w:tcW w:w="1226" w:type="dxa"/>
            <w:tcBorders>
              <w:right w:val="single" w:sz="12" w:space="0" w:color="FFFFFF" w:themeColor="background1"/>
            </w:tcBorders>
            <w:shd w:val="clear" w:color="auto" w:fill="808080" w:themeFill="background1" w:themeFillShade="80"/>
            <w:noWrap/>
            <w:vAlign w:val="center"/>
            <w:hideMark/>
          </w:tcPr>
          <w:p w14:paraId="07791B90" w14:textId="029A35DA" w:rsidR="00DA13BE" w:rsidRPr="00AC3482" w:rsidRDefault="00EE4725" w:rsidP="00BE5E10">
            <w:pPr>
              <w:spacing w:before="20"/>
              <w:jc w:val="center"/>
              <w:rPr>
                <w:rFonts w:asciiTheme="minorHAnsi" w:hAnsiTheme="minorHAnsi" w:cstheme="minorHAnsi"/>
                <w:b/>
                <w:bCs/>
                <w:color w:val="FFFFFF" w:themeColor="background1"/>
                <w:spacing w:val="0"/>
                <w:sz w:val="18"/>
                <w:szCs w:val="18"/>
                <w:lang w:eastAsia="es-ES"/>
              </w:rPr>
            </w:pPr>
            <w:r>
              <w:rPr>
                <w:rFonts w:asciiTheme="minorHAnsi" w:hAnsiTheme="minorHAnsi" w:cstheme="minorHAnsi"/>
                <w:b/>
                <w:bCs/>
                <w:color w:val="FFFFFF" w:themeColor="background1"/>
                <w:spacing w:val="0"/>
                <w:sz w:val="18"/>
                <w:szCs w:val="18"/>
                <w:lang w:eastAsia="es-ES"/>
              </w:rPr>
              <w:t>2019</w:t>
            </w:r>
          </w:p>
        </w:tc>
        <w:tc>
          <w:tcPr>
            <w:tcW w:w="0" w:type="auto"/>
            <w:tcBorders>
              <w:left w:val="single" w:sz="12" w:space="0" w:color="FFFFFF" w:themeColor="background1"/>
            </w:tcBorders>
            <w:shd w:val="clear" w:color="auto" w:fill="808080" w:themeFill="background1" w:themeFillShade="80"/>
            <w:noWrap/>
            <w:vAlign w:val="center"/>
            <w:hideMark/>
          </w:tcPr>
          <w:p w14:paraId="4C230DDF" w14:textId="7DCE8231" w:rsidR="00DA13BE" w:rsidRPr="00AC3482" w:rsidRDefault="00EE4725" w:rsidP="00BE5E10">
            <w:pPr>
              <w:spacing w:before="20"/>
              <w:jc w:val="right"/>
              <w:rPr>
                <w:rFonts w:asciiTheme="minorHAnsi" w:hAnsiTheme="minorHAnsi" w:cstheme="minorHAnsi"/>
                <w:b/>
                <w:bCs/>
                <w:color w:val="FFFFFF" w:themeColor="background1"/>
                <w:spacing w:val="0"/>
                <w:sz w:val="18"/>
                <w:szCs w:val="18"/>
                <w:lang w:eastAsia="es-ES"/>
              </w:rPr>
            </w:pPr>
            <w:r>
              <w:rPr>
                <w:rFonts w:asciiTheme="minorHAnsi" w:hAnsiTheme="minorHAnsi" w:cstheme="minorHAnsi"/>
                <w:b/>
                <w:bCs/>
                <w:color w:val="FFFFFF" w:themeColor="background1"/>
                <w:spacing w:val="0"/>
                <w:sz w:val="18"/>
                <w:szCs w:val="18"/>
                <w:lang w:eastAsia="es-ES"/>
              </w:rPr>
              <w:t>2020</w:t>
            </w:r>
          </w:p>
        </w:tc>
        <w:tc>
          <w:tcPr>
            <w:tcW w:w="0" w:type="auto"/>
            <w:shd w:val="clear" w:color="auto" w:fill="808080" w:themeFill="background1" w:themeFillShade="80"/>
            <w:noWrap/>
            <w:vAlign w:val="center"/>
            <w:hideMark/>
          </w:tcPr>
          <w:p w14:paraId="77D80471" w14:textId="28511E10" w:rsidR="00DA13BE" w:rsidRPr="00AC3482" w:rsidRDefault="00EE4725" w:rsidP="00BE5E10">
            <w:pPr>
              <w:spacing w:before="20"/>
              <w:jc w:val="center"/>
              <w:rPr>
                <w:rFonts w:asciiTheme="minorHAnsi" w:hAnsiTheme="minorHAnsi" w:cstheme="minorHAnsi"/>
                <w:b/>
                <w:bCs/>
                <w:color w:val="FFFFFF" w:themeColor="background1"/>
                <w:spacing w:val="0"/>
                <w:sz w:val="18"/>
                <w:szCs w:val="18"/>
                <w:lang w:eastAsia="es-ES"/>
              </w:rPr>
            </w:pPr>
            <w:r>
              <w:rPr>
                <w:rFonts w:asciiTheme="minorHAnsi" w:hAnsiTheme="minorHAnsi" w:cstheme="minorHAnsi"/>
                <w:b/>
                <w:bCs/>
                <w:color w:val="FFFFFF" w:themeColor="background1"/>
                <w:spacing w:val="0"/>
                <w:sz w:val="18"/>
                <w:szCs w:val="18"/>
                <w:lang w:eastAsia="es-ES"/>
              </w:rPr>
              <w:t>2019</w:t>
            </w:r>
          </w:p>
        </w:tc>
      </w:tr>
      <w:tr w:rsidR="00DA0D7D" w:rsidRPr="00AC3482" w14:paraId="138019EE" w14:textId="77777777" w:rsidTr="00DA13BE">
        <w:trPr>
          <w:trHeight w:val="340"/>
          <w:jc w:val="center"/>
        </w:trPr>
        <w:tc>
          <w:tcPr>
            <w:tcW w:w="0" w:type="auto"/>
            <w:shd w:val="clear" w:color="auto" w:fill="auto"/>
            <w:vAlign w:val="center"/>
          </w:tcPr>
          <w:p w14:paraId="74AF3590" w14:textId="77777777" w:rsidR="00DA0D7D" w:rsidRPr="00AC3482" w:rsidRDefault="00DA0D7D" w:rsidP="00DA13BE">
            <w:pPr>
              <w:spacing w:before="20"/>
              <w:rPr>
                <w:rFonts w:asciiTheme="minorHAnsi" w:hAnsiTheme="minorHAnsi" w:cstheme="minorHAnsi"/>
                <w:bCs/>
                <w:spacing w:val="0"/>
                <w:sz w:val="18"/>
                <w:szCs w:val="18"/>
                <w:lang w:eastAsia="es-ES"/>
              </w:rPr>
            </w:pPr>
            <w:r w:rsidRPr="00AC3482">
              <w:rPr>
                <w:rFonts w:asciiTheme="minorHAnsi" w:hAnsiTheme="minorHAnsi" w:cstheme="minorHAnsi"/>
                <w:bCs/>
                <w:spacing w:val="0"/>
                <w:sz w:val="18"/>
                <w:szCs w:val="18"/>
                <w:lang w:eastAsia="es-ES"/>
              </w:rPr>
              <w:t>Préstamos y partidas a cobrar</w:t>
            </w:r>
          </w:p>
        </w:tc>
        <w:tc>
          <w:tcPr>
            <w:tcW w:w="1384" w:type="dxa"/>
            <w:tcBorders>
              <w:bottom w:val="single" w:sz="8" w:space="0" w:color="auto"/>
            </w:tcBorders>
            <w:shd w:val="clear" w:color="auto" w:fill="auto"/>
            <w:noWrap/>
            <w:vAlign w:val="center"/>
          </w:tcPr>
          <w:p w14:paraId="00A6D272" w14:textId="24A5AF5C" w:rsidR="00DA0D7D" w:rsidRPr="00AC3482" w:rsidRDefault="00DA0D7D" w:rsidP="00DA13BE">
            <w:pPr>
              <w:spacing w:before="20"/>
              <w:jc w:val="right"/>
              <w:rPr>
                <w:rFonts w:asciiTheme="minorHAnsi" w:hAnsiTheme="minorHAnsi" w:cstheme="minorHAnsi"/>
                <w:spacing w:val="0"/>
                <w:sz w:val="18"/>
                <w:szCs w:val="18"/>
                <w:lang w:eastAsia="es-ES"/>
              </w:rPr>
            </w:pPr>
            <w:r w:rsidRPr="00AC3482">
              <w:rPr>
                <w:rFonts w:asciiTheme="minorHAnsi" w:hAnsiTheme="minorHAnsi" w:cstheme="minorHAnsi"/>
                <w:spacing w:val="0"/>
                <w:sz w:val="18"/>
                <w:szCs w:val="18"/>
                <w:lang w:eastAsia="es-ES"/>
              </w:rPr>
              <w:t>1.503.052,37</w:t>
            </w:r>
          </w:p>
        </w:tc>
        <w:tc>
          <w:tcPr>
            <w:tcW w:w="1226" w:type="dxa"/>
            <w:tcBorders>
              <w:bottom w:val="single" w:sz="8" w:space="0" w:color="auto"/>
            </w:tcBorders>
            <w:shd w:val="clear" w:color="auto" w:fill="auto"/>
            <w:noWrap/>
            <w:vAlign w:val="center"/>
          </w:tcPr>
          <w:p w14:paraId="1AE42014" w14:textId="22E76DFB" w:rsidR="00DA0D7D" w:rsidRPr="00AC3482" w:rsidRDefault="00DA0D7D" w:rsidP="00C62105">
            <w:pPr>
              <w:spacing w:before="20"/>
              <w:jc w:val="right"/>
              <w:rPr>
                <w:rFonts w:asciiTheme="minorHAnsi" w:hAnsiTheme="minorHAnsi" w:cstheme="minorHAnsi"/>
                <w:spacing w:val="0"/>
                <w:sz w:val="18"/>
                <w:szCs w:val="18"/>
                <w:lang w:eastAsia="es-ES"/>
              </w:rPr>
            </w:pPr>
            <w:r w:rsidRPr="00AC3482">
              <w:rPr>
                <w:rFonts w:asciiTheme="minorHAnsi" w:hAnsiTheme="minorHAnsi" w:cstheme="minorHAnsi"/>
                <w:spacing w:val="0"/>
                <w:sz w:val="18"/>
                <w:szCs w:val="18"/>
                <w:lang w:eastAsia="es-ES"/>
              </w:rPr>
              <w:t>1.503.052,37</w:t>
            </w:r>
          </w:p>
        </w:tc>
        <w:tc>
          <w:tcPr>
            <w:tcW w:w="0" w:type="auto"/>
            <w:tcBorders>
              <w:bottom w:val="single" w:sz="8" w:space="0" w:color="auto"/>
            </w:tcBorders>
            <w:shd w:val="clear" w:color="auto" w:fill="auto"/>
            <w:noWrap/>
            <w:vAlign w:val="center"/>
          </w:tcPr>
          <w:p w14:paraId="3CAF6FBE" w14:textId="686E680E" w:rsidR="00DA0D7D" w:rsidRPr="00AC3482" w:rsidRDefault="00DA0D7D" w:rsidP="00C62105">
            <w:pPr>
              <w:spacing w:before="20"/>
              <w:jc w:val="right"/>
              <w:rPr>
                <w:rFonts w:asciiTheme="minorHAnsi" w:hAnsiTheme="minorHAnsi" w:cstheme="minorHAnsi"/>
                <w:spacing w:val="0"/>
                <w:sz w:val="18"/>
                <w:szCs w:val="18"/>
                <w:lang w:eastAsia="es-ES"/>
              </w:rPr>
            </w:pPr>
            <w:r w:rsidRPr="00AC3482">
              <w:rPr>
                <w:rFonts w:asciiTheme="minorHAnsi" w:hAnsiTheme="minorHAnsi" w:cstheme="minorHAnsi"/>
                <w:spacing w:val="0"/>
                <w:sz w:val="18"/>
                <w:szCs w:val="18"/>
                <w:lang w:eastAsia="es-ES"/>
              </w:rPr>
              <w:t>1.503.052,37</w:t>
            </w:r>
          </w:p>
        </w:tc>
        <w:tc>
          <w:tcPr>
            <w:tcW w:w="0" w:type="auto"/>
            <w:tcBorders>
              <w:bottom w:val="single" w:sz="8" w:space="0" w:color="auto"/>
            </w:tcBorders>
            <w:shd w:val="clear" w:color="auto" w:fill="auto"/>
            <w:noWrap/>
            <w:vAlign w:val="center"/>
          </w:tcPr>
          <w:p w14:paraId="315E8E26" w14:textId="20335E85" w:rsidR="00DA0D7D" w:rsidRPr="00AC3482" w:rsidRDefault="00DA0D7D" w:rsidP="00C62105">
            <w:pPr>
              <w:spacing w:before="20"/>
              <w:jc w:val="right"/>
              <w:rPr>
                <w:rFonts w:asciiTheme="minorHAnsi" w:hAnsiTheme="minorHAnsi" w:cstheme="minorHAnsi"/>
                <w:spacing w:val="0"/>
                <w:sz w:val="18"/>
                <w:szCs w:val="18"/>
                <w:lang w:eastAsia="es-ES"/>
              </w:rPr>
            </w:pPr>
            <w:r w:rsidRPr="00AC3482">
              <w:rPr>
                <w:rFonts w:asciiTheme="minorHAnsi" w:hAnsiTheme="minorHAnsi" w:cstheme="minorHAnsi"/>
                <w:spacing w:val="0"/>
                <w:sz w:val="18"/>
                <w:szCs w:val="18"/>
                <w:lang w:eastAsia="es-ES"/>
              </w:rPr>
              <w:t>1.503.052,37</w:t>
            </w:r>
          </w:p>
        </w:tc>
      </w:tr>
      <w:tr w:rsidR="00DA0D7D" w:rsidRPr="00AC3482" w14:paraId="200C1187" w14:textId="77777777" w:rsidTr="00DA13BE">
        <w:trPr>
          <w:trHeight w:val="340"/>
          <w:jc w:val="center"/>
        </w:trPr>
        <w:tc>
          <w:tcPr>
            <w:tcW w:w="0" w:type="auto"/>
            <w:shd w:val="clear" w:color="auto" w:fill="auto"/>
            <w:noWrap/>
            <w:vAlign w:val="center"/>
            <w:hideMark/>
          </w:tcPr>
          <w:p w14:paraId="346F75EF" w14:textId="77777777" w:rsidR="00DA0D7D" w:rsidRPr="00AC3482" w:rsidRDefault="00DA0D7D" w:rsidP="00DA13BE">
            <w:pPr>
              <w:spacing w:before="20"/>
              <w:jc w:val="center"/>
              <w:rPr>
                <w:rFonts w:asciiTheme="minorHAnsi" w:hAnsiTheme="minorHAnsi" w:cstheme="minorHAnsi"/>
                <w:b/>
                <w:bCs/>
                <w:spacing w:val="0"/>
                <w:sz w:val="18"/>
                <w:szCs w:val="18"/>
                <w:lang w:eastAsia="es-ES"/>
              </w:rPr>
            </w:pPr>
            <w:r w:rsidRPr="00AC3482">
              <w:rPr>
                <w:rFonts w:asciiTheme="minorHAnsi" w:hAnsiTheme="minorHAnsi" w:cstheme="minorHAnsi"/>
                <w:b/>
                <w:bCs/>
                <w:spacing w:val="0"/>
                <w:sz w:val="18"/>
                <w:szCs w:val="18"/>
                <w:lang w:eastAsia="es-ES"/>
              </w:rPr>
              <w:t>TOTALES</w:t>
            </w:r>
          </w:p>
        </w:tc>
        <w:tc>
          <w:tcPr>
            <w:tcW w:w="1384" w:type="dxa"/>
            <w:tcBorders>
              <w:top w:val="single" w:sz="8" w:space="0" w:color="auto"/>
            </w:tcBorders>
            <w:shd w:val="clear" w:color="auto" w:fill="auto"/>
            <w:noWrap/>
            <w:vAlign w:val="center"/>
          </w:tcPr>
          <w:p w14:paraId="330C2DB0" w14:textId="034513DF" w:rsidR="00DA0D7D" w:rsidRPr="00AC3482" w:rsidRDefault="00DA0D7D" w:rsidP="00DA13BE">
            <w:pPr>
              <w:spacing w:before="20"/>
              <w:jc w:val="right"/>
              <w:rPr>
                <w:rFonts w:asciiTheme="minorHAnsi" w:hAnsiTheme="minorHAnsi" w:cstheme="minorHAnsi"/>
                <w:b/>
                <w:bCs/>
                <w:spacing w:val="0"/>
                <w:sz w:val="18"/>
                <w:szCs w:val="18"/>
                <w:lang w:eastAsia="es-ES"/>
              </w:rPr>
            </w:pPr>
            <w:r w:rsidRPr="00AC3482">
              <w:rPr>
                <w:rFonts w:asciiTheme="minorHAnsi" w:hAnsiTheme="minorHAnsi" w:cstheme="minorHAnsi"/>
                <w:b/>
                <w:bCs/>
                <w:spacing w:val="0"/>
                <w:sz w:val="18"/>
                <w:szCs w:val="18"/>
                <w:lang w:eastAsia="es-ES"/>
              </w:rPr>
              <w:t>1.503.052,37</w:t>
            </w:r>
          </w:p>
        </w:tc>
        <w:tc>
          <w:tcPr>
            <w:tcW w:w="1226" w:type="dxa"/>
            <w:tcBorders>
              <w:top w:val="single" w:sz="8" w:space="0" w:color="auto"/>
            </w:tcBorders>
            <w:shd w:val="clear" w:color="auto" w:fill="auto"/>
            <w:noWrap/>
            <w:vAlign w:val="center"/>
            <w:hideMark/>
          </w:tcPr>
          <w:p w14:paraId="754186EF" w14:textId="0FB08E10" w:rsidR="00DA0D7D" w:rsidRPr="00AC3482" w:rsidRDefault="00DA0D7D" w:rsidP="00C62105">
            <w:pPr>
              <w:spacing w:before="20"/>
              <w:jc w:val="right"/>
              <w:rPr>
                <w:rFonts w:asciiTheme="minorHAnsi" w:hAnsiTheme="minorHAnsi" w:cstheme="minorHAnsi"/>
                <w:b/>
                <w:bCs/>
                <w:spacing w:val="0"/>
                <w:sz w:val="18"/>
                <w:szCs w:val="18"/>
                <w:lang w:eastAsia="es-ES"/>
              </w:rPr>
            </w:pPr>
            <w:r w:rsidRPr="00AC3482">
              <w:rPr>
                <w:rFonts w:asciiTheme="minorHAnsi" w:hAnsiTheme="minorHAnsi" w:cstheme="minorHAnsi"/>
                <w:b/>
                <w:bCs/>
                <w:spacing w:val="0"/>
                <w:sz w:val="18"/>
                <w:szCs w:val="18"/>
                <w:lang w:eastAsia="es-ES"/>
              </w:rPr>
              <w:t>1.503.052,37</w:t>
            </w:r>
          </w:p>
        </w:tc>
        <w:tc>
          <w:tcPr>
            <w:tcW w:w="0" w:type="auto"/>
            <w:tcBorders>
              <w:top w:val="single" w:sz="8" w:space="0" w:color="auto"/>
            </w:tcBorders>
            <w:shd w:val="clear" w:color="auto" w:fill="auto"/>
            <w:noWrap/>
            <w:vAlign w:val="center"/>
          </w:tcPr>
          <w:p w14:paraId="6DE28265" w14:textId="6E9AC2B7" w:rsidR="00DA0D7D" w:rsidRPr="00AC3482" w:rsidRDefault="00DA0D7D" w:rsidP="00C62105">
            <w:pPr>
              <w:spacing w:before="20"/>
              <w:jc w:val="right"/>
              <w:rPr>
                <w:rFonts w:asciiTheme="minorHAnsi" w:hAnsiTheme="minorHAnsi" w:cstheme="minorHAnsi"/>
                <w:b/>
                <w:bCs/>
                <w:spacing w:val="0"/>
                <w:sz w:val="18"/>
                <w:szCs w:val="18"/>
                <w:lang w:eastAsia="es-ES"/>
              </w:rPr>
            </w:pPr>
            <w:r w:rsidRPr="00AC3482">
              <w:rPr>
                <w:rFonts w:asciiTheme="minorHAnsi" w:hAnsiTheme="minorHAnsi" w:cstheme="minorHAnsi"/>
                <w:b/>
                <w:bCs/>
                <w:spacing w:val="0"/>
                <w:sz w:val="18"/>
                <w:szCs w:val="18"/>
                <w:lang w:eastAsia="es-ES"/>
              </w:rPr>
              <w:t>1.503.052,37</w:t>
            </w:r>
          </w:p>
        </w:tc>
        <w:tc>
          <w:tcPr>
            <w:tcW w:w="0" w:type="auto"/>
            <w:tcBorders>
              <w:top w:val="single" w:sz="8" w:space="0" w:color="auto"/>
            </w:tcBorders>
            <w:shd w:val="clear" w:color="auto" w:fill="auto"/>
            <w:noWrap/>
            <w:vAlign w:val="center"/>
            <w:hideMark/>
          </w:tcPr>
          <w:p w14:paraId="25B15B66" w14:textId="26D70F34" w:rsidR="00DA0D7D" w:rsidRPr="00AC3482" w:rsidRDefault="00DA0D7D" w:rsidP="00C62105">
            <w:pPr>
              <w:spacing w:before="20"/>
              <w:jc w:val="right"/>
              <w:rPr>
                <w:rFonts w:asciiTheme="minorHAnsi" w:hAnsiTheme="minorHAnsi" w:cstheme="minorHAnsi"/>
                <w:b/>
                <w:bCs/>
                <w:spacing w:val="0"/>
                <w:sz w:val="18"/>
                <w:szCs w:val="18"/>
                <w:lang w:eastAsia="es-ES"/>
              </w:rPr>
            </w:pPr>
            <w:r w:rsidRPr="00AC3482">
              <w:rPr>
                <w:rFonts w:asciiTheme="minorHAnsi" w:hAnsiTheme="minorHAnsi" w:cstheme="minorHAnsi"/>
                <w:b/>
                <w:bCs/>
                <w:spacing w:val="0"/>
                <w:sz w:val="18"/>
                <w:szCs w:val="18"/>
                <w:lang w:eastAsia="es-ES"/>
              </w:rPr>
              <w:t>1.503.052,37</w:t>
            </w:r>
          </w:p>
        </w:tc>
      </w:tr>
      <w:bookmarkEnd w:id="50"/>
    </w:tbl>
    <w:p w14:paraId="0A0927BC" w14:textId="77777777" w:rsidR="00DA13BE" w:rsidRPr="009E229F" w:rsidRDefault="00DA13BE" w:rsidP="00DA13BE">
      <w:pPr>
        <w:spacing w:line="360" w:lineRule="auto"/>
        <w:ind w:right="-134"/>
        <w:jc w:val="both"/>
        <w:rPr>
          <w:rFonts w:asciiTheme="minorHAnsi" w:hAnsiTheme="minorHAnsi" w:cstheme="minorHAnsi"/>
          <w:spacing w:val="0"/>
          <w:sz w:val="24"/>
          <w:szCs w:val="22"/>
        </w:rPr>
      </w:pPr>
    </w:p>
    <w:p w14:paraId="485CC57A" w14:textId="420D22CE" w:rsidR="00DA13BE" w:rsidRDefault="00DA13BE" w:rsidP="002C42C8">
      <w:pPr>
        <w:pStyle w:val="Prrafodelista"/>
        <w:numPr>
          <w:ilvl w:val="0"/>
          <w:numId w:val="16"/>
        </w:numPr>
        <w:suppressAutoHyphens/>
        <w:spacing w:after="100" w:line="276" w:lineRule="auto"/>
        <w:ind w:left="284" w:right="-136" w:hanging="284"/>
        <w:jc w:val="both"/>
        <w:rPr>
          <w:rFonts w:asciiTheme="minorHAnsi" w:hAnsiTheme="minorHAnsi" w:cstheme="minorHAnsi"/>
          <w:spacing w:val="0"/>
          <w:sz w:val="20"/>
          <w:szCs w:val="22"/>
        </w:rPr>
      </w:pPr>
      <w:r w:rsidRPr="00BE277C">
        <w:rPr>
          <w:rFonts w:asciiTheme="minorHAnsi" w:hAnsiTheme="minorHAnsi" w:cstheme="minorHAnsi"/>
          <w:spacing w:val="0"/>
          <w:sz w:val="20"/>
          <w:szCs w:val="22"/>
        </w:rPr>
        <w:t>Los instrumentos de patrimonio que se encuentran en cartera corresponden a:</w:t>
      </w:r>
    </w:p>
    <w:p w14:paraId="63F21AFB" w14:textId="77777777" w:rsidR="00826D32" w:rsidRPr="00BE277C" w:rsidRDefault="00826D32" w:rsidP="00826D32">
      <w:pPr>
        <w:pStyle w:val="Prrafodelista"/>
        <w:suppressAutoHyphens/>
        <w:spacing w:after="100" w:line="276" w:lineRule="auto"/>
        <w:ind w:left="284" w:right="-136"/>
        <w:jc w:val="both"/>
        <w:rPr>
          <w:rFonts w:asciiTheme="minorHAnsi" w:hAnsiTheme="minorHAnsi" w:cstheme="minorHAnsi"/>
          <w:spacing w:val="0"/>
          <w:sz w:val="20"/>
          <w:szCs w:val="22"/>
        </w:rPr>
      </w:pPr>
    </w:p>
    <w:tbl>
      <w:tblPr>
        <w:tblW w:w="5000" w:type="pct"/>
        <w:jc w:val="right"/>
        <w:tblCellMar>
          <w:left w:w="70" w:type="dxa"/>
          <w:right w:w="70" w:type="dxa"/>
        </w:tblCellMar>
        <w:tblLook w:val="04A0" w:firstRow="1" w:lastRow="0" w:firstColumn="1" w:lastColumn="0" w:noHBand="0" w:noVBand="1"/>
      </w:tblPr>
      <w:tblGrid>
        <w:gridCol w:w="2413"/>
        <w:gridCol w:w="1025"/>
        <w:gridCol w:w="671"/>
        <w:gridCol w:w="921"/>
        <w:gridCol w:w="1025"/>
        <w:gridCol w:w="674"/>
        <w:gridCol w:w="890"/>
        <w:gridCol w:w="1025"/>
      </w:tblGrid>
      <w:tr w:rsidR="00DA13BE" w:rsidRPr="00AC3482" w14:paraId="5097066F" w14:textId="77777777" w:rsidTr="002426CE">
        <w:trPr>
          <w:trHeight w:val="283"/>
          <w:jc w:val="right"/>
        </w:trPr>
        <w:tc>
          <w:tcPr>
            <w:tcW w:w="1396" w:type="pct"/>
            <w:tcBorders>
              <w:top w:val="nil"/>
              <w:left w:val="nil"/>
              <w:right w:val="single" w:sz="12" w:space="0" w:color="FFFFFF" w:themeColor="background1"/>
            </w:tcBorders>
            <w:shd w:val="clear" w:color="auto" w:fill="808080" w:themeFill="background1" w:themeFillShade="80"/>
            <w:vAlign w:val="center"/>
            <w:hideMark/>
          </w:tcPr>
          <w:p w14:paraId="2A10BE40" w14:textId="77777777" w:rsidR="00DA13BE" w:rsidRPr="00AC3482" w:rsidRDefault="00DA13BE" w:rsidP="00DA13BE">
            <w:pPr>
              <w:spacing w:beforeLines="20" w:before="48"/>
              <w:jc w:val="center"/>
              <w:rPr>
                <w:rFonts w:ascii="Calibri" w:hAnsi="Calibri" w:cs="Calibri"/>
                <w:b/>
                <w:bCs/>
                <w:color w:val="31849B" w:themeColor="accent5" w:themeShade="BF"/>
                <w:spacing w:val="0"/>
                <w:sz w:val="18"/>
                <w:szCs w:val="18"/>
                <w:lang w:eastAsia="es-ES"/>
              </w:rPr>
            </w:pPr>
            <w:bookmarkStart w:id="51" w:name="_Hlk1715813"/>
            <w:r w:rsidRPr="00AC3482">
              <w:rPr>
                <w:rFonts w:ascii="Calibri" w:hAnsi="Calibri" w:cs="Calibri"/>
                <w:b/>
                <w:bCs/>
                <w:color w:val="FFFFFF" w:themeColor="background1"/>
                <w:spacing w:val="0"/>
                <w:sz w:val="18"/>
                <w:szCs w:val="18"/>
                <w:lang w:eastAsia="es-ES"/>
              </w:rPr>
              <w:t>Inmovilizado Financiero</w:t>
            </w:r>
          </w:p>
        </w:tc>
        <w:tc>
          <w:tcPr>
            <w:tcW w:w="593"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5F5F6A6D" w14:textId="6551A6EB" w:rsidR="00DA13BE" w:rsidRPr="00AC3482" w:rsidRDefault="00DA13BE" w:rsidP="00BE5E10">
            <w:pPr>
              <w:spacing w:beforeLines="20" w:before="48"/>
              <w:jc w:val="center"/>
              <w:rPr>
                <w:rFonts w:ascii="Calibri" w:hAnsi="Calibri" w:cs="Calibri"/>
                <w:b/>
                <w:bCs/>
                <w:color w:val="31849B" w:themeColor="accent5" w:themeShade="BF"/>
                <w:spacing w:val="0"/>
                <w:sz w:val="18"/>
                <w:szCs w:val="18"/>
                <w:lang w:eastAsia="es-ES"/>
              </w:rPr>
            </w:pPr>
            <w:r w:rsidRPr="00AC3482">
              <w:rPr>
                <w:rFonts w:ascii="Calibri" w:hAnsi="Calibri" w:cs="Calibri"/>
                <w:b/>
                <w:bCs/>
                <w:color w:val="FFFFFF" w:themeColor="background1"/>
                <w:spacing w:val="0"/>
                <w:sz w:val="18"/>
                <w:szCs w:val="18"/>
                <w:lang w:eastAsia="es-ES"/>
              </w:rPr>
              <w:t>31/12/</w:t>
            </w:r>
            <w:r w:rsidR="00EE4725">
              <w:rPr>
                <w:rFonts w:ascii="Calibri" w:hAnsi="Calibri" w:cs="Calibri"/>
                <w:b/>
                <w:bCs/>
                <w:color w:val="FFFFFF" w:themeColor="background1"/>
                <w:spacing w:val="0"/>
                <w:sz w:val="18"/>
                <w:szCs w:val="18"/>
                <w:lang w:eastAsia="es-ES"/>
              </w:rPr>
              <w:t>2018</w:t>
            </w:r>
          </w:p>
        </w:tc>
        <w:tc>
          <w:tcPr>
            <w:tcW w:w="388"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6A82B4E2" w14:textId="77777777" w:rsidR="00DA13BE" w:rsidRPr="00AC3482" w:rsidRDefault="00DA13BE" w:rsidP="00DA13BE">
            <w:pPr>
              <w:spacing w:beforeLines="20" w:before="48"/>
              <w:jc w:val="center"/>
              <w:rPr>
                <w:rFonts w:ascii="Calibri" w:hAnsi="Calibri" w:cs="Calibri"/>
                <w:b/>
                <w:bCs/>
                <w:color w:val="31849B" w:themeColor="accent5" w:themeShade="BF"/>
                <w:spacing w:val="0"/>
                <w:sz w:val="18"/>
                <w:szCs w:val="18"/>
                <w:lang w:eastAsia="es-ES"/>
              </w:rPr>
            </w:pPr>
            <w:r w:rsidRPr="00AC3482">
              <w:rPr>
                <w:rFonts w:ascii="Calibri" w:hAnsi="Calibri" w:cs="Calibri"/>
                <w:b/>
                <w:bCs/>
                <w:color w:val="FFFFFF" w:themeColor="background1"/>
                <w:spacing w:val="0"/>
                <w:sz w:val="18"/>
                <w:szCs w:val="18"/>
                <w:lang w:eastAsia="es-ES"/>
              </w:rPr>
              <w:t>Altas</w:t>
            </w:r>
          </w:p>
        </w:tc>
        <w:tc>
          <w:tcPr>
            <w:tcW w:w="533"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33622169" w14:textId="77777777" w:rsidR="00DA13BE" w:rsidRPr="00AC3482" w:rsidRDefault="00DA13BE" w:rsidP="00DA13BE">
            <w:pPr>
              <w:spacing w:beforeLines="20" w:before="48"/>
              <w:jc w:val="center"/>
              <w:rPr>
                <w:rFonts w:ascii="Calibri" w:hAnsi="Calibri" w:cs="Calibri"/>
                <w:b/>
                <w:bCs/>
                <w:color w:val="FFFFFF" w:themeColor="background1"/>
                <w:spacing w:val="0"/>
                <w:sz w:val="18"/>
                <w:szCs w:val="18"/>
                <w:lang w:eastAsia="es-ES"/>
              </w:rPr>
            </w:pPr>
            <w:r w:rsidRPr="00AC3482">
              <w:rPr>
                <w:rFonts w:ascii="Calibri" w:hAnsi="Calibri" w:cs="Calibri"/>
                <w:b/>
                <w:bCs/>
                <w:color w:val="FFFFFF" w:themeColor="background1"/>
                <w:spacing w:val="0"/>
                <w:sz w:val="18"/>
                <w:szCs w:val="18"/>
                <w:lang w:eastAsia="es-ES"/>
              </w:rPr>
              <w:t>Bajas/</w:t>
            </w:r>
          </w:p>
          <w:p w14:paraId="56A894C8" w14:textId="77777777" w:rsidR="00DA13BE" w:rsidRPr="00AC3482" w:rsidRDefault="00DA13BE" w:rsidP="00DA13BE">
            <w:pPr>
              <w:spacing w:beforeLines="20" w:before="48"/>
              <w:jc w:val="center"/>
              <w:rPr>
                <w:rFonts w:ascii="Calibri" w:hAnsi="Calibri" w:cs="Calibri"/>
                <w:b/>
                <w:bCs/>
                <w:color w:val="31849B" w:themeColor="accent5" w:themeShade="BF"/>
                <w:spacing w:val="0"/>
                <w:sz w:val="18"/>
                <w:szCs w:val="18"/>
                <w:lang w:eastAsia="es-ES"/>
              </w:rPr>
            </w:pPr>
            <w:r w:rsidRPr="00AC3482">
              <w:rPr>
                <w:rFonts w:ascii="Calibri" w:hAnsi="Calibri" w:cs="Calibri"/>
                <w:b/>
                <w:bCs/>
                <w:color w:val="FFFFFF" w:themeColor="background1"/>
                <w:spacing w:val="0"/>
                <w:sz w:val="18"/>
                <w:szCs w:val="18"/>
                <w:lang w:eastAsia="es-ES"/>
              </w:rPr>
              <w:t>Deterioro</w:t>
            </w:r>
          </w:p>
        </w:tc>
        <w:tc>
          <w:tcPr>
            <w:tcW w:w="593"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1C609C1E" w14:textId="1C87AFE2" w:rsidR="00DA13BE" w:rsidRPr="00AC3482" w:rsidRDefault="00DA13BE" w:rsidP="00BE5E10">
            <w:pPr>
              <w:spacing w:beforeLines="20" w:before="48"/>
              <w:jc w:val="center"/>
              <w:rPr>
                <w:rFonts w:ascii="Calibri" w:hAnsi="Calibri" w:cs="Calibri"/>
                <w:b/>
                <w:bCs/>
                <w:color w:val="31849B" w:themeColor="accent5" w:themeShade="BF"/>
                <w:spacing w:val="0"/>
                <w:sz w:val="18"/>
                <w:szCs w:val="18"/>
                <w:lang w:eastAsia="es-ES"/>
              </w:rPr>
            </w:pPr>
            <w:r w:rsidRPr="00AC3482">
              <w:rPr>
                <w:rFonts w:ascii="Calibri" w:hAnsi="Calibri" w:cs="Calibri"/>
                <w:b/>
                <w:bCs/>
                <w:color w:val="FFFFFF" w:themeColor="background1"/>
                <w:spacing w:val="0"/>
                <w:sz w:val="18"/>
                <w:szCs w:val="18"/>
                <w:lang w:eastAsia="es-ES"/>
              </w:rPr>
              <w:t>31/12/</w:t>
            </w:r>
            <w:r w:rsidR="00EE4725">
              <w:rPr>
                <w:rFonts w:ascii="Calibri" w:hAnsi="Calibri" w:cs="Calibri"/>
                <w:b/>
                <w:bCs/>
                <w:color w:val="FFFFFF" w:themeColor="background1"/>
                <w:spacing w:val="0"/>
                <w:sz w:val="18"/>
                <w:szCs w:val="18"/>
                <w:lang w:eastAsia="es-ES"/>
              </w:rPr>
              <w:t>2019</w:t>
            </w:r>
          </w:p>
        </w:tc>
        <w:tc>
          <w:tcPr>
            <w:tcW w:w="390"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4151EE1C" w14:textId="77777777" w:rsidR="00DA13BE" w:rsidRPr="00AC3482" w:rsidRDefault="00DA13BE" w:rsidP="00DA13BE">
            <w:pPr>
              <w:spacing w:beforeLines="20" w:before="48"/>
              <w:jc w:val="center"/>
              <w:rPr>
                <w:rFonts w:ascii="Calibri" w:hAnsi="Calibri" w:cs="Calibri"/>
                <w:b/>
                <w:bCs/>
                <w:color w:val="31849B" w:themeColor="accent5" w:themeShade="BF"/>
                <w:spacing w:val="0"/>
                <w:sz w:val="18"/>
                <w:szCs w:val="18"/>
                <w:lang w:eastAsia="es-ES"/>
              </w:rPr>
            </w:pPr>
            <w:r w:rsidRPr="00AC3482">
              <w:rPr>
                <w:rFonts w:ascii="Calibri" w:hAnsi="Calibri" w:cs="Calibri"/>
                <w:b/>
                <w:bCs/>
                <w:color w:val="FFFFFF" w:themeColor="background1"/>
                <w:spacing w:val="0"/>
                <w:sz w:val="18"/>
                <w:szCs w:val="18"/>
                <w:lang w:eastAsia="es-ES"/>
              </w:rPr>
              <w:t>Altas</w:t>
            </w:r>
          </w:p>
        </w:tc>
        <w:tc>
          <w:tcPr>
            <w:tcW w:w="515" w:type="pct"/>
            <w:tcBorders>
              <w:top w:val="nil"/>
              <w:left w:val="single" w:sz="12" w:space="0" w:color="FFFFFF" w:themeColor="background1"/>
              <w:right w:val="single" w:sz="12" w:space="0" w:color="FFFFFF" w:themeColor="background1"/>
            </w:tcBorders>
            <w:shd w:val="clear" w:color="auto" w:fill="808080" w:themeFill="background1" w:themeFillShade="80"/>
            <w:vAlign w:val="center"/>
            <w:hideMark/>
          </w:tcPr>
          <w:p w14:paraId="7F287F63" w14:textId="77777777" w:rsidR="00DA13BE" w:rsidRPr="00AC3482" w:rsidRDefault="00DA13BE" w:rsidP="00DA13BE">
            <w:pPr>
              <w:spacing w:beforeLines="20" w:before="48"/>
              <w:jc w:val="center"/>
              <w:rPr>
                <w:rFonts w:ascii="Calibri" w:hAnsi="Calibri" w:cs="Calibri"/>
                <w:b/>
                <w:bCs/>
                <w:color w:val="FFFFFF" w:themeColor="background1"/>
                <w:spacing w:val="0"/>
                <w:sz w:val="18"/>
                <w:szCs w:val="18"/>
                <w:lang w:eastAsia="es-ES"/>
              </w:rPr>
            </w:pPr>
            <w:r w:rsidRPr="00AC3482">
              <w:rPr>
                <w:rFonts w:ascii="Calibri" w:hAnsi="Calibri" w:cs="Calibri"/>
                <w:b/>
                <w:bCs/>
                <w:color w:val="FFFFFF" w:themeColor="background1"/>
                <w:spacing w:val="0"/>
                <w:sz w:val="18"/>
                <w:szCs w:val="18"/>
                <w:lang w:eastAsia="es-ES"/>
              </w:rPr>
              <w:t>Bajas/</w:t>
            </w:r>
          </w:p>
          <w:p w14:paraId="4FABE34A" w14:textId="77777777" w:rsidR="00DA13BE" w:rsidRPr="00AC3482" w:rsidRDefault="00DA13BE" w:rsidP="00DA13BE">
            <w:pPr>
              <w:spacing w:beforeLines="20" w:before="48"/>
              <w:jc w:val="center"/>
              <w:rPr>
                <w:rFonts w:ascii="Calibri" w:hAnsi="Calibri" w:cs="Calibri"/>
                <w:b/>
                <w:bCs/>
                <w:color w:val="31849B" w:themeColor="accent5" w:themeShade="BF"/>
                <w:spacing w:val="0"/>
                <w:sz w:val="18"/>
                <w:szCs w:val="18"/>
                <w:lang w:eastAsia="es-ES"/>
              </w:rPr>
            </w:pPr>
            <w:r w:rsidRPr="00AC3482">
              <w:rPr>
                <w:rFonts w:ascii="Calibri" w:hAnsi="Calibri" w:cs="Calibri"/>
                <w:b/>
                <w:bCs/>
                <w:color w:val="FFFFFF" w:themeColor="background1"/>
                <w:spacing w:val="0"/>
                <w:sz w:val="18"/>
                <w:szCs w:val="18"/>
                <w:lang w:eastAsia="es-ES"/>
              </w:rPr>
              <w:t>Deterioro</w:t>
            </w:r>
          </w:p>
        </w:tc>
        <w:tc>
          <w:tcPr>
            <w:tcW w:w="593" w:type="pct"/>
            <w:tcBorders>
              <w:top w:val="nil"/>
              <w:left w:val="single" w:sz="12" w:space="0" w:color="FFFFFF" w:themeColor="background1"/>
              <w:right w:val="nil"/>
            </w:tcBorders>
            <w:shd w:val="clear" w:color="auto" w:fill="808080" w:themeFill="background1" w:themeFillShade="80"/>
            <w:vAlign w:val="center"/>
            <w:hideMark/>
          </w:tcPr>
          <w:p w14:paraId="103B5E22" w14:textId="2F549C7E" w:rsidR="00DA13BE" w:rsidRPr="00AC3482" w:rsidRDefault="00DA13BE" w:rsidP="00BE5E10">
            <w:pPr>
              <w:spacing w:beforeLines="20" w:before="48"/>
              <w:jc w:val="center"/>
              <w:rPr>
                <w:rFonts w:ascii="Calibri" w:hAnsi="Calibri" w:cs="Calibri"/>
                <w:b/>
                <w:bCs/>
                <w:color w:val="31849B" w:themeColor="accent5" w:themeShade="BF"/>
                <w:spacing w:val="0"/>
                <w:sz w:val="18"/>
                <w:szCs w:val="18"/>
                <w:lang w:eastAsia="es-ES"/>
              </w:rPr>
            </w:pPr>
            <w:r w:rsidRPr="00AC3482">
              <w:rPr>
                <w:rFonts w:ascii="Calibri" w:hAnsi="Calibri" w:cs="Calibri"/>
                <w:b/>
                <w:bCs/>
                <w:color w:val="FFFFFF" w:themeColor="background1"/>
                <w:spacing w:val="0"/>
                <w:sz w:val="18"/>
                <w:szCs w:val="18"/>
                <w:lang w:eastAsia="es-ES"/>
              </w:rPr>
              <w:t>31/12/</w:t>
            </w:r>
            <w:r w:rsidR="00EE4725">
              <w:rPr>
                <w:rFonts w:ascii="Calibri" w:hAnsi="Calibri" w:cs="Calibri"/>
                <w:b/>
                <w:bCs/>
                <w:color w:val="FFFFFF" w:themeColor="background1"/>
                <w:spacing w:val="0"/>
                <w:sz w:val="18"/>
                <w:szCs w:val="18"/>
                <w:lang w:eastAsia="es-ES"/>
              </w:rPr>
              <w:t>2020</w:t>
            </w:r>
          </w:p>
        </w:tc>
      </w:tr>
      <w:tr w:rsidR="002426CE" w:rsidRPr="00AC3482" w14:paraId="23A3CFCD" w14:textId="77777777" w:rsidTr="002426CE">
        <w:trPr>
          <w:trHeight w:val="283"/>
          <w:jc w:val="right"/>
        </w:trPr>
        <w:tc>
          <w:tcPr>
            <w:tcW w:w="1396" w:type="pct"/>
            <w:tcBorders>
              <w:left w:val="nil"/>
              <w:bottom w:val="nil"/>
              <w:right w:val="nil"/>
            </w:tcBorders>
            <w:shd w:val="clear" w:color="auto" w:fill="auto"/>
            <w:vAlign w:val="center"/>
            <w:hideMark/>
          </w:tcPr>
          <w:p w14:paraId="4CDEA01F" w14:textId="77777777" w:rsidR="002426CE" w:rsidRPr="00AC3482" w:rsidRDefault="002426CE" w:rsidP="00DA13BE">
            <w:pPr>
              <w:spacing w:beforeLines="20" w:before="48"/>
              <w:jc w:val="both"/>
              <w:rPr>
                <w:rFonts w:ascii="Calibri" w:hAnsi="Calibri" w:cs="Calibri"/>
                <w:spacing w:val="0"/>
                <w:sz w:val="18"/>
                <w:szCs w:val="18"/>
                <w:lang w:eastAsia="es-ES"/>
              </w:rPr>
            </w:pPr>
            <w:r w:rsidRPr="00AC3482">
              <w:rPr>
                <w:rFonts w:ascii="Calibri" w:hAnsi="Calibri" w:cs="Calibri"/>
                <w:spacing w:val="0"/>
                <w:sz w:val="18"/>
                <w:szCs w:val="18"/>
                <w:lang w:eastAsia="es-ES"/>
              </w:rPr>
              <w:t>Acciones AC RECOL</w:t>
            </w:r>
          </w:p>
        </w:tc>
        <w:tc>
          <w:tcPr>
            <w:tcW w:w="593" w:type="pct"/>
            <w:tcBorders>
              <w:left w:val="nil"/>
              <w:bottom w:val="nil"/>
              <w:right w:val="nil"/>
            </w:tcBorders>
            <w:shd w:val="clear" w:color="auto" w:fill="auto"/>
            <w:vAlign w:val="center"/>
            <w:hideMark/>
          </w:tcPr>
          <w:p w14:paraId="13B1B043" w14:textId="3CCE0B14"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eastAsia="es-ES"/>
              </w:rPr>
              <w:t>12.020,24</w:t>
            </w:r>
          </w:p>
        </w:tc>
        <w:tc>
          <w:tcPr>
            <w:tcW w:w="388" w:type="pct"/>
            <w:tcBorders>
              <w:left w:val="nil"/>
              <w:bottom w:val="nil"/>
              <w:right w:val="nil"/>
            </w:tcBorders>
            <w:shd w:val="clear" w:color="auto" w:fill="auto"/>
            <w:hideMark/>
          </w:tcPr>
          <w:p w14:paraId="22C3BC81" w14:textId="59FCE058" w:rsidR="002426CE" w:rsidRPr="00AC3482" w:rsidRDefault="002426CE" w:rsidP="00DA13BE">
            <w:pPr>
              <w:spacing w:beforeLines="20" w:before="48"/>
              <w:jc w:val="right"/>
              <w:rPr>
                <w:rFonts w:ascii="Calibri" w:hAnsi="Calibri" w:cs="Calibri"/>
                <w:color w:val="31849B" w:themeColor="accent5" w:themeShade="BF"/>
                <w:spacing w:val="0"/>
                <w:sz w:val="18"/>
                <w:szCs w:val="18"/>
                <w:lang w:eastAsia="es-ES"/>
              </w:rPr>
            </w:pPr>
            <w:r w:rsidRPr="00AC3482">
              <w:rPr>
                <w:rFonts w:ascii="Calibri" w:hAnsi="Calibri" w:cs="Calibri"/>
                <w:spacing w:val="0"/>
                <w:sz w:val="18"/>
                <w:szCs w:val="18"/>
                <w:lang w:eastAsia="es-ES"/>
              </w:rPr>
              <w:t>0</w:t>
            </w:r>
          </w:p>
        </w:tc>
        <w:tc>
          <w:tcPr>
            <w:tcW w:w="533" w:type="pct"/>
            <w:tcBorders>
              <w:left w:val="nil"/>
              <w:bottom w:val="nil"/>
              <w:right w:val="nil"/>
            </w:tcBorders>
            <w:shd w:val="clear" w:color="auto" w:fill="auto"/>
            <w:hideMark/>
          </w:tcPr>
          <w:p w14:paraId="4A236340" w14:textId="49F43B18" w:rsidR="002426CE" w:rsidRPr="00AC3482" w:rsidRDefault="002426CE" w:rsidP="00DA13BE">
            <w:pPr>
              <w:spacing w:beforeLines="20" w:before="48"/>
              <w:jc w:val="right"/>
              <w:rPr>
                <w:rFonts w:ascii="Calibri" w:hAnsi="Calibri" w:cs="Calibri"/>
                <w:color w:val="31849B" w:themeColor="accent5" w:themeShade="BF"/>
                <w:spacing w:val="0"/>
                <w:sz w:val="18"/>
                <w:szCs w:val="18"/>
                <w:lang w:eastAsia="es-ES"/>
              </w:rPr>
            </w:pPr>
            <w:r w:rsidRPr="00AC3482">
              <w:rPr>
                <w:rFonts w:ascii="Calibri" w:hAnsi="Calibri" w:cs="Calibri"/>
                <w:spacing w:val="0"/>
                <w:sz w:val="18"/>
                <w:szCs w:val="18"/>
                <w:lang w:eastAsia="es-ES"/>
              </w:rPr>
              <w:t>0</w:t>
            </w:r>
          </w:p>
        </w:tc>
        <w:tc>
          <w:tcPr>
            <w:tcW w:w="593" w:type="pct"/>
            <w:tcBorders>
              <w:left w:val="nil"/>
              <w:bottom w:val="nil"/>
              <w:right w:val="nil"/>
            </w:tcBorders>
            <w:shd w:val="clear" w:color="auto" w:fill="auto"/>
            <w:vAlign w:val="center"/>
            <w:hideMark/>
          </w:tcPr>
          <w:p w14:paraId="4AA3658B" w14:textId="4852E5DC"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eastAsia="es-ES"/>
              </w:rPr>
              <w:t>12.020,24</w:t>
            </w:r>
          </w:p>
        </w:tc>
        <w:tc>
          <w:tcPr>
            <w:tcW w:w="390" w:type="pct"/>
            <w:tcBorders>
              <w:left w:val="nil"/>
              <w:bottom w:val="nil"/>
              <w:right w:val="nil"/>
            </w:tcBorders>
            <w:shd w:val="clear" w:color="auto" w:fill="auto"/>
            <w:hideMark/>
          </w:tcPr>
          <w:p w14:paraId="797B506C" w14:textId="77777777" w:rsidR="002426CE" w:rsidRPr="00AC3482" w:rsidRDefault="002426CE" w:rsidP="00DA13BE">
            <w:pPr>
              <w:spacing w:beforeLines="20" w:before="48"/>
              <w:jc w:val="right"/>
              <w:rPr>
                <w:rFonts w:ascii="Calibri" w:hAnsi="Calibri" w:cs="Calibri"/>
                <w:color w:val="31849B" w:themeColor="accent5" w:themeShade="BF"/>
                <w:spacing w:val="0"/>
                <w:sz w:val="18"/>
                <w:szCs w:val="18"/>
                <w:highlight w:val="yellow"/>
                <w:lang w:eastAsia="es-ES"/>
              </w:rPr>
            </w:pPr>
            <w:r w:rsidRPr="00AC3482">
              <w:rPr>
                <w:rFonts w:ascii="Calibri" w:hAnsi="Calibri" w:cs="Calibri"/>
                <w:spacing w:val="0"/>
                <w:sz w:val="18"/>
                <w:szCs w:val="18"/>
                <w:lang w:eastAsia="es-ES"/>
              </w:rPr>
              <w:t>0</w:t>
            </w:r>
          </w:p>
        </w:tc>
        <w:tc>
          <w:tcPr>
            <w:tcW w:w="515" w:type="pct"/>
            <w:tcBorders>
              <w:left w:val="nil"/>
              <w:bottom w:val="nil"/>
              <w:right w:val="nil"/>
            </w:tcBorders>
            <w:shd w:val="clear" w:color="auto" w:fill="auto"/>
            <w:hideMark/>
          </w:tcPr>
          <w:p w14:paraId="0AC931A7" w14:textId="77777777" w:rsidR="002426CE" w:rsidRPr="00AC3482" w:rsidRDefault="002426CE" w:rsidP="00DA13BE">
            <w:pPr>
              <w:spacing w:beforeLines="20" w:before="48"/>
              <w:jc w:val="right"/>
              <w:rPr>
                <w:rFonts w:ascii="Calibri" w:hAnsi="Calibri" w:cs="Calibri"/>
                <w:color w:val="31849B" w:themeColor="accent5" w:themeShade="BF"/>
                <w:spacing w:val="0"/>
                <w:sz w:val="18"/>
                <w:szCs w:val="18"/>
                <w:highlight w:val="yellow"/>
                <w:lang w:eastAsia="es-ES"/>
              </w:rPr>
            </w:pPr>
            <w:r w:rsidRPr="00AC3482">
              <w:rPr>
                <w:rFonts w:ascii="Calibri" w:hAnsi="Calibri" w:cs="Calibri"/>
                <w:spacing w:val="0"/>
                <w:sz w:val="18"/>
                <w:szCs w:val="18"/>
                <w:lang w:eastAsia="es-ES"/>
              </w:rPr>
              <w:t>0</w:t>
            </w:r>
          </w:p>
        </w:tc>
        <w:tc>
          <w:tcPr>
            <w:tcW w:w="593" w:type="pct"/>
            <w:tcBorders>
              <w:left w:val="nil"/>
              <w:bottom w:val="nil"/>
              <w:right w:val="nil"/>
            </w:tcBorders>
            <w:shd w:val="clear" w:color="auto" w:fill="auto"/>
            <w:vAlign w:val="center"/>
          </w:tcPr>
          <w:p w14:paraId="6382953A" w14:textId="62EAB988"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eastAsia="es-ES"/>
              </w:rPr>
              <w:t>12.020,24</w:t>
            </w:r>
          </w:p>
        </w:tc>
      </w:tr>
      <w:tr w:rsidR="002426CE" w:rsidRPr="00AC3482" w14:paraId="0E22352C" w14:textId="77777777" w:rsidTr="002426CE">
        <w:trPr>
          <w:trHeight w:val="283"/>
          <w:jc w:val="right"/>
        </w:trPr>
        <w:tc>
          <w:tcPr>
            <w:tcW w:w="1396" w:type="pct"/>
            <w:tcBorders>
              <w:top w:val="nil"/>
              <w:left w:val="nil"/>
              <w:bottom w:val="nil"/>
              <w:right w:val="nil"/>
            </w:tcBorders>
            <w:shd w:val="clear" w:color="auto" w:fill="auto"/>
            <w:vAlign w:val="center"/>
            <w:hideMark/>
          </w:tcPr>
          <w:p w14:paraId="5E67BD5E" w14:textId="77777777" w:rsidR="002426CE" w:rsidRPr="00AC3482" w:rsidRDefault="002426CE" w:rsidP="00DA13BE">
            <w:pPr>
              <w:spacing w:beforeLines="20" w:before="48"/>
              <w:jc w:val="both"/>
              <w:rPr>
                <w:rFonts w:ascii="Calibri" w:hAnsi="Calibri" w:cs="Calibri"/>
                <w:spacing w:val="0"/>
                <w:sz w:val="18"/>
                <w:szCs w:val="18"/>
                <w:lang w:eastAsia="es-ES"/>
              </w:rPr>
            </w:pPr>
            <w:r w:rsidRPr="00AC3482">
              <w:rPr>
                <w:rFonts w:ascii="Calibri" w:hAnsi="Calibri" w:cs="Calibri"/>
                <w:spacing w:val="0"/>
                <w:sz w:val="18"/>
                <w:szCs w:val="18"/>
                <w:lang w:eastAsia="es-ES"/>
              </w:rPr>
              <w:t>Deterioro AC RECOL</w:t>
            </w:r>
          </w:p>
        </w:tc>
        <w:tc>
          <w:tcPr>
            <w:tcW w:w="593" w:type="pct"/>
            <w:tcBorders>
              <w:top w:val="nil"/>
              <w:left w:val="nil"/>
              <w:bottom w:val="nil"/>
              <w:right w:val="nil"/>
            </w:tcBorders>
            <w:shd w:val="clear" w:color="auto" w:fill="auto"/>
            <w:vAlign w:val="center"/>
            <w:hideMark/>
          </w:tcPr>
          <w:p w14:paraId="4CD8AD71" w14:textId="1F747F15"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val="es-ES_tradnl" w:eastAsia="es-ES"/>
              </w:rPr>
              <w:t>-12.020,24</w:t>
            </w:r>
          </w:p>
        </w:tc>
        <w:tc>
          <w:tcPr>
            <w:tcW w:w="388" w:type="pct"/>
            <w:tcBorders>
              <w:top w:val="nil"/>
              <w:left w:val="nil"/>
              <w:bottom w:val="nil"/>
              <w:right w:val="nil"/>
            </w:tcBorders>
            <w:shd w:val="clear" w:color="auto" w:fill="auto"/>
            <w:hideMark/>
          </w:tcPr>
          <w:p w14:paraId="2F82B047" w14:textId="4200C9ED" w:rsidR="002426CE" w:rsidRPr="00AC3482" w:rsidRDefault="002426CE" w:rsidP="00DA13BE">
            <w:pPr>
              <w:spacing w:beforeLines="20" w:before="48"/>
              <w:jc w:val="right"/>
              <w:rPr>
                <w:rFonts w:ascii="Calibri" w:hAnsi="Calibri" w:cs="Calibri"/>
                <w:color w:val="31849B" w:themeColor="accent5" w:themeShade="BF"/>
                <w:spacing w:val="0"/>
                <w:sz w:val="18"/>
                <w:szCs w:val="18"/>
                <w:lang w:eastAsia="es-ES"/>
              </w:rPr>
            </w:pPr>
            <w:r w:rsidRPr="00AC3482">
              <w:rPr>
                <w:rFonts w:ascii="Calibri" w:hAnsi="Calibri" w:cs="Calibri"/>
                <w:spacing w:val="0"/>
                <w:sz w:val="18"/>
                <w:szCs w:val="18"/>
                <w:lang w:eastAsia="es-ES"/>
              </w:rPr>
              <w:t>0</w:t>
            </w:r>
          </w:p>
        </w:tc>
        <w:tc>
          <w:tcPr>
            <w:tcW w:w="533" w:type="pct"/>
            <w:tcBorders>
              <w:top w:val="nil"/>
              <w:left w:val="nil"/>
              <w:bottom w:val="nil"/>
              <w:right w:val="nil"/>
            </w:tcBorders>
            <w:shd w:val="clear" w:color="auto" w:fill="auto"/>
            <w:hideMark/>
          </w:tcPr>
          <w:p w14:paraId="43B160AB" w14:textId="064BB19B" w:rsidR="002426CE" w:rsidRPr="00AC3482" w:rsidRDefault="002426CE" w:rsidP="00DA13BE">
            <w:pPr>
              <w:spacing w:beforeLines="20" w:before="48"/>
              <w:jc w:val="right"/>
              <w:rPr>
                <w:rFonts w:ascii="Calibri" w:hAnsi="Calibri" w:cs="Calibri"/>
                <w:color w:val="31849B" w:themeColor="accent5" w:themeShade="BF"/>
                <w:spacing w:val="0"/>
                <w:sz w:val="18"/>
                <w:szCs w:val="18"/>
                <w:lang w:eastAsia="es-ES"/>
              </w:rPr>
            </w:pPr>
            <w:r w:rsidRPr="00AC3482">
              <w:rPr>
                <w:rFonts w:ascii="Calibri" w:hAnsi="Calibri" w:cs="Calibri"/>
                <w:spacing w:val="0"/>
                <w:sz w:val="18"/>
                <w:szCs w:val="18"/>
                <w:lang w:eastAsia="es-ES"/>
              </w:rPr>
              <w:t>0</w:t>
            </w:r>
          </w:p>
        </w:tc>
        <w:tc>
          <w:tcPr>
            <w:tcW w:w="593" w:type="pct"/>
            <w:tcBorders>
              <w:top w:val="nil"/>
              <w:left w:val="nil"/>
              <w:bottom w:val="nil"/>
              <w:right w:val="nil"/>
            </w:tcBorders>
            <w:shd w:val="clear" w:color="auto" w:fill="auto"/>
            <w:vAlign w:val="center"/>
            <w:hideMark/>
          </w:tcPr>
          <w:p w14:paraId="06D667E7" w14:textId="2FD9F32C"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val="es-ES_tradnl" w:eastAsia="es-ES"/>
              </w:rPr>
              <w:t>-12.020,24</w:t>
            </w:r>
          </w:p>
        </w:tc>
        <w:tc>
          <w:tcPr>
            <w:tcW w:w="390" w:type="pct"/>
            <w:tcBorders>
              <w:top w:val="nil"/>
              <w:left w:val="nil"/>
              <w:bottom w:val="nil"/>
              <w:right w:val="nil"/>
            </w:tcBorders>
            <w:shd w:val="clear" w:color="auto" w:fill="auto"/>
            <w:hideMark/>
          </w:tcPr>
          <w:p w14:paraId="6A5CABFB" w14:textId="77777777" w:rsidR="002426CE" w:rsidRPr="00AC3482" w:rsidRDefault="002426CE" w:rsidP="00DA13BE">
            <w:pPr>
              <w:spacing w:beforeLines="20" w:before="48"/>
              <w:jc w:val="right"/>
              <w:rPr>
                <w:rFonts w:ascii="Calibri" w:hAnsi="Calibri" w:cs="Calibri"/>
                <w:color w:val="31849B" w:themeColor="accent5" w:themeShade="BF"/>
                <w:spacing w:val="0"/>
                <w:sz w:val="18"/>
                <w:szCs w:val="18"/>
                <w:highlight w:val="yellow"/>
                <w:lang w:eastAsia="es-ES"/>
              </w:rPr>
            </w:pPr>
            <w:r w:rsidRPr="00AC3482">
              <w:rPr>
                <w:rFonts w:ascii="Calibri" w:hAnsi="Calibri" w:cs="Calibri"/>
                <w:spacing w:val="0"/>
                <w:sz w:val="18"/>
                <w:szCs w:val="18"/>
                <w:lang w:eastAsia="es-ES"/>
              </w:rPr>
              <w:t>0</w:t>
            </w:r>
          </w:p>
        </w:tc>
        <w:tc>
          <w:tcPr>
            <w:tcW w:w="515" w:type="pct"/>
            <w:tcBorders>
              <w:top w:val="nil"/>
              <w:left w:val="nil"/>
              <w:bottom w:val="nil"/>
              <w:right w:val="nil"/>
            </w:tcBorders>
            <w:shd w:val="clear" w:color="auto" w:fill="auto"/>
            <w:hideMark/>
          </w:tcPr>
          <w:p w14:paraId="003EBCB1" w14:textId="77777777" w:rsidR="002426CE" w:rsidRPr="00AC3482" w:rsidRDefault="002426CE" w:rsidP="00DA13BE">
            <w:pPr>
              <w:spacing w:beforeLines="20" w:before="48"/>
              <w:jc w:val="right"/>
              <w:rPr>
                <w:rFonts w:ascii="Calibri" w:hAnsi="Calibri" w:cs="Calibri"/>
                <w:color w:val="31849B" w:themeColor="accent5" w:themeShade="BF"/>
                <w:spacing w:val="0"/>
                <w:sz w:val="18"/>
                <w:szCs w:val="18"/>
                <w:highlight w:val="yellow"/>
                <w:lang w:eastAsia="es-ES"/>
              </w:rPr>
            </w:pPr>
            <w:r w:rsidRPr="00AC3482">
              <w:rPr>
                <w:rFonts w:ascii="Calibri" w:hAnsi="Calibri" w:cs="Calibri"/>
                <w:spacing w:val="0"/>
                <w:sz w:val="18"/>
                <w:szCs w:val="18"/>
                <w:lang w:eastAsia="es-ES"/>
              </w:rPr>
              <w:t>0</w:t>
            </w:r>
          </w:p>
        </w:tc>
        <w:tc>
          <w:tcPr>
            <w:tcW w:w="593" w:type="pct"/>
            <w:tcBorders>
              <w:top w:val="nil"/>
              <w:left w:val="nil"/>
              <w:bottom w:val="nil"/>
              <w:right w:val="nil"/>
            </w:tcBorders>
            <w:shd w:val="clear" w:color="auto" w:fill="auto"/>
            <w:vAlign w:val="center"/>
          </w:tcPr>
          <w:p w14:paraId="01D97320" w14:textId="61DC8D51"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val="es-ES_tradnl" w:eastAsia="es-ES"/>
              </w:rPr>
              <w:t>-12.020,24</w:t>
            </w:r>
          </w:p>
        </w:tc>
      </w:tr>
      <w:tr w:rsidR="002426CE" w:rsidRPr="00AC3482" w14:paraId="7CCE2EAF" w14:textId="77777777" w:rsidTr="002426CE">
        <w:trPr>
          <w:trHeight w:val="283"/>
          <w:jc w:val="right"/>
        </w:trPr>
        <w:tc>
          <w:tcPr>
            <w:tcW w:w="1396" w:type="pct"/>
            <w:tcBorders>
              <w:top w:val="nil"/>
              <w:left w:val="nil"/>
              <w:bottom w:val="nil"/>
              <w:right w:val="nil"/>
            </w:tcBorders>
            <w:shd w:val="clear" w:color="auto" w:fill="auto"/>
            <w:vAlign w:val="center"/>
            <w:hideMark/>
          </w:tcPr>
          <w:p w14:paraId="515E90B8" w14:textId="77777777" w:rsidR="002426CE" w:rsidRPr="00AC3482" w:rsidRDefault="002426CE" w:rsidP="00DA13BE">
            <w:pPr>
              <w:spacing w:beforeLines="20" w:before="48"/>
              <w:jc w:val="both"/>
              <w:rPr>
                <w:rFonts w:ascii="Calibri" w:hAnsi="Calibri" w:cs="Calibri"/>
                <w:spacing w:val="0"/>
                <w:sz w:val="18"/>
                <w:szCs w:val="18"/>
                <w:lang w:eastAsia="es-ES"/>
              </w:rPr>
            </w:pPr>
            <w:r w:rsidRPr="00AC3482">
              <w:rPr>
                <w:rFonts w:ascii="Calibri" w:hAnsi="Calibri" w:cs="Calibri"/>
                <w:spacing w:val="0"/>
                <w:sz w:val="18"/>
                <w:szCs w:val="18"/>
                <w:lang w:eastAsia="es-ES"/>
              </w:rPr>
              <w:t>Acciones U D Las Palmas SAD</w:t>
            </w:r>
          </w:p>
        </w:tc>
        <w:tc>
          <w:tcPr>
            <w:tcW w:w="593" w:type="pct"/>
            <w:tcBorders>
              <w:top w:val="nil"/>
              <w:left w:val="nil"/>
              <w:bottom w:val="nil"/>
              <w:right w:val="nil"/>
            </w:tcBorders>
            <w:shd w:val="clear" w:color="auto" w:fill="auto"/>
            <w:vAlign w:val="center"/>
            <w:hideMark/>
          </w:tcPr>
          <w:p w14:paraId="33E2C231" w14:textId="1C1901DC"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val="es-ES_tradnl" w:eastAsia="es-ES"/>
              </w:rPr>
              <w:t>601,01</w:t>
            </w:r>
          </w:p>
        </w:tc>
        <w:tc>
          <w:tcPr>
            <w:tcW w:w="388" w:type="pct"/>
            <w:tcBorders>
              <w:top w:val="nil"/>
              <w:left w:val="nil"/>
              <w:bottom w:val="nil"/>
              <w:right w:val="nil"/>
            </w:tcBorders>
            <w:shd w:val="clear" w:color="auto" w:fill="auto"/>
            <w:hideMark/>
          </w:tcPr>
          <w:p w14:paraId="1D409DC8" w14:textId="0A0059DD" w:rsidR="002426CE" w:rsidRPr="00AC3482" w:rsidRDefault="002426CE" w:rsidP="00DA13BE">
            <w:pPr>
              <w:spacing w:beforeLines="20" w:before="48"/>
              <w:jc w:val="right"/>
              <w:rPr>
                <w:rFonts w:ascii="Calibri" w:hAnsi="Calibri" w:cs="Calibri"/>
                <w:color w:val="31849B" w:themeColor="accent5" w:themeShade="BF"/>
                <w:spacing w:val="0"/>
                <w:sz w:val="18"/>
                <w:szCs w:val="18"/>
                <w:lang w:eastAsia="es-ES"/>
              </w:rPr>
            </w:pPr>
            <w:r w:rsidRPr="00AC3482">
              <w:rPr>
                <w:rFonts w:ascii="Calibri" w:hAnsi="Calibri" w:cs="Calibri"/>
                <w:spacing w:val="0"/>
                <w:sz w:val="18"/>
                <w:szCs w:val="18"/>
                <w:lang w:eastAsia="es-ES"/>
              </w:rPr>
              <w:t>0</w:t>
            </w:r>
          </w:p>
        </w:tc>
        <w:tc>
          <w:tcPr>
            <w:tcW w:w="533" w:type="pct"/>
            <w:tcBorders>
              <w:top w:val="nil"/>
              <w:left w:val="nil"/>
              <w:bottom w:val="nil"/>
              <w:right w:val="nil"/>
            </w:tcBorders>
            <w:shd w:val="clear" w:color="auto" w:fill="auto"/>
            <w:hideMark/>
          </w:tcPr>
          <w:p w14:paraId="52F1BC2D" w14:textId="4B0F15AB" w:rsidR="002426CE" w:rsidRPr="00AC3482" w:rsidRDefault="002426CE" w:rsidP="00DA13BE">
            <w:pPr>
              <w:spacing w:beforeLines="20" w:before="48"/>
              <w:jc w:val="right"/>
              <w:rPr>
                <w:rFonts w:ascii="Calibri" w:hAnsi="Calibri" w:cs="Calibri"/>
                <w:color w:val="31849B" w:themeColor="accent5" w:themeShade="BF"/>
                <w:spacing w:val="0"/>
                <w:sz w:val="18"/>
                <w:szCs w:val="18"/>
                <w:lang w:eastAsia="es-ES"/>
              </w:rPr>
            </w:pPr>
            <w:r w:rsidRPr="00AC3482">
              <w:rPr>
                <w:rFonts w:ascii="Calibri" w:hAnsi="Calibri" w:cs="Calibri"/>
                <w:spacing w:val="0"/>
                <w:sz w:val="18"/>
                <w:szCs w:val="18"/>
                <w:lang w:eastAsia="es-ES"/>
              </w:rPr>
              <w:t>0</w:t>
            </w:r>
          </w:p>
        </w:tc>
        <w:tc>
          <w:tcPr>
            <w:tcW w:w="593" w:type="pct"/>
            <w:tcBorders>
              <w:top w:val="nil"/>
              <w:left w:val="nil"/>
              <w:bottom w:val="nil"/>
              <w:right w:val="nil"/>
            </w:tcBorders>
            <w:shd w:val="clear" w:color="auto" w:fill="auto"/>
            <w:vAlign w:val="center"/>
            <w:hideMark/>
          </w:tcPr>
          <w:p w14:paraId="1ECCDEDE" w14:textId="685239DE"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val="es-ES_tradnl" w:eastAsia="es-ES"/>
              </w:rPr>
              <w:t>601,01</w:t>
            </w:r>
          </w:p>
        </w:tc>
        <w:tc>
          <w:tcPr>
            <w:tcW w:w="390" w:type="pct"/>
            <w:tcBorders>
              <w:top w:val="nil"/>
              <w:left w:val="nil"/>
              <w:bottom w:val="nil"/>
              <w:right w:val="nil"/>
            </w:tcBorders>
            <w:shd w:val="clear" w:color="auto" w:fill="auto"/>
            <w:hideMark/>
          </w:tcPr>
          <w:p w14:paraId="348EC04B" w14:textId="77777777" w:rsidR="002426CE" w:rsidRPr="00AC3482" w:rsidRDefault="002426CE" w:rsidP="00DA13BE">
            <w:pPr>
              <w:spacing w:beforeLines="20" w:before="48"/>
              <w:jc w:val="right"/>
              <w:rPr>
                <w:rFonts w:ascii="Calibri" w:hAnsi="Calibri" w:cs="Calibri"/>
                <w:color w:val="31849B" w:themeColor="accent5" w:themeShade="BF"/>
                <w:spacing w:val="0"/>
                <w:sz w:val="18"/>
                <w:szCs w:val="18"/>
                <w:highlight w:val="yellow"/>
                <w:lang w:eastAsia="es-ES"/>
              </w:rPr>
            </w:pPr>
            <w:r w:rsidRPr="00AC3482">
              <w:rPr>
                <w:rFonts w:ascii="Calibri" w:hAnsi="Calibri" w:cs="Calibri"/>
                <w:spacing w:val="0"/>
                <w:sz w:val="18"/>
                <w:szCs w:val="18"/>
                <w:lang w:eastAsia="es-ES"/>
              </w:rPr>
              <w:t>0</w:t>
            </w:r>
          </w:p>
        </w:tc>
        <w:tc>
          <w:tcPr>
            <w:tcW w:w="515" w:type="pct"/>
            <w:tcBorders>
              <w:top w:val="nil"/>
              <w:left w:val="nil"/>
              <w:bottom w:val="nil"/>
              <w:right w:val="nil"/>
            </w:tcBorders>
            <w:shd w:val="clear" w:color="auto" w:fill="auto"/>
            <w:hideMark/>
          </w:tcPr>
          <w:p w14:paraId="6373C853" w14:textId="77777777" w:rsidR="002426CE" w:rsidRPr="00AC3482" w:rsidRDefault="002426CE" w:rsidP="00DA13BE">
            <w:pPr>
              <w:spacing w:beforeLines="20" w:before="48"/>
              <w:jc w:val="right"/>
              <w:rPr>
                <w:rFonts w:ascii="Calibri" w:hAnsi="Calibri" w:cs="Calibri"/>
                <w:color w:val="31849B" w:themeColor="accent5" w:themeShade="BF"/>
                <w:spacing w:val="0"/>
                <w:sz w:val="18"/>
                <w:szCs w:val="18"/>
                <w:highlight w:val="yellow"/>
                <w:lang w:eastAsia="es-ES"/>
              </w:rPr>
            </w:pPr>
            <w:r w:rsidRPr="00AC3482">
              <w:rPr>
                <w:rFonts w:ascii="Calibri" w:hAnsi="Calibri" w:cs="Calibri"/>
                <w:spacing w:val="0"/>
                <w:sz w:val="18"/>
                <w:szCs w:val="18"/>
                <w:lang w:eastAsia="es-ES"/>
              </w:rPr>
              <w:t>0</w:t>
            </w:r>
          </w:p>
        </w:tc>
        <w:tc>
          <w:tcPr>
            <w:tcW w:w="593" w:type="pct"/>
            <w:tcBorders>
              <w:top w:val="nil"/>
              <w:left w:val="nil"/>
              <w:bottom w:val="nil"/>
              <w:right w:val="nil"/>
            </w:tcBorders>
            <w:shd w:val="clear" w:color="auto" w:fill="auto"/>
            <w:vAlign w:val="center"/>
          </w:tcPr>
          <w:p w14:paraId="6BD8F224" w14:textId="65264061"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val="es-ES_tradnl" w:eastAsia="es-ES"/>
              </w:rPr>
              <w:t>601,01</w:t>
            </w:r>
          </w:p>
        </w:tc>
      </w:tr>
      <w:tr w:rsidR="002426CE" w:rsidRPr="00AC3482" w14:paraId="609EC4B1" w14:textId="77777777" w:rsidTr="002426CE">
        <w:trPr>
          <w:trHeight w:val="283"/>
          <w:jc w:val="right"/>
        </w:trPr>
        <w:tc>
          <w:tcPr>
            <w:tcW w:w="1396" w:type="pct"/>
            <w:tcBorders>
              <w:top w:val="nil"/>
              <w:left w:val="nil"/>
              <w:bottom w:val="nil"/>
              <w:right w:val="nil"/>
            </w:tcBorders>
            <w:shd w:val="clear" w:color="auto" w:fill="auto"/>
            <w:vAlign w:val="center"/>
            <w:hideMark/>
          </w:tcPr>
          <w:p w14:paraId="0CE1E717" w14:textId="77777777" w:rsidR="002426CE" w:rsidRPr="00AC3482" w:rsidRDefault="002426CE" w:rsidP="00DA13BE">
            <w:pPr>
              <w:spacing w:beforeLines="20" w:before="48"/>
              <w:jc w:val="both"/>
              <w:rPr>
                <w:rFonts w:ascii="Calibri" w:hAnsi="Calibri" w:cs="Calibri"/>
                <w:spacing w:val="0"/>
                <w:sz w:val="18"/>
                <w:szCs w:val="18"/>
                <w:lang w:eastAsia="es-ES"/>
              </w:rPr>
            </w:pPr>
            <w:r w:rsidRPr="00AC3482">
              <w:rPr>
                <w:rFonts w:ascii="Calibri" w:hAnsi="Calibri" w:cs="Calibri"/>
                <w:spacing w:val="0"/>
                <w:sz w:val="18"/>
                <w:szCs w:val="18"/>
                <w:lang w:eastAsia="es-ES"/>
              </w:rPr>
              <w:t xml:space="preserve">Deterioro </w:t>
            </w:r>
            <w:proofErr w:type="spellStart"/>
            <w:r w:rsidRPr="00AC3482">
              <w:rPr>
                <w:rFonts w:ascii="Calibri" w:hAnsi="Calibri" w:cs="Calibri"/>
                <w:spacing w:val="0"/>
                <w:sz w:val="18"/>
                <w:szCs w:val="18"/>
                <w:lang w:eastAsia="es-ES"/>
              </w:rPr>
              <w:t>Acc</w:t>
            </w:r>
            <w:proofErr w:type="spellEnd"/>
            <w:r w:rsidRPr="00AC3482">
              <w:rPr>
                <w:rFonts w:ascii="Calibri" w:hAnsi="Calibri" w:cs="Calibri"/>
                <w:spacing w:val="0"/>
                <w:sz w:val="18"/>
                <w:szCs w:val="18"/>
                <w:lang w:eastAsia="es-ES"/>
              </w:rPr>
              <w:t xml:space="preserve"> UD LP SAD</w:t>
            </w:r>
          </w:p>
        </w:tc>
        <w:tc>
          <w:tcPr>
            <w:tcW w:w="593" w:type="pct"/>
            <w:tcBorders>
              <w:top w:val="nil"/>
              <w:left w:val="nil"/>
              <w:bottom w:val="nil"/>
              <w:right w:val="nil"/>
            </w:tcBorders>
            <w:shd w:val="clear" w:color="auto" w:fill="auto"/>
            <w:vAlign w:val="center"/>
            <w:hideMark/>
          </w:tcPr>
          <w:p w14:paraId="516B060A" w14:textId="7A7ECB78"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val="es-ES_tradnl" w:eastAsia="es-ES"/>
              </w:rPr>
              <w:t>-601,01</w:t>
            </w:r>
          </w:p>
        </w:tc>
        <w:tc>
          <w:tcPr>
            <w:tcW w:w="388" w:type="pct"/>
            <w:tcBorders>
              <w:top w:val="nil"/>
              <w:left w:val="nil"/>
              <w:bottom w:val="nil"/>
              <w:right w:val="nil"/>
            </w:tcBorders>
            <w:shd w:val="clear" w:color="auto" w:fill="auto"/>
            <w:hideMark/>
          </w:tcPr>
          <w:p w14:paraId="11D39FAD" w14:textId="4E9664C9" w:rsidR="002426CE" w:rsidRPr="00AC3482" w:rsidRDefault="002426CE" w:rsidP="00DA13BE">
            <w:pPr>
              <w:spacing w:beforeLines="20" w:before="48"/>
              <w:jc w:val="right"/>
              <w:rPr>
                <w:rFonts w:ascii="Calibri" w:hAnsi="Calibri" w:cs="Calibri"/>
                <w:color w:val="31849B" w:themeColor="accent5" w:themeShade="BF"/>
                <w:spacing w:val="0"/>
                <w:sz w:val="18"/>
                <w:szCs w:val="18"/>
                <w:lang w:eastAsia="es-ES"/>
              </w:rPr>
            </w:pPr>
            <w:r w:rsidRPr="00AC3482">
              <w:rPr>
                <w:rFonts w:ascii="Calibri" w:hAnsi="Calibri" w:cs="Calibri"/>
                <w:spacing w:val="0"/>
                <w:sz w:val="18"/>
                <w:szCs w:val="18"/>
                <w:lang w:eastAsia="es-ES"/>
              </w:rPr>
              <w:t>0</w:t>
            </w:r>
          </w:p>
        </w:tc>
        <w:tc>
          <w:tcPr>
            <w:tcW w:w="533" w:type="pct"/>
            <w:tcBorders>
              <w:top w:val="nil"/>
              <w:left w:val="nil"/>
              <w:bottom w:val="nil"/>
              <w:right w:val="nil"/>
            </w:tcBorders>
            <w:shd w:val="clear" w:color="auto" w:fill="auto"/>
            <w:hideMark/>
          </w:tcPr>
          <w:p w14:paraId="7EA174DA" w14:textId="3276E61D" w:rsidR="002426CE" w:rsidRPr="00AC3482" w:rsidRDefault="002426CE" w:rsidP="00DA13BE">
            <w:pPr>
              <w:spacing w:beforeLines="20" w:before="48"/>
              <w:jc w:val="right"/>
              <w:rPr>
                <w:rFonts w:ascii="Calibri" w:hAnsi="Calibri" w:cs="Calibri"/>
                <w:color w:val="31849B" w:themeColor="accent5" w:themeShade="BF"/>
                <w:spacing w:val="0"/>
                <w:sz w:val="18"/>
                <w:szCs w:val="18"/>
                <w:lang w:eastAsia="es-ES"/>
              </w:rPr>
            </w:pPr>
            <w:r w:rsidRPr="00AC3482">
              <w:rPr>
                <w:rFonts w:ascii="Calibri" w:hAnsi="Calibri" w:cs="Calibri"/>
                <w:spacing w:val="0"/>
                <w:sz w:val="18"/>
                <w:szCs w:val="18"/>
                <w:lang w:eastAsia="es-ES"/>
              </w:rPr>
              <w:t>0</w:t>
            </w:r>
          </w:p>
        </w:tc>
        <w:tc>
          <w:tcPr>
            <w:tcW w:w="593" w:type="pct"/>
            <w:tcBorders>
              <w:top w:val="nil"/>
              <w:left w:val="nil"/>
              <w:bottom w:val="nil"/>
              <w:right w:val="nil"/>
            </w:tcBorders>
            <w:shd w:val="clear" w:color="auto" w:fill="auto"/>
            <w:vAlign w:val="center"/>
            <w:hideMark/>
          </w:tcPr>
          <w:p w14:paraId="130CDA91" w14:textId="7B9C1AD3"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val="es-ES_tradnl" w:eastAsia="es-ES"/>
              </w:rPr>
              <w:t>-601,01</w:t>
            </w:r>
          </w:p>
        </w:tc>
        <w:tc>
          <w:tcPr>
            <w:tcW w:w="390" w:type="pct"/>
            <w:tcBorders>
              <w:top w:val="nil"/>
              <w:left w:val="nil"/>
              <w:bottom w:val="nil"/>
              <w:right w:val="nil"/>
            </w:tcBorders>
            <w:shd w:val="clear" w:color="auto" w:fill="auto"/>
            <w:hideMark/>
          </w:tcPr>
          <w:p w14:paraId="6F299A74" w14:textId="77777777" w:rsidR="002426CE" w:rsidRPr="00AC3482" w:rsidRDefault="002426CE" w:rsidP="00DA13BE">
            <w:pPr>
              <w:spacing w:beforeLines="20" w:before="48"/>
              <w:jc w:val="right"/>
              <w:rPr>
                <w:rFonts w:ascii="Calibri" w:hAnsi="Calibri" w:cs="Calibri"/>
                <w:color w:val="31849B" w:themeColor="accent5" w:themeShade="BF"/>
                <w:spacing w:val="0"/>
                <w:sz w:val="18"/>
                <w:szCs w:val="18"/>
                <w:highlight w:val="yellow"/>
                <w:lang w:eastAsia="es-ES"/>
              </w:rPr>
            </w:pPr>
            <w:r w:rsidRPr="00AC3482">
              <w:rPr>
                <w:rFonts w:ascii="Calibri" w:hAnsi="Calibri" w:cs="Calibri"/>
                <w:spacing w:val="0"/>
                <w:sz w:val="18"/>
                <w:szCs w:val="18"/>
                <w:lang w:eastAsia="es-ES"/>
              </w:rPr>
              <w:t>0</w:t>
            </w:r>
          </w:p>
        </w:tc>
        <w:tc>
          <w:tcPr>
            <w:tcW w:w="515" w:type="pct"/>
            <w:tcBorders>
              <w:top w:val="nil"/>
              <w:left w:val="nil"/>
              <w:bottom w:val="nil"/>
              <w:right w:val="nil"/>
            </w:tcBorders>
            <w:shd w:val="clear" w:color="auto" w:fill="auto"/>
            <w:hideMark/>
          </w:tcPr>
          <w:p w14:paraId="2A1753AC" w14:textId="77777777" w:rsidR="002426CE" w:rsidRPr="00AC3482" w:rsidRDefault="002426CE" w:rsidP="00DA13BE">
            <w:pPr>
              <w:spacing w:beforeLines="20" w:before="48"/>
              <w:jc w:val="right"/>
              <w:rPr>
                <w:rFonts w:ascii="Calibri" w:hAnsi="Calibri" w:cs="Calibri"/>
                <w:color w:val="31849B" w:themeColor="accent5" w:themeShade="BF"/>
                <w:spacing w:val="0"/>
                <w:sz w:val="18"/>
                <w:szCs w:val="18"/>
                <w:highlight w:val="yellow"/>
                <w:lang w:eastAsia="es-ES"/>
              </w:rPr>
            </w:pPr>
            <w:r w:rsidRPr="00AC3482">
              <w:rPr>
                <w:rFonts w:ascii="Calibri" w:hAnsi="Calibri" w:cs="Calibri"/>
                <w:spacing w:val="0"/>
                <w:sz w:val="18"/>
                <w:szCs w:val="18"/>
                <w:lang w:eastAsia="es-ES"/>
              </w:rPr>
              <w:t>0</w:t>
            </w:r>
          </w:p>
        </w:tc>
        <w:tc>
          <w:tcPr>
            <w:tcW w:w="593" w:type="pct"/>
            <w:tcBorders>
              <w:top w:val="nil"/>
              <w:left w:val="nil"/>
              <w:bottom w:val="nil"/>
              <w:right w:val="nil"/>
            </w:tcBorders>
            <w:shd w:val="clear" w:color="auto" w:fill="auto"/>
            <w:vAlign w:val="center"/>
          </w:tcPr>
          <w:p w14:paraId="5BF1A6F4" w14:textId="0780AEEB" w:rsidR="002426CE" w:rsidRPr="00AC3482" w:rsidRDefault="002426CE" w:rsidP="00DA13BE">
            <w:pPr>
              <w:spacing w:beforeLines="20" w:before="48"/>
              <w:jc w:val="right"/>
              <w:rPr>
                <w:rFonts w:ascii="Calibri" w:hAnsi="Calibri" w:cs="Calibri"/>
                <w:b/>
                <w:color w:val="31849B" w:themeColor="accent5" w:themeShade="BF"/>
                <w:spacing w:val="0"/>
                <w:sz w:val="18"/>
                <w:szCs w:val="18"/>
                <w:lang w:eastAsia="es-ES"/>
              </w:rPr>
            </w:pPr>
            <w:r w:rsidRPr="00AC3482">
              <w:rPr>
                <w:rFonts w:ascii="Calibri" w:hAnsi="Calibri" w:cs="Calibri"/>
                <w:b/>
                <w:spacing w:val="0"/>
                <w:sz w:val="18"/>
                <w:szCs w:val="18"/>
                <w:lang w:val="es-ES_tradnl" w:eastAsia="es-ES"/>
              </w:rPr>
              <w:t>-601,01</w:t>
            </w:r>
          </w:p>
        </w:tc>
      </w:tr>
      <w:tr w:rsidR="002426CE" w:rsidRPr="00AC3482" w14:paraId="1DEFF282" w14:textId="77777777" w:rsidTr="002426CE">
        <w:trPr>
          <w:trHeight w:val="283"/>
          <w:jc w:val="right"/>
        </w:trPr>
        <w:tc>
          <w:tcPr>
            <w:tcW w:w="1396" w:type="pct"/>
            <w:tcBorders>
              <w:top w:val="nil"/>
              <w:left w:val="nil"/>
              <w:bottom w:val="nil"/>
              <w:right w:val="nil"/>
            </w:tcBorders>
            <w:shd w:val="clear" w:color="auto" w:fill="auto"/>
            <w:noWrap/>
            <w:vAlign w:val="bottom"/>
            <w:hideMark/>
          </w:tcPr>
          <w:p w14:paraId="45ECA346" w14:textId="77777777" w:rsidR="002426CE" w:rsidRPr="00AC3482" w:rsidRDefault="002426CE" w:rsidP="00DA13BE">
            <w:pPr>
              <w:spacing w:beforeLines="20" w:before="48"/>
              <w:rPr>
                <w:rFonts w:ascii="Calibri" w:hAnsi="Calibri" w:cs="Calibri"/>
                <w:color w:val="31849B" w:themeColor="accent5" w:themeShade="BF"/>
                <w:spacing w:val="0"/>
                <w:sz w:val="18"/>
                <w:szCs w:val="18"/>
                <w:lang w:eastAsia="es-ES"/>
              </w:rPr>
            </w:pPr>
          </w:p>
        </w:tc>
        <w:tc>
          <w:tcPr>
            <w:tcW w:w="593" w:type="pct"/>
            <w:tcBorders>
              <w:top w:val="single" w:sz="8" w:space="0" w:color="000000"/>
              <w:left w:val="nil"/>
              <w:bottom w:val="nil"/>
              <w:right w:val="nil"/>
            </w:tcBorders>
            <w:shd w:val="clear" w:color="auto" w:fill="auto"/>
            <w:vAlign w:val="center"/>
            <w:hideMark/>
          </w:tcPr>
          <w:p w14:paraId="2240A0A1" w14:textId="4B5D4188" w:rsidR="002426CE" w:rsidRPr="00AC3482" w:rsidRDefault="002426CE" w:rsidP="00DA13BE">
            <w:pPr>
              <w:spacing w:beforeLines="20" w:before="48"/>
              <w:jc w:val="right"/>
              <w:rPr>
                <w:rFonts w:ascii="Calibri" w:hAnsi="Calibri" w:cs="Calibri"/>
                <w:b/>
                <w:bCs/>
                <w:color w:val="31849B" w:themeColor="accent5" w:themeShade="BF"/>
                <w:spacing w:val="0"/>
                <w:sz w:val="18"/>
                <w:szCs w:val="18"/>
                <w:lang w:eastAsia="es-ES"/>
              </w:rPr>
            </w:pPr>
            <w:r w:rsidRPr="00AC3482">
              <w:rPr>
                <w:rFonts w:ascii="Calibri" w:hAnsi="Calibri" w:cs="Calibri"/>
                <w:b/>
                <w:bCs/>
                <w:spacing w:val="0"/>
                <w:sz w:val="18"/>
                <w:szCs w:val="18"/>
                <w:lang w:eastAsia="es-ES"/>
              </w:rPr>
              <w:t>0,00</w:t>
            </w:r>
          </w:p>
        </w:tc>
        <w:tc>
          <w:tcPr>
            <w:tcW w:w="388" w:type="pct"/>
            <w:tcBorders>
              <w:top w:val="single" w:sz="8" w:space="0" w:color="000000"/>
              <w:left w:val="nil"/>
              <w:bottom w:val="nil"/>
              <w:right w:val="nil"/>
            </w:tcBorders>
            <w:shd w:val="clear" w:color="auto" w:fill="auto"/>
            <w:vAlign w:val="center"/>
            <w:hideMark/>
          </w:tcPr>
          <w:p w14:paraId="245EFF0E" w14:textId="690B9B76" w:rsidR="002426CE" w:rsidRPr="00AC3482" w:rsidRDefault="002426CE" w:rsidP="00DA13BE">
            <w:pPr>
              <w:spacing w:beforeLines="20" w:before="48"/>
              <w:jc w:val="right"/>
              <w:rPr>
                <w:rFonts w:ascii="Calibri" w:hAnsi="Calibri" w:cs="Calibri"/>
                <w:b/>
                <w:bCs/>
                <w:color w:val="31849B" w:themeColor="accent5" w:themeShade="BF"/>
                <w:spacing w:val="0"/>
                <w:sz w:val="18"/>
                <w:szCs w:val="18"/>
                <w:lang w:eastAsia="es-ES"/>
              </w:rPr>
            </w:pPr>
            <w:r w:rsidRPr="00AC3482">
              <w:rPr>
                <w:rFonts w:ascii="Calibri" w:hAnsi="Calibri" w:cs="Calibri"/>
                <w:b/>
                <w:bCs/>
                <w:spacing w:val="0"/>
                <w:sz w:val="18"/>
                <w:szCs w:val="18"/>
                <w:lang w:val="es-ES_tradnl" w:eastAsia="es-ES"/>
              </w:rPr>
              <w:t>0,00</w:t>
            </w:r>
          </w:p>
        </w:tc>
        <w:tc>
          <w:tcPr>
            <w:tcW w:w="533" w:type="pct"/>
            <w:tcBorders>
              <w:top w:val="single" w:sz="8" w:space="0" w:color="000000"/>
              <w:left w:val="nil"/>
              <w:bottom w:val="nil"/>
              <w:right w:val="nil"/>
            </w:tcBorders>
            <w:shd w:val="clear" w:color="auto" w:fill="auto"/>
            <w:vAlign w:val="center"/>
            <w:hideMark/>
          </w:tcPr>
          <w:p w14:paraId="6B6B8942" w14:textId="323C7B6A" w:rsidR="002426CE" w:rsidRPr="00AC3482" w:rsidRDefault="002426CE" w:rsidP="00DA13BE">
            <w:pPr>
              <w:spacing w:beforeLines="20" w:before="48"/>
              <w:jc w:val="right"/>
              <w:rPr>
                <w:rFonts w:ascii="Calibri" w:hAnsi="Calibri" w:cs="Calibri"/>
                <w:b/>
                <w:bCs/>
                <w:color w:val="31849B" w:themeColor="accent5" w:themeShade="BF"/>
                <w:spacing w:val="0"/>
                <w:sz w:val="18"/>
                <w:szCs w:val="18"/>
                <w:lang w:eastAsia="es-ES"/>
              </w:rPr>
            </w:pPr>
            <w:r w:rsidRPr="00AC3482">
              <w:rPr>
                <w:rFonts w:ascii="Calibri" w:hAnsi="Calibri" w:cs="Calibri"/>
                <w:b/>
                <w:bCs/>
                <w:spacing w:val="0"/>
                <w:sz w:val="18"/>
                <w:szCs w:val="18"/>
                <w:lang w:val="es-ES_tradnl" w:eastAsia="es-ES"/>
              </w:rPr>
              <w:t>0,00</w:t>
            </w:r>
          </w:p>
        </w:tc>
        <w:tc>
          <w:tcPr>
            <w:tcW w:w="593" w:type="pct"/>
            <w:tcBorders>
              <w:top w:val="single" w:sz="8" w:space="0" w:color="000000"/>
              <w:left w:val="nil"/>
              <w:bottom w:val="nil"/>
              <w:right w:val="nil"/>
            </w:tcBorders>
            <w:shd w:val="clear" w:color="auto" w:fill="auto"/>
            <w:vAlign w:val="center"/>
            <w:hideMark/>
          </w:tcPr>
          <w:p w14:paraId="177DACA1" w14:textId="119676DC" w:rsidR="002426CE" w:rsidRPr="00AC3482" w:rsidRDefault="002426CE" w:rsidP="00DA13BE">
            <w:pPr>
              <w:spacing w:beforeLines="20" w:before="48"/>
              <w:jc w:val="right"/>
              <w:rPr>
                <w:rFonts w:ascii="Calibri" w:hAnsi="Calibri" w:cs="Calibri"/>
                <w:b/>
                <w:bCs/>
                <w:color w:val="31849B" w:themeColor="accent5" w:themeShade="BF"/>
                <w:spacing w:val="0"/>
                <w:sz w:val="18"/>
                <w:szCs w:val="18"/>
                <w:lang w:eastAsia="es-ES"/>
              </w:rPr>
            </w:pPr>
            <w:r w:rsidRPr="00AC3482">
              <w:rPr>
                <w:rFonts w:ascii="Calibri" w:hAnsi="Calibri" w:cs="Calibri"/>
                <w:b/>
                <w:bCs/>
                <w:spacing w:val="0"/>
                <w:sz w:val="18"/>
                <w:szCs w:val="18"/>
                <w:lang w:eastAsia="es-ES"/>
              </w:rPr>
              <w:t>0,00</w:t>
            </w:r>
          </w:p>
        </w:tc>
        <w:tc>
          <w:tcPr>
            <w:tcW w:w="390" w:type="pct"/>
            <w:tcBorders>
              <w:top w:val="single" w:sz="8" w:space="0" w:color="000000"/>
              <w:left w:val="nil"/>
              <w:bottom w:val="nil"/>
              <w:right w:val="nil"/>
            </w:tcBorders>
            <w:shd w:val="clear" w:color="auto" w:fill="auto"/>
            <w:vAlign w:val="center"/>
            <w:hideMark/>
          </w:tcPr>
          <w:p w14:paraId="4B545582" w14:textId="77777777" w:rsidR="002426CE" w:rsidRPr="00AC3482" w:rsidRDefault="002426CE" w:rsidP="00DA13BE">
            <w:pPr>
              <w:spacing w:beforeLines="20" w:before="48"/>
              <w:jc w:val="right"/>
              <w:rPr>
                <w:rFonts w:ascii="Calibri" w:hAnsi="Calibri" w:cs="Calibri"/>
                <w:b/>
                <w:bCs/>
                <w:color w:val="31849B" w:themeColor="accent5" w:themeShade="BF"/>
                <w:spacing w:val="0"/>
                <w:sz w:val="18"/>
                <w:szCs w:val="18"/>
                <w:lang w:eastAsia="es-ES"/>
              </w:rPr>
            </w:pPr>
            <w:r w:rsidRPr="00AC3482">
              <w:rPr>
                <w:rFonts w:ascii="Calibri" w:hAnsi="Calibri" w:cs="Calibri"/>
                <w:b/>
                <w:bCs/>
                <w:spacing w:val="0"/>
                <w:sz w:val="18"/>
                <w:szCs w:val="18"/>
                <w:lang w:val="es-ES_tradnl" w:eastAsia="es-ES"/>
              </w:rPr>
              <w:t>0,00</w:t>
            </w:r>
          </w:p>
        </w:tc>
        <w:tc>
          <w:tcPr>
            <w:tcW w:w="515" w:type="pct"/>
            <w:tcBorders>
              <w:top w:val="single" w:sz="8" w:space="0" w:color="000000"/>
              <w:left w:val="nil"/>
              <w:bottom w:val="nil"/>
              <w:right w:val="nil"/>
            </w:tcBorders>
            <w:shd w:val="clear" w:color="auto" w:fill="auto"/>
            <w:vAlign w:val="center"/>
            <w:hideMark/>
          </w:tcPr>
          <w:p w14:paraId="7D613ED4" w14:textId="77777777" w:rsidR="002426CE" w:rsidRPr="00AC3482" w:rsidRDefault="002426CE" w:rsidP="00DA13BE">
            <w:pPr>
              <w:spacing w:beforeLines="20" w:before="48"/>
              <w:jc w:val="right"/>
              <w:rPr>
                <w:rFonts w:ascii="Calibri" w:hAnsi="Calibri" w:cs="Calibri"/>
                <w:b/>
                <w:bCs/>
                <w:color w:val="31849B" w:themeColor="accent5" w:themeShade="BF"/>
                <w:spacing w:val="0"/>
                <w:sz w:val="18"/>
                <w:szCs w:val="18"/>
                <w:lang w:eastAsia="es-ES"/>
              </w:rPr>
            </w:pPr>
            <w:r w:rsidRPr="00AC3482">
              <w:rPr>
                <w:rFonts w:ascii="Calibri" w:hAnsi="Calibri" w:cs="Calibri"/>
                <w:b/>
                <w:bCs/>
                <w:spacing w:val="0"/>
                <w:sz w:val="18"/>
                <w:szCs w:val="18"/>
                <w:lang w:val="es-ES_tradnl" w:eastAsia="es-ES"/>
              </w:rPr>
              <w:t>0,00</w:t>
            </w:r>
          </w:p>
        </w:tc>
        <w:tc>
          <w:tcPr>
            <w:tcW w:w="593" w:type="pct"/>
            <w:tcBorders>
              <w:top w:val="single" w:sz="8" w:space="0" w:color="000000"/>
              <w:left w:val="nil"/>
              <w:bottom w:val="nil"/>
              <w:right w:val="nil"/>
            </w:tcBorders>
            <w:shd w:val="clear" w:color="auto" w:fill="auto"/>
            <w:vAlign w:val="center"/>
            <w:hideMark/>
          </w:tcPr>
          <w:p w14:paraId="16B44CB8" w14:textId="519BB64D" w:rsidR="002426CE" w:rsidRPr="00AC3482" w:rsidRDefault="002426CE" w:rsidP="00DA13BE">
            <w:pPr>
              <w:spacing w:beforeLines="20" w:before="48"/>
              <w:jc w:val="right"/>
              <w:rPr>
                <w:rFonts w:ascii="Calibri" w:hAnsi="Calibri" w:cs="Calibri"/>
                <w:b/>
                <w:bCs/>
                <w:color w:val="31849B" w:themeColor="accent5" w:themeShade="BF"/>
                <w:spacing w:val="0"/>
                <w:sz w:val="18"/>
                <w:szCs w:val="18"/>
                <w:lang w:eastAsia="es-ES"/>
              </w:rPr>
            </w:pPr>
            <w:r w:rsidRPr="00AC3482">
              <w:rPr>
                <w:rFonts w:ascii="Calibri" w:hAnsi="Calibri" w:cs="Calibri"/>
                <w:b/>
                <w:bCs/>
                <w:spacing w:val="0"/>
                <w:sz w:val="18"/>
                <w:szCs w:val="18"/>
                <w:lang w:eastAsia="es-ES"/>
              </w:rPr>
              <w:t>0,00</w:t>
            </w:r>
          </w:p>
        </w:tc>
      </w:tr>
      <w:bookmarkEnd w:id="51"/>
    </w:tbl>
    <w:p w14:paraId="19371987" w14:textId="77777777" w:rsidR="00DA13BE" w:rsidRPr="009E229F" w:rsidRDefault="00DA13BE" w:rsidP="00DA13BE">
      <w:pPr>
        <w:spacing w:line="360" w:lineRule="auto"/>
        <w:ind w:right="-134"/>
        <w:jc w:val="both"/>
        <w:rPr>
          <w:rFonts w:asciiTheme="minorHAnsi" w:hAnsiTheme="minorHAnsi" w:cstheme="minorHAnsi"/>
          <w:spacing w:val="0"/>
          <w:sz w:val="22"/>
          <w:szCs w:val="24"/>
          <w:u w:val="single"/>
        </w:rPr>
      </w:pPr>
    </w:p>
    <w:p w14:paraId="71DB21A3" w14:textId="77777777" w:rsidR="00DA13BE" w:rsidRPr="00E26513" w:rsidRDefault="00DA13BE" w:rsidP="00826D32">
      <w:pPr>
        <w:pStyle w:val="Prrafodelista"/>
        <w:suppressAutoHyphens/>
        <w:spacing w:after="100" w:line="276" w:lineRule="auto"/>
        <w:ind w:left="284" w:right="-1"/>
        <w:jc w:val="both"/>
        <w:rPr>
          <w:rFonts w:asciiTheme="minorHAnsi" w:hAnsiTheme="minorHAnsi" w:cstheme="minorHAnsi"/>
          <w:spacing w:val="0"/>
          <w:sz w:val="20"/>
          <w:szCs w:val="22"/>
        </w:rPr>
      </w:pPr>
      <w:r w:rsidRPr="00E26513">
        <w:rPr>
          <w:rFonts w:asciiTheme="minorHAnsi" w:hAnsiTheme="minorHAnsi" w:cstheme="minorHAnsi"/>
          <w:spacing w:val="0"/>
          <w:sz w:val="20"/>
          <w:szCs w:val="22"/>
        </w:rPr>
        <w:t>A fecha de cierre del ejercicio, no han tenido lugar mejoras en la valoración de las acciones, las cuales se mantienen completamente deterioradas.</w:t>
      </w:r>
    </w:p>
    <w:p w14:paraId="7EA662FF" w14:textId="77777777" w:rsidR="00DA13BE" w:rsidRPr="00E26513" w:rsidRDefault="00DA13BE" w:rsidP="002C42C8">
      <w:pPr>
        <w:spacing w:after="100" w:line="276" w:lineRule="auto"/>
        <w:ind w:right="-134"/>
        <w:jc w:val="both"/>
        <w:rPr>
          <w:rFonts w:asciiTheme="minorHAnsi" w:hAnsiTheme="minorHAnsi" w:cstheme="minorHAnsi"/>
          <w:spacing w:val="0"/>
          <w:sz w:val="20"/>
          <w:szCs w:val="22"/>
        </w:rPr>
      </w:pPr>
    </w:p>
    <w:p w14:paraId="5495C3A1" w14:textId="77777777" w:rsidR="00011510" w:rsidRPr="00A6261D" w:rsidRDefault="00DA13BE" w:rsidP="00826D32">
      <w:pPr>
        <w:pStyle w:val="Prrafodelista"/>
        <w:numPr>
          <w:ilvl w:val="0"/>
          <w:numId w:val="16"/>
        </w:numPr>
        <w:suppressAutoHyphens/>
        <w:spacing w:after="100" w:line="276" w:lineRule="auto"/>
        <w:ind w:left="284" w:right="-1" w:hanging="284"/>
        <w:jc w:val="both"/>
        <w:rPr>
          <w:rFonts w:asciiTheme="minorHAnsi" w:hAnsiTheme="minorHAnsi" w:cstheme="minorHAnsi"/>
          <w:strike/>
          <w:spacing w:val="0"/>
          <w:sz w:val="20"/>
          <w:szCs w:val="22"/>
        </w:rPr>
      </w:pPr>
      <w:bookmarkStart w:id="52" w:name="OLE_LINK336"/>
      <w:bookmarkStart w:id="53" w:name="OLE_LINK337"/>
      <w:bookmarkStart w:id="54" w:name="OLE_LINK338"/>
      <w:r w:rsidRPr="00E26513">
        <w:rPr>
          <w:rFonts w:asciiTheme="minorHAnsi" w:hAnsiTheme="minorHAnsi" w:cstheme="minorHAnsi"/>
          <w:spacing w:val="0"/>
          <w:sz w:val="20"/>
          <w:szCs w:val="22"/>
        </w:rPr>
        <w:t>Los préstamos y partidas a cobrar corresponden a</w:t>
      </w:r>
      <w:r w:rsidR="00011510" w:rsidRPr="00E26513">
        <w:rPr>
          <w:rFonts w:asciiTheme="minorHAnsi" w:hAnsiTheme="minorHAnsi" w:cstheme="minorHAnsi"/>
          <w:spacing w:val="0"/>
          <w:sz w:val="20"/>
          <w:szCs w:val="22"/>
        </w:rPr>
        <w:t>:</w:t>
      </w:r>
    </w:p>
    <w:p w14:paraId="380281BF" w14:textId="77777777" w:rsidR="00A6261D" w:rsidRPr="00E26513" w:rsidRDefault="00A6261D" w:rsidP="00826D32">
      <w:pPr>
        <w:pStyle w:val="Prrafodelista"/>
        <w:suppressAutoHyphens/>
        <w:spacing w:after="100" w:line="276" w:lineRule="auto"/>
        <w:ind w:left="284" w:right="-1"/>
        <w:jc w:val="both"/>
        <w:rPr>
          <w:rFonts w:asciiTheme="minorHAnsi" w:hAnsiTheme="minorHAnsi" w:cstheme="minorHAnsi"/>
          <w:strike/>
          <w:spacing w:val="0"/>
          <w:sz w:val="20"/>
          <w:szCs w:val="22"/>
        </w:rPr>
      </w:pPr>
    </w:p>
    <w:p w14:paraId="2B4FC1D1" w14:textId="6BE007CD" w:rsidR="00286809" w:rsidRPr="00286809" w:rsidRDefault="00011510" w:rsidP="00826D32">
      <w:pPr>
        <w:pStyle w:val="Prrafodelista"/>
        <w:numPr>
          <w:ilvl w:val="0"/>
          <w:numId w:val="27"/>
        </w:numPr>
        <w:suppressAutoHyphens/>
        <w:spacing w:after="100" w:line="276" w:lineRule="auto"/>
        <w:ind w:left="567" w:right="-1" w:hanging="283"/>
        <w:jc w:val="both"/>
        <w:rPr>
          <w:rFonts w:asciiTheme="minorHAnsi" w:hAnsiTheme="minorHAnsi" w:cstheme="minorHAnsi"/>
          <w:strike/>
          <w:spacing w:val="0"/>
          <w:sz w:val="20"/>
          <w:szCs w:val="22"/>
        </w:rPr>
      </w:pPr>
      <w:r w:rsidRPr="00286809">
        <w:rPr>
          <w:rFonts w:asciiTheme="minorHAnsi" w:hAnsiTheme="minorHAnsi" w:cstheme="minorHAnsi"/>
          <w:spacing w:val="0"/>
          <w:sz w:val="20"/>
          <w:szCs w:val="22"/>
        </w:rPr>
        <w:t>D</w:t>
      </w:r>
      <w:r w:rsidR="00DA13BE" w:rsidRPr="00286809">
        <w:rPr>
          <w:rFonts w:asciiTheme="minorHAnsi" w:hAnsiTheme="minorHAnsi" w:cstheme="minorHAnsi"/>
          <w:spacing w:val="0"/>
          <w:sz w:val="20"/>
          <w:szCs w:val="22"/>
        </w:rPr>
        <w:t xml:space="preserve">epósito a plazo fijo </w:t>
      </w:r>
      <w:r w:rsidR="002C42C8" w:rsidRPr="00286809">
        <w:rPr>
          <w:rFonts w:asciiTheme="minorHAnsi" w:hAnsiTheme="minorHAnsi" w:cstheme="minorHAnsi"/>
          <w:spacing w:val="0"/>
          <w:sz w:val="20"/>
          <w:szCs w:val="22"/>
        </w:rPr>
        <w:t>impuesto</w:t>
      </w:r>
      <w:r w:rsidR="00DA13BE" w:rsidRPr="00286809">
        <w:rPr>
          <w:rFonts w:asciiTheme="minorHAnsi" w:hAnsiTheme="minorHAnsi" w:cstheme="minorHAnsi"/>
          <w:spacing w:val="0"/>
          <w:sz w:val="20"/>
          <w:szCs w:val="22"/>
        </w:rPr>
        <w:t xml:space="preserve"> el 25 de septiembre de 2015 en Bankinter por valor de 500.000,00. </w:t>
      </w:r>
      <w:r w:rsidR="00007E51" w:rsidRPr="00286809">
        <w:rPr>
          <w:rFonts w:asciiTheme="minorHAnsi" w:hAnsiTheme="minorHAnsi" w:cstheme="minorHAnsi"/>
          <w:spacing w:val="0"/>
          <w:sz w:val="20"/>
          <w:szCs w:val="22"/>
        </w:rPr>
        <w:t>L</w:t>
      </w:r>
      <w:r w:rsidR="00DA13BE" w:rsidRPr="00286809">
        <w:rPr>
          <w:rFonts w:asciiTheme="minorHAnsi" w:hAnsiTheme="minorHAnsi" w:cstheme="minorHAnsi"/>
          <w:spacing w:val="0"/>
          <w:sz w:val="20"/>
          <w:szCs w:val="22"/>
        </w:rPr>
        <w:t xml:space="preserve">os intereses devengados y vencidos se reinvierten, </w:t>
      </w:r>
      <w:r w:rsidR="00417BC5">
        <w:rPr>
          <w:rFonts w:asciiTheme="minorHAnsi" w:hAnsiTheme="minorHAnsi" w:cstheme="minorHAnsi"/>
          <w:spacing w:val="0"/>
          <w:sz w:val="20"/>
          <w:szCs w:val="22"/>
        </w:rPr>
        <w:t xml:space="preserve">por lo que </w:t>
      </w:r>
      <w:r w:rsidR="00DA13BE" w:rsidRPr="00286809">
        <w:rPr>
          <w:rFonts w:asciiTheme="minorHAnsi" w:hAnsiTheme="minorHAnsi" w:cstheme="minorHAnsi"/>
          <w:spacing w:val="0"/>
          <w:sz w:val="20"/>
          <w:szCs w:val="22"/>
        </w:rPr>
        <w:t>el valor al cierre del ejercicio es la suma del valor inicial más los inter</w:t>
      </w:r>
      <w:bookmarkStart w:id="55" w:name="OLE_LINK64"/>
      <w:bookmarkStart w:id="56" w:name="OLE_LINK65"/>
      <w:bookmarkStart w:id="57" w:name="OLE_LINK66"/>
      <w:r w:rsidR="00417BC5">
        <w:rPr>
          <w:rFonts w:asciiTheme="minorHAnsi" w:hAnsiTheme="minorHAnsi" w:cstheme="minorHAnsi"/>
          <w:spacing w:val="0"/>
          <w:sz w:val="20"/>
          <w:szCs w:val="22"/>
        </w:rPr>
        <w:t>eses vencidos al final del ejercicio</w:t>
      </w:r>
      <w:r w:rsidR="00531180">
        <w:rPr>
          <w:rFonts w:asciiTheme="minorHAnsi" w:hAnsiTheme="minorHAnsi" w:cstheme="minorHAnsi"/>
          <w:spacing w:val="0"/>
          <w:sz w:val="20"/>
          <w:szCs w:val="22"/>
        </w:rPr>
        <w:t xml:space="preserve"> </w:t>
      </w:r>
      <w:r w:rsidR="00531180" w:rsidRPr="00237BF7">
        <w:rPr>
          <w:rFonts w:asciiTheme="minorHAnsi" w:hAnsiTheme="minorHAnsi" w:cstheme="minorHAnsi"/>
          <w:spacing w:val="0"/>
          <w:sz w:val="20"/>
          <w:szCs w:val="22"/>
        </w:rPr>
        <w:t>(503.052,37 euros)</w:t>
      </w:r>
      <w:r w:rsidR="00417BC5" w:rsidRPr="00237BF7">
        <w:rPr>
          <w:rFonts w:asciiTheme="minorHAnsi" w:hAnsiTheme="minorHAnsi" w:cstheme="minorHAnsi"/>
          <w:spacing w:val="0"/>
          <w:sz w:val="20"/>
          <w:szCs w:val="22"/>
        </w:rPr>
        <w:t>.</w:t>
      </w:r>
    </w:p>
    <w:p w14:paraId="0FEC080A" w14:textId="77777777" w:rsidR="00286809" w:rsidRPr="00286809" w:rsidRDefault="00286809" w:rsidP="00826D32">
      <w:pPr>
        <w:pStyle w:val="Prrafodelista"/>
        <w:suppressAutoHyphens/>
        <w:spacing w:after="100" w:line="276" w:lineRule="auto"/>
        <w:ind w:left="567" w:right="-1" w:hanging="283"/>
        <w:jc w:val="both"/>
        <w:rPr>
          <w:rFonts w:asciiTheme="minorHAnsi" w:hAnsiTheme="minorHAnsi" w:cstheme="minorHAnsi"/>
          <w:strike/>
          <w:spacing w:val="0"/>
          <w:sz w:val="20"/>
          <w:szCs w:val="22"/>
        </w:rPr>
      </w:pPr>
    </w:p>
    <w:p w14:paraId="4E5CDEF9" w14:textId="2AD1AB34" w:rsidR="00286809" w:rsidRDefault="002C42C8" w:rsidP="00826D32">
      <w:pPr>
        <w:pStyle w:val="Prrafodelista"/>
        <w:numPr>
          <w:ilvl w:val="0"/>
          <w:numId w:val="27"/>
        </w:numPr>
        <w:suppressAutoHyphens/>
        <w:spacing w:after="100" w:line="276" w:lineRule="auto"/>
        <w:ind w:left="567" w:right="-1" w:hanging="283"/>
        <w:jc w:val="both"/>
        <w:rPr>
          <w:rFonts w:asciiTheme="minorHAnsi" w:hAnsiTheme="minorHAnsi" w:cstheme="minorHAnsi"/>
          <w:spacing w:val="0"/>
          <w:sz w:val="20"/>
          <w:szCs w:val="22"/>
        </w:rPr>
      </w:pPr>
      <w:r w:rsidRPr="00E26513">
        <w:rPr>
          <w:rFonts w:asciiTheme="minorHAnsi" w:hAnsiTheme="minorHAnsi" w:cstheme="minorHAnsi"/>
          <w:spacing w:val="0"/>
          <w:sz w:val="20"/>
          <w:szCs w:val="22"/>
        </w:rPr>
        <w:t xml:space="preserve">El 21 de diciembre de </w:t>
      </w:r>
      <w:r w:rsidR="00EE4725">
        <w:rPr>
          <w:rFonts w:asciiTheme="minorHAnsi" w:hAnsiTheme="minorHAnsi" w:cstheme="minorHAnsi"/>
          <w:spacing w:val="0"/>
          <w:sz w:val="20"/>
          <w:szCs w:val="22"/>
        </w:rPr>
        <w:t>2018</w:t>
      </w:r>
      <w:r w:rsidRPr="00E26513">
        <w:rPr>
          <w:rFonts w:asciiTheme="minorHAnsi" w:hAnsiTheme="minorHAnsi" w:cstheme="minorHAnsi"/>
          <w:spacing w:val="0"/>
          <w:sz w:val="20"/>
          <w:szCs w:val="22"/>
        </w:rPr>
        <w:t xml:space="preserve"> se constituyó un depósito bancario a corto plazo por u</w:t>
      </w:r>
      <w:r w:rsidR="00DA0D7D">
        <w:rPr>
          <w:rFonts w:asciiTheme="minorHAnsi" w:hAnsiTheme="minorHAnsi" w:cstheme="minorHAnsi"/>
          <w:spacing w:val="0"/>
          <w:sz w:val="20"/>
          <w:szCs w:val="22"/>
        </w:rPr>
        <w:t>n capital de 1.000.0000 euros</w:t>
      </w:r>
      <w:r w:rsidR="00D2713B">
        <w:rPr>
          <w:rFonts w:asciiTheme="minorHAnsi" w:hAnsiTheme="minorHAnsi" w:cstheme="minorHAnsi"/>
          <w:spacing w:val="0"/>
          <w:sz w:val="20"/>
          <w:szCs w:val="22"/>
        </w:rPr>
        <w:t>.</w:t>
      </w:r>
    </w:p>
    <w:p w14:paraId="4EAB5BCF" w14:textId="77777777" w:rsidR="00286809" w:rsidRPr="00286809" w:rsidRDefault="00286809" w:rsidP="00826D32">
      <w:pPr>
        <w:pStyle w:val="Prrafodelista"/>
        <w:ind w:right="-1"/>
        <w:rPr>
          <w:rFonts w:asciiTheme="minorHAnsi" w:hAnsiTheme="minorHAnsi" w:cstheme="minorHAnsi"/>
          <w:spacing w:val="0"/>
          <w:sz w:val="20"/>
          <w:szCs w:val="22"/>
        </w:rPr>
      </w:pPr>
    </w:p>
    <w:p w14:paraId="2A60F1B4" w14:textId="77777777" w:rsidR="00826D32" w:rsidRDefault="00826D32" w:rsidP="00826D32">
      <w:pPr>
        <w:suppressAutoHyphens/>
        <w:spacing w:line="276" w:lineRule="auto"/>
        <w:ind w:left="284" w:right="-1"/>
        <w:jc w:val="both"/>
        <w:rPr>
          <w:rFonts w:asciiTheme="minorHAnsi" w:hAnsiTheme="minorHAnsi" w:cstheme="minorHAnsi"/>
          <w:spacing w:val="0"/>
          <w:sz w:val="20"/>
          <w:szCs w:val="22"/>
        </w:rPr>
      </w:pPr>
    </w:p>
    <w:p w14:paraId="4F567B22" w14:textId="71991787" w:rsidR="00DA0D7D" w:rsidRDefault="00DA0D7D" w:rsidP="00826D32">
      <w:pPr>
        <w:suppressAutoHyphens/>
        <w:spacing w:line="276" w:lineRule="auto"/>
        <w:ind w:left="284" w:right="-1"/>
        <w:jc w:val="both"/>
        <w:rPr>
          <w:rFonts w:asciiTheme="minorHAnsi" w:hAnsiTheme="minorHAnsi" w:cstheme="minorHAnsi"/>
          <w:spacing w:val="0"/>
          <w:sz w:val="20"/>
          <w:szCs w:val="22"/>
        </w:rPr>
      </w:pPr>
      <w:r w:rsidRPr="00E26513">
        <w:rPr>
          <w:rFonts w:asciiTheme="minorHAnsi" w:hAnsiTheme="minorHAnsi" w:cstheme="minorHAnsi"/>
          <w:spacing w:val="0"/>
          <w:sz w:val="20"/>
          <w:szCs w:val="22"/>
        </w:rPr>
        <w:t xml:space="preserve">Si bien, </w:t>
      </w:r>
      <w:r>
        <w:rPr>
          <w:rFonts w:asciiTheme="minorHAnsi" w:hAnsiTheme="minorHAnsi" w:cstheme="minorHAnsi"/>
          <w:spacing w:val="0"/>
          <w:sz w:val="20"/>
          <w:szCs w:val="22"/>
        </w:rPr>
        <w:t>ambos</w:t>
      </w:r>
      <w:r w:rsidRPr="00E26513">
        <w:rPr>
          <w:rFonts w:asciiTheme="minorHAnsi" w:hAnsiTheme="minorHAnsi" w:cstheme="minorHAnsi"/>
          <w:spacing w:val="0"/>
          <w:sz w:val="20"/>
          <w:szCs w:val="22"/>
        </w:rPr>
        <w:t xml:space="preserve"> depósito</w:t>
      </w:r>
      <w:r>
        <w:rPr>
          <w:rFonts w:asciiTheme="minorHAnsi" w:hAnsiTheme="minorHAnsi" w:cstheme="minorHAnsi"/>
          <w:spacing w:val="0"/>
          <w:sz w:val="20"/>
          <w:szCs w:val="22"/>
        </w:rPr>
        <w:t>s</w:t>
      </w:r>
      <w:r w:rsidRPr="00E26513">
        <w:rPr>
          <w:rFonts w:asciiTheme="minorHAnsi" w:hAnsiTheme="minorHAnsi" w:cstheme="minorHAnsi"/>
          <w:spacing w:val="0"/>
          <w:sz w:val="20"/>
          <w:szCs w:val="22"/>
        </w:rPr>
        <w:t xml:space="preserve"> se renueva</w:t>
      </w:r>
      <w:r>
        <w:rPr>
          <w:rFonts w:asciiTheme="minorHAnsi" w:hAnsiTheme="minorHAnsi" w:cstheme="minorHAnsi"/>
          <w:spacing w:val="0"/>
          <w:sz w:val="20"/>
          <w:szCs w:val="22"/>
        </w:rPr>
        <w:t>n</w:t>
      </w:r>
      <w:r w:rsidRPr="00E26513">
        <w:rPr>
          <w:rFonts w:asciiTheme="minorHAnsi" w:hAnsiTheme="minorHAnsi" w:cstheme="minorHAnsi"/>
          <w:spacing w:val="0"/>
          <w:sz w:val="20"/>
          <w:szCs w:val="22"/>
        </w:rPr>
        <w:t xml:space="preserve"> tácitamente de forma anual, no existen expectativas de su cancelación en </w:t>
      </w:r>
      <w:r w:rsidR="00237BF7">
        <w:rPr>
          <w:rFonts w:asciiTheme="minorHAnsi" w:hAnsiTheme="minorHAnsi" w:cstheme="minorHAnsi"/>
          <w:spacing w:val="0"/>
          <w:sz w:val="20"/>
          <w:szCs w:val="22"/>
        </w:rPr>
        <w:t>el corto plazo. Por este motivo</w:t>
      </w:r>
      <w:r w:rsidRPr="00E26513">
        <w:rPr>
          <w:rFonts w:asciiTheme="minorHAnsi" w:hAnsiTheme="minorHAnsi" w:cstheme="minorHAnsi"/>
          <w:spacing w:val="0"/>
          <w:sz w:val="20"/>
          <w:szCs w:val="22"/>
        </w:rPr>
        <w:t xml:space="preserve"> </w:t>
      </w:r>
      <w:r>
        <w:rPr>
          <w:rFonts w:asciiTheme="minorHAnsi" w:hAnsiTheme="minorHAnsi" w:cstheme="minorHAnsi"/>
          <w:spacing w:val="0"/>
          <w:sz w:val="20"/>
          <w:szCs w:val="22"/>
        </w:rPr>
        <w:t>se mantienen como un activo financiero a largo plazo</w:t>
      </w:r>
      <w:r w:rsidR="00237BF7">
        <w:rPr>
          <w:rFonts w:asciiTheme="minorHAnsi" w:hAnsiTheme="minorHAnsi" w:cstheme="minorHAnsi"/>
          <w:spacing w:val="0"/>
          <w:sz w:val="20"/>
          <w:szCs w:val="22"/>
        </w:rPr>
        <w:t>.</w:t>
      </w:r>
      <w:r w:rsidRPr="00286809">
        <w:rPr>
          <w:rFonts w:asciiTheme="minorHAnsi" w:hAnsiTheme="minorHAnsi" w:cstheme="minorHAnsi"/>
          <w:spacing w:val="0"/>
          <w:sz w:val="20"/>
          <w:szCs w:val="22"/>
        </w:rPr>
        <w:t xml:space="preserve"> </w:t>
      </w:r>
    </w:p>
    <w:p w14:paraId="6F87A88C" w14:textId="77777777" w:rsidR="000F07E5" w:rsidRDefault="000F07E5" w:rsidP="00826D32">
      <w:pPr>
        <w:suppressAutoHyphens/>
        <w:spacing w:line="276" w:lineRule="auto"/>
        <w:ind w:left="284" w:right="-1"/>
        <w:jc w:val="both"/>
        <w:rPr>
          <w:rFonts w:asciiTheme="minorHAnsi" w:hAnsiTheme="minorHAnsi" w:cstheme="minorHAnsi"/>
          <w:spacing w:val="0"/>
          <w:sz w:val="20"/>
          <w:szCs w:val="22"/>
        </w:rPr>
      </w:pPr>
    </w:p>
    <w:p w14:paraId="243CE5E7" w14:textId="77777777" w:rsidR="00DA0D7D" w:rsidRDefault="00DA0D7D" w:rsidP="00826D32">
      <w:pPr>
        <w:suppressAutoHyphens/>
        <w:spacing w:line="276" w:lineRule="auto"/>
        <w:ind w:left="284" w:right="-1"/>
        <w:jc w:val="both"/>
        <w:rPr>
          <w:rFonts w:asciiTheme="minorHAnsi" w:hAnsiTheme="minorHAnsi" w:cstheme="minorHAnsi"/>
          <w:spacing w:val="0"/>
          <w:sz w:val="20"/>
          <w:szCs w:val="22"/>
        </w:rPr>
      </w:pPr>
      <w:r w:rsidRPr="00286809">
        <w:rPr>
          <w:rFonts w:asciiTheme="minorHAnsi" w:hAnsiTheme="minorHAnsi" w:cstheme="minorHAnsi"/>
          <w:spacing w:val="0"/>
          <w:sz w:val="20"/>
          <w:szCs w:val="22"/>
        </w:rPr>
        <w:t xml:space="preserve">Con carácter general, durante 2020 las entidades financieras no han ofrecido rentabilidad positiva por este tipo de productos. </w:t>
      </w:r>
      <w:r>
        <w:rPr>
          <w:rFonts w:asciiTheme="minorHAnsi" w:hAnsiTheme="minorHAnsi" w:cstheme="minorHAnsi"/>
          <w:spacing w:val="0"/>
          <w:sz w:val="20"/>
          <w:szCs w:val="22"/>
        </w:rPr>
        <w:t>Debido a esta circunstancia, el depósito constituido por un nominal de 500.000 euros no ha incrementado su valor tal y como se explica en el apartado a</w:t>
      </w:r>
      <w:r w:rsidRPr="00286809">
        <w:rPr>
          <w:rFonts w:asciiTheme="minorHAnsi" w:hAnsiTheme="minorHAnsi" w:cstheme="minorHAnsi"/>
          <w:spacing w:val="0"/>
          <w:sz w:val="20"/>
          <w:szCs w:val="22"/>
        </w:rPr>
        <w:t xml:space="preserve">. </w:t>
      </w:r>
    </w:p>
    <w:p w14:paraId="4259E3F7" w14:textId="77777777" w:rsidR="000F07E5" w:rsidRDefault="000F07E5" w:rsidP="00826D32">
      <w:pPr>
        <w:suppressAutoHyphens/>
        <w:spacing w:line="276" w:lineRule="auto"/>
        <w:ind w:left="284" w:right="-1"/>
        <w:jc w:val="both"/>
        <w:rPr>
          <w:rFonts w:asciiTheme="minorHAnsi" w:hAnsiTheme="minorHAnsi" w:cstheme="minorHAnsi"/>
          <w:spacing w:val="0"/>
          <w:sz w:val="20"/>
          <w:szCs w:val="22"/>
        </w:rPr>
      </w:pPr>
    </w:p>
    <w:p w14:paraId="08B62195" w14:textId="37391E0D" w:rsidR="00286809" w:rsidRPr="00237BF7" w:rsidRDefault="00286809" w:rsidP="00826D32">
      <w:pPr>
        <w:suppressAutoHyphens/>
        <w:spacing w:line="276" w:lineRule="auto"/>
        <w:ind w:left="284" w:right="-1"/>
        <w:jc w:val="both"/>
        <w:rPr>
          <w:rFonts w:asciiTheme="minorHAnsi" w:hAnsiTheme="minorHAnsi" w:cstheme="minorHAnsi"/>
          <w:b/>
          <w:strike/>
          <w:spacing w:val="0"/>
          <w:sz w:val="20"/>
          <w:szCs w:val="22"/>
        </w:rPr>
      </w:pPr>
      <w:r w:rsidRPr="00237BF7">
        <w:rPr>
          <w:rFonts w:asciiTheme="minorHAnsi" w:hAnsiTheme="minorHAnsi" w:cstheme="minorHAnsi"/>
          <w:b/>
          <w:spacing w:val="0"/>
          <w:sz w:val="20"/>
          <w:szCs w:val="22"/>
        </w:rPr>
        <w:t xml:space="preserve">A fecha de formulación de estas cuentas se ha tenido constancia </w:t>
      </w:r>
      <w:r w:rsidR="00DA0D7D" w:rsidRPr="00237BF7">
        <w:rPr>
          <w:rFonts w:asciiTheme="minorHAnsi" w:hAnsiTheme="minorHAnsi" w:cstheme="minorHAnsi"/>
          <w:b/>
          <w:spacing w:val="0"/>
          <w:sz w:val="20"/>
          <w:szCs w:val="22"/>
        </w:rPr>
        <w:t xml:space="preserve">de </w:t>
      </w:r>
      <w:r w:rsidRPr="00237BF7">
        <w:rPr>
          <w:rFonts w:asciiTheme="minorHAnsi" w:hAnsiTheme="minorHAnsi" w:cstheme="minorHAnsi"/>
          <w:b/>
          <w:spacing w:val="0"/>
          <w:sz w:val="20"/>
          <w:szCs w:val="22"/>
        </w:rPr>
        <w:t>que en 2021 se penalizará los saldos mantenidos en cuenta corriente que superen los 250.0000 euros. Por tanto</w:t>
      </w:r>
      <w:r w:rsidR="000123A1" w:rsidRPr="00237BF7">
        <w:rPr>
          <w:rFonts w:asciiTheme="minorHAnsi" w:hAnsiTheme="minorHAnsi" w:cstheme="minorHAnsi"/>
          <w:b/>
          <w:spacing w:val="0"/>
          <w:sz w:val="20"/>
          <w:szCs w:val="22"/>
        </w:rPr>
        <w:t>,</w:t>
      </w:r>
      <w:r w:rsidRPr="00237BF7">
        <w:rPr>
          <w:rFonts w:asciiTheme="minorHAnsi" w:hAnsiTheme="minorHAnsi" w:cstheme="minorHAnsi"/>
          <w:b/>
          <w:spacing w:val="0"/>
          <w:sz w:val="20"/>
          <w:szCs w:val="22"/>
        </w:rPr>
        <w:t xml:space="preserve"> a pesar de no obtener rentabilidad por los depósitos a plazo fijo, supondrán un ahorro </w:t>
      </w:r>
      <w:r w:rsidR="000123A1" w:rsidRPr="00237BF7">
        <w:rPr>
          <w:rFonts w:asciiTheme="minorHAnsi" w:hAnsiTheme="minorHAnsi" w:cstheme="minorHAnsi"/>
          <w:b/>
          <w:spacing w:val="0"/>
          <w:sz w:val="20"/>
          <w:szCs w:val="22"/>
        </w:rPr>
        <w:t xml:space="preserve">por cuanto </w:t>
      </w:r>
      <w:r w:rsidR="00417BC5" w:rsidRPr="00237BF7">
        <w:rPr>
          <w:rFonts w:asciiTheme="minorHAnsi" w:hAnsiTheme="minorHAnsi" w:cstheme="minorHAnsi"/>
          <w:b/>
          <w:spacing w:val="0"/>
          <w:sz w:val="20"/>
          <w:szCs w:val="22"/>
        </w:rPr>
        <w:t>la suma de sus importes no estará</w:t>
      </w:r>
      <w:r w:rsidR="000123A1" w:rsidRPr="00237BF7">
        <w:rPr>
          <w:rFonts w:asciiTheme="minorHAnsi" w:hAnsiTheme="minorHAnsi" w:cstheme="minorHAnsi"/>
          <w:b/>
          <w:spacing w:val="0"/>
          <w:sz w:val="20"/>
          <w:szCs w:val="22"/>
        </w:rPr>
        <w:t xml:space="preserve"> </w:t>
      </w:r>
      <w:r w:rsidR="00417BC5" w:rsidRPr="00237BF7">
        <w:rPr>
          <w:rFonts w:asciiTheme="minorHAnsi" w:hAnsiTheme="minorHAnsi" w:cstheme="minorHAnsi"/>
          <w:b/>
          <w:spacing w:val="0"/>
          <w:sz w:val="20"/>
          <w:szCs w:val="22"/>
        </w:rPr>
        <w:t>mantenida</w:t>
      </w:r>
      <w:r w:rsidR="000123A1" w:rsidRPr="00237BF7">
        <w:rPr>
          <w:rFonts w:asciiTheme="minorHAnsi" w:hAnsiTheme="minorHAnsi" w:cstheme="minorHAnsi"/>
          <w:b/>
          <w:spacing w:val="0"/>
          <w:sz w:val="20"/>
          <w:szCs w:val="22"/>
        </w:rPr>
        <w:t xml:space="preserve"> en cuenta corriente</w:t>
      </w:r>
      <w:r w:rsidRPr="00237BF7">
        <w:rPr>
          <w:rFonts w:asciiTheme="minorHAnsi" w:hAnsiTheme="minorHAnsi" w:cstheme="minorHAnsi"/>
          <w:b/>
          <w:spacing w:val="0"/>
          <w:sz w:val="20"/>
          <w:szCs w:val="22"/>
        </w:rPr>
        <w:t>.</w:t>
      </w:r>
    </w:p>
    <w:p w14:paraId="2180F740" w14:textId="4E419B8A" w:rsidR="00286809" w:rsidRPr="00286809" w:rsidRDefault="00286809" w:rsidP="00286809">
      <w:pPr>
        <w:suppressAutoHyphens/>
        <w:spacing w:after="100" w:line="276" w:lineRule="auto"/>
        <w:ind w:right="-134"/>
        <w:jc w:val="both"/>
        <w:rPr>
          <w:rFonts w:asciiTheme="minorHAnsi" w:hAnsiTheme="minorHAnsi" w:cstheme="minorHAnsi"/>
          <w:spacing w:val="0"/>
          <w:sz w:val="20"/>
          <w:szCs w:val="22"/>
        </w:rPr>
      </w:pPr>
    </w:p>
    <w:p w14:paraId="03EC7F05" w14:textId="77777777" w:rsidR="00286809" w:rsidRDefault="00286809">
      <w:pPr>
        <w:widowControl/>
        <w:overflowPunct/>
        <w:spacing w:after="200" w:line="276" w:lineRule="auto"/>
        <w:rPr>
          <w:rFonts w:asciiTheme="minorHAnsi" w:hAnsiTheme="minorHAnsi" w:cstheme="minorHAnsi"/>
          <w:spacing w:val="0"/>
          <w:sz w:val="20"/>
          <w:szCs w:val="22"/>
        </w:rPr>
      </w:pPr>
      <w:r>
        <w:rPr>
          <w:rFonts w:asciiTheme="minorHAnsi" w:hAnsiTheme="minorHAnsi" w:cstheme="minorHAnsi"/>
          <w:spacing w:val="0"/>
          <w:sz w:val="20"/>
          <w:szCs w:val="22"/>
        </w:rPr>
        <w:br w:type="page"/>
      </w:r>
    </w:p>
    <w:p w14:paraId="155D14A8" w14:textId="77777777" w:rsidR="00473B21" w:rsidRPr="00E26513" w:rsidRDefault="00473B21" w:rsidP="00286809">
      <w:pPr>
        <w:pStyle w:val="Prrafodelista"/>
        <w:suppressAutoHyphens/>
        <w:spacing w:after="100" w:line="276" w:lineRule="auto"/>
        <w:ind w:left="1211" w:right="-134"/>
        <w:jc w:val="both"/>
        <w:rPr>
          <w:rFonts w:asciiTheme="minorHAnsi" w:hAnsiTheme="minorHAnsi" w:cstheme="minorHAnsi"/>
          <w:strike/>
          <w:spacing w:val="0"/>
          <w:sz w:val="20"/>
          <w:szCs w:val="22"/>
        </w:rPr>
      </w:pPr>
    </w:p>
    <w:bookmarkEnd w:id="52"/>
    <w:bookmarkEnd w:id="53"/>
    <w:bookmarkEnd w:id="54"/>
    <w:bookmarkEnd w:id="55"/>
    <w:bookmarkEnd w:id="56"/>
    <w:bookmarkEnd w:id="57"/>
    <w:p w14:paraId="4641C37D" w14:textId="0665A614" w:rsidR="00DA13BE" w:rsidRPr="00BB2135" w:rsidRDefault="00DA13BE" w:rsidP="002C42C8">
      <w:pPr>
        <w:widowControl/>
        <w:overflowPunct/>
        <w:spacing w:after="100" w:line="276" w:lineRule="auto"/>
        <w:rPr>
          <w:rFonts w:asciiTheme="minorHAnsi" w:hAnsiTheme="minorHAnsi" w:cstheme="minorHAnsi"/>
          <w:b/>
          <w:bCs/>
          <w:color w:val="0070C0"/>
          <w:spacing w:val="0"/>
          <w:kern w:val="0"/>
          <w:sz w:val="24"/>
          <w:szCs w:val="24"/>
          <w:lang w:eastAsia="es-ES"/>
        </w:rPr>
      </w:pPr>
      <w:r w:rsidRPr="00BB2135">
        <w:rPr>
          <w:rFonts w:asciiTheme="minorHAnsi" w:hAnsiTheme="minorHAnsi" w:cstheme="minorHAnsi"/>
          <w:b/>
          <w:bCs/>
          <w:color w:val="0070C0"/>
          <w:spacing w:val="0"/>
          <w:kern w:val="0"/>
          <w:sz w:val="24"/>
          <w:szCs w:val="24"/>
          <w:lang w:eastAsia="es-ES"/>
        </w:rPr>
        <w:t xml:space="preserve">Activos </w:t>
      </w:r>
      <w:r w:rsidR="00826D32" w:rsidRPr="00BB2135">
        <w:rPr>
          <w:rFonts w:asciiTheme="minorHAnsi" w:hAnsiTheme="minorHAnsi" w:cstheme="minorHAnsi"/>
          <w:b/>
          <w:bCs/>
          <w:color w:val="0070C0"/>
          <w:spacing w:val="0"/>
          <w:kern w:val="0"/>
          <w:sz w:val="24"/>
          <w:szCs w:val="24"/>
          <w:lang w:eastAsia="es-ES"/>
        </w:rPr>
        <w:t>f</w:t>
      </w:r>
      <w:r w:rsidRPr="00BB2135">
        <w:rPr>
          <w:rFonts w:asciiTheme="minorHAnsi" w:hAnsiTheme="minorHAnsi" w:cstheme="minorHAnsi"/>
          <w:b/>
          <w:bCs/>
          <w:color w:val="0070C0"/>
          <w:spacing w:val="0"/>
          <w:kern w:val="0"/>
          <w:sz w:val="24"/>
          <w:szCs w:val="24"/>
          <w:lang w:eastAsia="es-ES"/>
        </w:rPr>
        <w:t>inancieros a corto plazo</w:t>
      </w:r>
    </w:p>
    <w:p w14:paraId="63F55D90" w14:textId="77777777" w:rsidR="00DA13BE" w:rsidRDefault="00DA13BE" w:rsidP="002C42C8">
      <w:pPr>
        <w:widowControl/>
        <w:overflowPunct/>
        <w:spacing w:after="100" w:line="276" w:lineRule="auto"/>
        <w:rPr>
          <w:rFonts w:asciiTheme="minorHAnsi" w:hAnsiTheme="minorHAnsi" w:cstheme="minorHAnsi"/>
          <w:b/>
          <w:bCs/>
          <w:spacing w:val="0"/>
          <w:kern w:val="0"/>
          <w:sz w:val="20"/>
          <w:szCs w:val="16"/>
          <w:lang w:eastAsia="es-ES"/>
        </w:rPr>
      </w:pPr>
    </w:p>
    <w:p w14:paraId="15C843ED" w14:textId="77777777" w:rsidR="00286809" w:rsidRPr="009E229F" w:rsidRDefault="00286809" w:rsidP="002C42C8">
      <w:pPr>
        <w:widowControl/>
        <w:overflowPunct/>
        <w:spacing w:after="100" w:line="276" w:lineRule="auto"/>
        <w:rPr>
          <w:rFonts w:asciiTheme="minorHAnsi" w:hAnsiTheme="minorHAnsi" w:cstheme="minorHAnsi"/>
          <w:b/>
          <w:bCs/>
          <w:spacing w:val="0"/>
          <w:kern w:val="0"/>
          <w:sz w:val="20"/>
          <w:szCs w:val="16"/>
          <w:lang w:eastAsia="es-ES"/>
        </w:rPr>
      </w:pPr>
    </w:p>
    <w:p w14:paraId="57133E45" w14:textId="77777777" w:rsidR="00DA13BE" w:rsidRPr="009E229F" w:rsidRDefault="00DA13BE" w:rsidP="00DA13BE">
      <w:pPr>
        <w:widowControl/>
        <w:overflowPunct/>
        <w:rPr>
          <w:rFonts w:asciiTheme="minorHAnsi" w:hAnsiTheme="minorHAnsi" w:cstheme="minorHAnsi"/>
          <w:b/>
          <w:bCs/>
          <w:spacing w:val="0"/>
          <w:kern w:val="0"/>
          <w:sz w:val="20"/>
          <w:szCs w:val="16"/>
          <w:lang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1016"/>
        <w:gridCol w:w="1114"/>
        <w:gridCol w:w="950"/>
        <w:gridCol w:w="1041"/>
      </w:tblGrid>
      <w:tr w:rsidR="00DA13BE" w:rsidRPr="00AC3482" w14:paraId="0844F299" w14:textId="77777777" w:rsidTr="00DA13BE">
        <w:trPr>
          <w:trHeight w:val="340"/>
          <w:jc w:val="center"/>
        </w:trPr>
        <w:tc>
          <w:tcPr>
            <w:tcW w:w="0" w:type="auto"/>
            <w:vAlign w:val="bottom"/>
          </w:tcPr>
          <w:p w14:paraId="1848B88E" w14:textId="77777777" w:rsidR="00DA13BE" w:rsidRPr="00AC3482" w:rsidRDefault="00DA13BE" w:rsidP="00DA13BE">
            <w:pPr>
              <w:spacing w:before="20"/>
              <w:rPr>
                <w:rFonts w:asciiTheme="minorHAnsi" w:hAnsiTheme="minorHAnsi" w:cstheme="minorHAnsi"/>
                <w:b/>
                <w:spacing w:val="0"/>
                <w:sz w:val="18"/>
                <w:szCs w:val="18"/>
              </w:rPr>
            </w:pPr>
            <w:r w:rsidRPr="00AC3482">
              <w:rPr>
                <w:rFonts w:asciiTheme="minorHAnsi" w:hAnsiTheme="minorHAnsi" w:cstheme="minorHAnsi"/>
                <w:b/>
                <w:spacing w:val="0"/>
                <w:sz w:val="18"/>
                <w:szCs w:val="18"/>
              </w:rPr>
              <w:t>Categorías/Clases</w:t>
            </w:r>
          </w:p>
        </w:tc>
        <w:tc>
          <w:tcPr>
            <w:tcW w:w="0" w:type="auto"/>
            <w:gridSpan w:val="2"/>
            <w:vAlign w:val="center"/>
          </w:tcPr>
          <w:p w14:paraId="38DCF11C" w14:textId="77777777" w:rsidR="00DA13BE" w:rsidRPr="00AC3482" w:rsidRDefault="00DA13BE" w:rsidP="00DA13BE">
            <w:pPr>
              <w:spacing w:before="20"/>
              <w:jc w:val="center"/>
              <w:rPr>
                <w:rFonts w:asciiTheme="minorHAnsi" w:hAnsiTheme="minorHAnsi" w:cstheme="minorHAnsi"/>
                <w:b/>
                <w:spacing w:val="0"/>
                <w:sz w:val="18"/>
                <w:szCs w:val="18"/>
              </w:rPr>
            </w:pPr>
            <w:r w:rsidRPr="00AC3482">
              <w:rPr>
                <w:rFonts w:asciiTheme="minorHAnsi" w:hAnsiTheme="minorHAnsi" w:cstheme="minorHAnsi"/>
                <w:b/>
                <w:spacing w:val="0"/>
                <w:sz w:val="18"/>
                <w:szCs w:val="18"/>
              </w:rPr>
              <w:t>Créditos, derivados, otros</w:t>
            </w:r>
          </w:p>
        </w:tc>
        <w:tc>
          <w:tcPr>
            <w:tcW w:w="0" w:type="auto"/>
            <w:gridSpan w:val="2"/>
            <w:vAlign w:val="center"/>
          </w:tcPr>
          <w:p w14:paraId="0F1A8AA1" w14:textId="77777777" w:rsidR="00DA13BE" w:rsidRPr="00AC3482" w:rsidRDefault="00DA13BE" w:rsidP="00DA13BE">
            <w:pPr>
              <w:spacing w:before="20"/>
              <w:jc w:val="center"/>
              <w:rPr>
                <w:rFonts w:asciiTheme="minorHAnsi" w:hAnsiTheme="minorHAnsi" w:cstheme="minorHAnsi"/>
                <w:b/>
                <w:spacing w:val="0"/>
                <w:sz w:val="18"/>
                <w:szCs w:val="18"/>
              </w:rPr>
            </w:pPr>
            <w:r w:rsidRPr="00AC3482">
              <w:rPr>
                <w:rFonts w:asciiTheme="minorHAnsi" w:hAnsiTheme="minorHAnsi" w:cstheme="minorHAnsi"/>
                <w:b/>
                <w:spacing w:val="0"/>
                <w:sz w:val="18"/>
                <w:szCs w:val="18"/>
              </w:rPr>
              <w:t>Total</w:t>
            </w:r>
          </w:p>
        </w:tc>
      </w:tr>
      <w:tr w:rsidR="00DA13BE" w:rsidRPr="00AC3482" w14:paraId="7D14F66A" w14:textId="77777777" w:rsidTr="00DA13BE">
        <w:trPr>
          <w:trHeight w:val="340"/>
          <w:jc w:val="center"/>
        </w:trPr>
        <w:tc>
          <w:tcPr>
            <w:tcW w:w="0" w:type="auto"/>
            <w:vAlign w:val="bottom"/>
          </w:tcPr>
          <w:p w14:paraId="581B7C39" w14:textId="77777777" w:rsidR="00DA13BE" w:rsidRPr="00AC3482" w:rsidRDefault="00DA13BE" w:rsidP="00DA13BE">
            <w:pPr>
              <w:spacing w:before="20"/>
              <w:rPr>
                <w:rFonts w:asciiTheme="minorHAnsi" w:hAnsiTheme="minorHAnsi" w:cstheme="minorHAnsi"/>
                <w:spacing w:val="0"/>
                <w:sz w:val="18"/>
                <w:szCs w:val="18"/>
              </w:rPr>
            </w:pPr>
            <w:bookmarkStart w:id="58" w:name="_Hlk1715867"/>
          </w:p>
        </w:tc>
        <w:tc>
          <w:tcPr>
            <w:tcW w:w="0" w:type="auto"/>
            <w:shd w:val="clear" w:color="auto" w:fill="808080" w:themeFill="background1" w:themeFillShade="80"/>
            <w:vAlign w:val="center"/>
          </w:tcPr>
          <w:p w14:paraId="317969BB" w14:textId="66BAB296" w:rsidR="00DA13BE" w:rsidRPr="00AC3482" w:rsidRDefault="00EE4725" w:rsidP="00FF4826">
            <w:pPr>
              <w:spacing w:before="20"/>
              <w:jc w:val="center"/>
              <w:rPr>
                <w:rFonts w:asciiTheme="minorHAnsi" w:hAnsiTheme="minorHAnsi" w:cstheme="minorHAnsi"/>
                <w:b/>
                <w:color w:val="FFFFFF" w:themeColor="background1"/>
                <w:spacing w:val="0"/>
                <w:sz w:val="18"/>
                <w:szCs w:val="18"/>
              </w:rPr>
            </w:pPr>
            <w:r>
              <w:rPr>
                <w:rFonts w:asciiTheme="minorHAnsi" w:hAnsiTheme="minorHAnsi" w:cstheme="minorHAnsi"/>
                <w:b/>
                <w:color w:val="FFFFFF" w:themeColor="background1"/>
                <w:spacing w:val="0"/>
                <w:sz w:val="18"/>
                <w:szCs w:val="18"/>
              </w:rPr>
              <w:t>2020</w:t>
            </w:r>
          </w:p>
        </w:tc>
        <w:tc>
          <w:tcPr>
            <w:tcW w:w="0" w:type="auto"/>
            <w:tcBorders>
              <w:right w:val="single" w:sz="12" w:space="0" w:color="FFFFFF" w:themeColor="background1"/>
            </w:tcBorders>
            <w:shd w:val="clear" w:color="auto" w:fill="808080" w:themeFill="background1" w:themeFillShade="80"/>
            <w:vAlign w:val="center"/>
          </w:tcPr>
          <w:p w14:paraId="19D9E84D" w14:textId="084F1371" w:rsidR="00DA13BE" w:rsidRPr="00AC3482" w:rsidRDefault="00EE4725" w:rsidP="00FF4826">
            <w:pPr>
              <w:spacing w:before="20"/>
              <w:jc w:val="center"/>
              <w:rPr>
                <w:rFonts w:asciiTheme="minorHAnsi" w:hAnsiTheme="minorHAnsi" w:cstheme="minorHAnsi"/>
                <w:b/>
                <w:color w:val="FFFFFF" w:themeColor="background1"/>
                <w:spacing w:val="0"/>
                <w:sz w:val="18"/>
                <w:szCs w:val="18"/>
              </w:rPr>
            </w:pPr>
            <w:r>
              <w:rPr>
                <w:rFonts w:asciiTheme="minorHAnsi" w:hAnsiTheme="minorHAnsi" w:cstheme="minorHAnsi"/>
                <w:b/>
                <w:color w:val="FFFFFF" w:themeColor="background1"/>
                <w:spacing w:val="0"/>
                <w:sz w:val="18"/>
                <w:szCs w:val="18"/>
              </w:rPr>
              <w:t>2019</w:t>
            </w:r>
          </w:p>
        </w:tc>
        <w:tc>
          <w:tcPr>
            <w:tcW w:w="0" w:type="auto"/>
            <w:tcBorders>
              <w:left w:val="single" w:sz="12" w:space="0" w:color="FFFFFF" w:themeColor="background1"/>
            </w:tcBorders>
            <w:shd w:val="clear" w:color="auto" w:fill="808080" w:themeFill="background1" w:themeFillShade="80"/>
            <w:vAlign w:val="center"/>
          </w:tcPr>
          <w:p w14:paraId="57B1A2BF" w14:textId="04D0AD3D" w:rsidR="00DA13BE" w:rsidRPr="00AC3482" w:rsidRDefault="00EE4725" w:rsidP="00FF4826">
            <w:pPr>
              <w:spacing w:before="20"/>
              <w:jc w:val="center"/>
              <w:rPr>
                <w:rFonts w:asciiTheme="minorHAnsi" w:hAnsiTheme="minorHAnsi" w:cstheme="minorHAnsi"/>
                <w:b/>
                <w:color w:val="FFFFFF" w:themeColor="background1"/>
                <w:spacing w:val="0"/>
                <w:sz w:val="18"/>
                <w:szCs w:val="18"/>
              </w:rPr>
            </w:pPr>
            <w:r>
              <w:rPr>
                <w:rFonts w:asciiTheme="minorHAnsi" w:hAnsiTheme="minorHAnsi" w:cstheme="minorHAnsi"/>
                <w:b/>
                <w:color w:val="FFFFFF" w:themeColor="background1"/>
                <w:spacing w:val="0"/>
                <w:sz w:val="18"/>
                <w:szCs w:val="18"/>
              </w:rPr>
              <w:t>2020</w:t>
            </w:r>
          </w:p>
        </w:tc>
        <w:tc>
          <w:tcPr>
            <w:tcW w:w="0" w:type="auto"/>
            <w:shd w:val="clear" w:color="auto" w:fill="808080" w:themeFill="background1" w:themeFillShade="80"/>
            <w:vAlign w:val="center"/>
          </w:tcPr>
          <w:p w14:paraId="54BD4BE2" w14:textId="6EFC927D" w:rsidR="00DA13BE" w:rsidRPr="00AC3482" w:rsidRDefault="00EE4725" w:rsidP="00FF4826">
            <w:pPr>
              <w:spacing w:before="20"/>
              <w:jc w:val="center"/>
              <w:rPr>
                <w:rFonts w:asciiTheme="minorHAnsi" w:hAnsiTheme="minorHAnsi" w:cstheme="minorHAnsi"/>
                <w:b/>
                <w:color w:val="FFFFFF" w:themeColor="background1"/>
                <w:spacing w:val="0"/>
                <w:sz w:val="18"/>
                <w:szCs w:val="18"/>
              </w:rPr>
            </w:pPr>
            <w:r>
              <w:rPr>
                <w:rFonts w:asciiTheme="minorHAnsi" w:hAnsiTheme="minorHAnsi" w:cstheme="minorHAnsi"/>
                <w:b/>
                <w:color w:val="FFFFFF" w:themeColor="background1"/>
                <w:spacing w:val="0"/>
                <w:sz w:val="18"/>
                <w:szCs w:val="18"/>
              </w:rPr>
              <w:t>2019</w:t>
            </w:r>
          </w:p>
        </w:tc>
      </w:tr>
      <w:tr w:rsidR="00007E51" w:rsidRPr="00AC3482" w14:paraId="48545FDA" w14:textId="77777777" w:rsidTr="00DA13BE">
        <w:trPr>
          <w:trHeight w:val="340"/>
          <w:jc w:val="center"/>
        </w:trPr>
        <w:tc>
          <w:tcPr>
            <w:tcW w:w="0" w:type="auto"/>
            <w:vAlign w:val="bottom"/>
          </w:tcPr>
          <w:p w14:paraId="283E2E21" w14:textId="77777777" w:rsidR="00007E51" w:rsidRPr="00AC3482" w:rsidRDefault="00007E51" w:rsidP="00930C84">
            <w:pPr>
              <w:spacing w:before="20" w:line="360" w:lineRule="auto"/>
              <w:jc w:val="right"/>
              <w:rPr>
                <w:rFonts w:asciiTheme="minorHAnsi" w:hAnsiTheme="minorHAnsi" w:cstheme="minorHAnsi"/>
                <w:spacing w:val="0"/>
                <w:sz w:val="18"/>
                <w:szCs w:val="18"/>
              </w:rPr>
            </w:pPr>
            <w:bookmarkStart w:id="59" w:name="_Hlk1325767"/>
            <w:r w:rsidRPr="00AC3482">
              <w:rPr>
                <w:rFonts w:asciiTheme="minorHAnsi" w:hAnsiTheme="minorHAnsi" w:cstheme="minorHAnsi"/>
                <w:spacing w:val="0"/>
                <w:sz w:val="18"/>
                <w:szCs w:val="18"/>
              </w:rPr>
              <w:t>Préstamos y partidas a cobrar</w:t>
            </w:r>
          </w:p>
        </w:tc>
        <w:tc>
          <w:tcPr>
            <w:tcW w:w="0" w:type="auto"/>
            <w:tcBorders>
              <w:bottom w:val="single" w:sz="8" w:space="0" w:color="auto"/>
            </w:tcBorders>
            <w:vAlign w:val="center"/>
          </w:tcPr>
          <w:p w14:paraId="747C77EF" w14:textId="2EEB4211" w:rsidR="00007E51" w:rsidRPr="00AC3482" w:rsidRDefault="001A4337" w:rsidP="00930C84">
            <w:pPr>
              <w:spacing w:before="20"/>
              <w:jc w:val="center"/>
              <w:rPr>
                <w:rFonts w:asciiTheme="minorHAnsi" w:hAnsiTheme="minorHAnsi" w:cstheme="minorHAnsi"/>
                <w:spacing w:val="0"/>
                <w:sz w:val="18"/>
                <w:szCs w:val="18"/>
              </w:rPr>
            </w:pPr>
            <w:r w:rsidRPr="001A4337">
              <w:rPr>
                <w:rFonts w:asciiTheme="minorHAnsi" w:hAnsiTheme="minorHAnsi" w:cstheme="minorHAnsi"/>
                <w:spacing w:val="0"/>
                <w:sz w:val="18"/>
                <w:szCs w:val="18"/>
              </w:rPr>
              <w:t>96.938,75</w:t>
            </w:r>
          </w:p>
        </w:tc>
        <w:tc>
          <w:tcPr>
            <w:tcW w:w="0" w:type="auto"/>
            <w:tcBorders>
              <w:bottom w:val="single" w:sz="8" w:space="0" w:color="auto"/>
            </w:tcBorders>
            <w:vAlign w:val="center"/>
          </w:tcPr>
          <w:p w14:paraId="661204C2" w14:textId="52622BE4" w:rsidR="00007E51" w:rsidRPr="00AC3482" w:rsidRDefault="00007E51" w:rsidP="00930C84">
            <w:pPr>
              <w:spacing w:before="20"/>
              <w:jc w:val="center"/>
              <w:rPr>
                <w:rFonts w:asciiTheme="minorHAnsi" w:hAnsiTheme="minorHAnsi" w:cstheme="minorHAnsi"/>
                <w:spacing w:val="0"/>
                <w:sz w:val="18"/>
                <w:szCs w:val="18"/>
              </w:rPr>
            </w:pPr>
            <w:r w:rsidRPr="00AC3482">
              <w:rPr>
                <w:rFonts w:asciiTheme="minorHAnsi" w:hAnsiTheme="minorHAnsi" w:cstheme="minorHAnsi"/>
                <w:spacing w:val="0"/>
                <w:sz w:val="18"/>
                <w:szCs w:val="18"/>
              </w:rPr>
              <w:t>123.219,52</w:t>
            </w:r>
          </w:p>
        </w:tc>
        <w:tc>
          <w:tcPr>
            <w:tcW w:w="0" w:type="auto"/>
            <w:tcBorders>
              <w:bottom w:val="single" w:sz="8" w:space="0" w:color="auto"/>
            </w:tcBorders>
            <w:vAlign w:val="center"/>
          </w:tcPr>
          <w:p w14:paraId="5C4D66E8" w14:textId="65DD3276" w:rsidR="00007E51" w:rsidRPr="00AC3482" w:rsidRDefault="001A4337" w:rsidP="00930C84">
            <w:pPr>
              <w:spacing w:before="20"/>
              <w:jc w:val="center"/>
              <w:rPr>
                <w:rFonts w:asciiTheme="minorHAnsi" w:hAnsiTheme="minorHAnsi" w:cstheme="minorHAnsi"/>
                <w:spacing w:val="0"/>
                <w:sz w:val="18"/>
                <w:szCs w:val="18"/>
              </w:rPr>
            </w:pPr>
            <w:r w:rsidRPr="001A4337">
              <w:rPr>
                <w:rFonts w:asciiTheme="minorHAnsi" w:hAnsiTheme="minorHAnsi" w:cstheme="minorHAnsi"/>
                <w:spacing w:val="0"/>
                <w:sz w:val="18"/>
                <w:szCs w:val="18"/>
              </w:rPr>
              <w:t>96.938,75</w:t>
            </w:r>
          </w:p>
        </w:tc>
        <w:tc>
          <w:tcPr>
            <w:tcW w:w="0" w:type="auto"/>
            <w:tcBorders>
              <w:bottom w:val="single" w:sz="8" w:space="0" w:color="auto"/>
            </w:tcBorders>
            <w:vAlign w:val="center"/>
          </w:tcPr>
          <w:p w14:paraId="2071C9B8" w14:textId="025340F5" w:rsidR="00007E51" w:rsidRPr="00AC3482" w:rsidRDefault="00007E51" w:rsidP="00930C84">
            <w:pPr>
              <w:spacing w:before="20"/>
              <w:jc w:val="center"/>
              <w:rPr>
                <w:rFonts w:asciiTheme="minorHAnsi" w:hAnsiTheme="minorHAnsi" w:cstheme="minorHAnsi"/>
                <w:spacing w:val="0"/>
                <w:sz w:val="18"/>
                <w:szCs w:val="18"/>
              </w:rPr>
            </w:pPr>
            <w:r w:rsidRPr="00AC3482">
              <w:rPr>
                <w:rFonts w:asciiTheme="minorHAnsi" w:hAnsiTheme="minorHAnsi" w:cstheme="minorHAnsi"/>
                <w:spacing w:val="0"/>
                <w:sz w:val="18"/>
                <w:szCs w:val="18"/>
              </w:rPr>
              <w:t>123.219,52</w:t>
            </w:r>
          </w:p>
        </w:tc>
      </w:tr>
      <w:tr w:rsidR="00007E51" w:rsidRPr="00AC3482" w14:paraId="6F10AD92" w14:textId="77777777" w:rsidTr="00DA13BE">
        <w:trPr>
          <w:trHeight w:val="340"/>
          <w:jc w:val="center"/>
        </w:trPr>
        <w:tc>
          <w:tcPr>
            <w:tcW w:w="0" w:type="auto"/>
            <w:vAlign w:val="bottom"/>
          </w:tcPr>
          <w:p w14:paraId="67EDF706" w14:textId="77777777" w:rsidR="00007E51" w:rsidRPr="00AC3482" w:rsidRDefault="00007E51" w:rsidP="00930C84">
            <w:pPr>
              <w:spacing w:before="20" w:line="360" w:lineRule="auto"/>
              <w:rPr>
                <w:rFonts w:asciiTheme="minorHAnsi" w:hAnsiTheme="minorHAnsi" w:cstheme="minorHAnsi"/>
                <w:b/>
                <w:spacing w:val="0"/>
                <w:sz w:val="18"/>
                <w:szCs w:val="18"/>
              </w:rPr>
            </w:pPr>
            <w:r w:rsidRPr="00AC3482">
              <w:rPr>
                <w:rFonts w:asciiTheme="minorHAnsi" w:hAnsiTheme="minorHAnsi" w:cstheme="minorHAnsi"/>
                <w:b/>
                <w:spacing w:val="0"/>
                <w:sz w:val="18"/>
                <w:szCs w:val="18"/>
              </w:rPr>
              <w:t>Totales</w:t>
            </w:r>
          </w:p>
        </w:tc>
        <w:tc>
          <w:tcPr>
            <w:tcW w:w="0" w:type="auto"/>
            <w:tcBorders>
              <w:top w:val="single" w:sz="8" w:space="0" w:color="auto"/>
            </w:tcBorders>
            <w:vAlign w:val="center"/>
          </w:tcPr>
          <w:p w14:paraId="2F2A904D" w14:textId="2FCF3073" w:rsidR="00007E51" w:rsidRPr="00AC3482" w:rsidRDefault="001A4337" w:rsidP="00930C84">
            <w:pPr>
              <w:spacing w:before="20"/>
              <w:jc w:val="center"/>
              <w:rPr>
                <w:rFonts w:asciiTheme="minorHAnsi" w:hAnsiTheme="minorHAnsi" w:cstheme="minorHAnsi"/>
                <w:b/>
                <w:spacing w:val="0"/>
                <w:sz w:val="18"/>
                <w:szCs w:val="18"/>
              </w:rPr>
            </w:pPr>
            <w:r w:rsidRPr="001A4337">
              <w:rPr>
                <w:rFonts w:asciiTheme="minorHAnsi" w:hAnsiTheme="minorHAnsi" w:cstheme="minorHAnsi"/>
                <w:b/>
                <w:spacing w:val="0"/>
                <w:sz w:val="18"/>
                <w:szCs w:val="18"/>
              </w:rPr>
              <w:t>96.938,75</w:t>
            </w:r>
          </w:p>
        </w:tc>
        <w:tc>
          <w:tcPr>
            <w:tcW w:w="0" w:type="auto"/>
            <w:tcBorders>
              <w:top w:val="single" w:sz="8" w:space="0" w:color="auto"/>
            </w:tcBorders>
            <w:vAlign w:val="center"/>
          </w:tcPr>
          <w:p w14:paraId="0EEE9BC3" w14:textId="368587B0" w:rsidR="00007E51" w:rsidRPr="00AC3482" w:rsidRDefault="00007E51" w:rsidP="00930C84">
            <w:pPr>
              <w:spacing w:before="20"/>
              <w:jc w:val="center"/>
              <w:rPr>
                <w:rFonts w:asciiTheme="minorHAnsi" w:hAnsiTheme="minorHAnsi" w:cstheme="minorHAnsi"/>
                <w:b/>
                <w:spacing w:val="0"/>
                <w:sz w:val="18"/>
                <w:szCs w:val="18"/>
              </w:rPr>
            </w:pPr>
            <w:r w:rsidRPr="00AC3482">
              <w:rPr>
                <w:rFonts w:asciiTheme="minorHAnsi" w:hAnsiTheme="minorHAnsi" w:cstheme="minorHAnsi"/>
                <w:b/>
                <w:spacing w:val="0"/>
                <w:sz w:val="18"/>
                <w:szCs w:val="18"/>
              </w:rPr>
              <w:t>123.219,52</w:t>
            </w:r>
          </w:p>
        </w:tc>
        <w:tc>
          <w:tcPr>
            <w:tcW w:w="0" w:type="auto"/>
            <w:tcBorders>
              <w:top w:val="single" w:sz="8" w:space="0" w:color="auto"/>
            </w:tcBorders>
            <w:vAlign w:val="center"/>
          </w:tcPr>
          <w:p w14:paraId="72DA4DBF" w14:textId="42D1E8B8" w:rsidR="00007E51" w:rsidRPr="00AC3482" w:rsidRDefault="001A4337" w:rsidP="00930C84">
            <w:pPr>
              <w:spacing w:before="20"/>
              <w:jc w:val="center"/>
              <w:rPr>
                <w:rFonts w:asciiTheme="minorHAnsi" w:hAnsiTheme="minorHAnsi" w:cstheme="minorHAnsi"/>
                <w:b/>
                <w:spacing w:val="0"/>
                <w:sz w:val="18"/>
                <w:szCs w:val="18"/>
              </w:rPr>
            </w:pPr>
            <w:r w:rsidRPr="001A4337">
              <w:rPr>
                <w:rFonts w:asciiTheme="minorHAnsi" w:hAnsiTheme="minorHAnsi" w:cstheme="minorHAnsi"/>
                <w:b/>
                <w:spacing w:val="0"/>
                <w:sz w:val="18"/>
                <w:szCs w:val="18"/>
              </w:rPr>
              <w:t>96.938,75</w:t>
            </w:r>
          </w:p>
        </w:tc>
        <w:tc>
          <w:tcPr>
            <w:tcW w:w="0" w:type="auto"/>
            <w:tcBorders>
              <w:top w:val="single" w:sz="8" w:space="0" w:color="auto"/>
            </w:tcBorders>
            <w:vAlign w:val="center"/>
          </w:tcPr>
          <w:p w14:paraId="3BE58449" w14:textId="599D458D" w:rsidR="00007E51" w:rsidRPr="00AC3482" w:rsidRDefault="00007E51" w:rsidP="00930C84">
            <w:pPr>
              <w:spacing w:before="20"/>
              <w:jc w:val="center"/>
              <w:rPr>
                <w:rFonts w:asciiTheme="minorHAnsi" w:hAnsiTheme="minorHAnsi" w:cstheme="minorHAnsi"/>
                <w:b/>
                <w:spacing w:val="0"/>
                <w:sz w:val="18"/>
                <w:szCs w:val="18"/>
              </w:rPr>
            </w:pPr>
            <w:r w:rsidRPr="00AC3482">
              <w:rPr>
                <w:rFonts w:asciiTheme="minorHAnsi" w:hAnsiTheme="minorHAnsi" w:cstheme="minorHAnsi"/>
                <w:b/>
                <w:spacing w:val="0"/>
                <w:sz w:val="18"/>
                <w:szCs w:val="18"/>
              </w:rPr>
              <w:t>123.219,52</w:t>
            </w:r>
          </w:p>
        </w:tc>
      </w:tr>
      <w:bookmarkEnd w:id="58"/>
      <w:bookmarkEnd w:id="59"/>
    </w:tbl>
    <w:p w14:paraId="74C43D5B" w14:textId="77777777" w:rsidR="00B56EC5" w:rsidRDefault="00B56EC5" w:rsidP="00884504">
      <w:pPr>
        <w:widowControl/>
        <w:overflowPunct/>
        <w:spacing w:after="100" w:line="276" w:lineRule="auto"/>
        <w:jc w:val="both"/>
        <w:rPr>
          <w:rFonts w:asciiTheme="minorHAnsi" w:hAnsiTheme="minorHAnsi" w:cstheme="minorHAnsi"/>
          <w:b/>
          <w:spacing w:val="0"/>
          <w:sz w:val="24"/>
          <w:szCs w:val="24"/>
        </w:rPr>
      </w:pPr>
    </w:p>
    <w:p w14:paraId="3EE29937" w14:textId="77777777" w:rsidR="00286809" w:rsidRPr="009E229F" w:rsidRDefault="00286809" w:rsidP="00884504">
      <w:pPr>
        <w:widowControl/>
        <w:overflowPunct/>
        <w:spacing w:after="100" w:line="276" w:lineRule="auto"/>
        <w:jc w:val="both"/>
        <w:rPr>
          <w:rFonts w:asciiTheme="minorHAnsi" w:hAnsiTheme="minorHAnsi" w:cstheme="minorHAnsi"/>
          <w:b/>
          <w:spacing w:val="0"/>
          <w:sz w:val="24"/>
          <w:szCs w:val="24"/>
        </w:rPr>
      </w:pPr>
    </w:p>
    <w:p w14:paraId="393864F6" w14:textId="1DA7B2D9" w:rsidR="00AC1884" w:rsidRDefault="00AC1884">
      <w:pPr>
        <w:widowControl/>
        <w:overflowPunct/>
        <w:spacing w:after="200" w:line="276" w:lineRule="auto"/>
        <w:rPr>
          <w:rFonts w:asciiTheme="minorHAnsi" w:hAnsiTheme="minorHAnsi" w:cstheme="minorHAnsi"/>
          <w:b/>
          <w:spacing w:val="0"/>
          <w:sz w:val="24"/>
          <w:szCs w:val="24"/>
        </w:rPr>
      </w:pPr>
    </w:p>
    <w:p w14:paraId="2772CCCA" w14:textId="34DDBA14" w:rsidR="00DA13BE" w:rsidRPr="00BB2135" w:rsidRDefault="00DA13BE" w:rsidP="00826D32">
      <w:pPr>
        <w:widowControl/>
        <w:overflowPunct/>
        <w:spacing w:line="276" w:lineRule="auto"/>
        <w:jc w:val="both"/>
        <w:rPr>
          <w:rFonts w:asciiTheme="minorHAnsi" w:hAnsiTheme="minorHAnsi" w:cstheme="minorHAnsi"/>
          <w:b/>
          <w:color w:val="0070C0"/>
          <w:spacing w:val="0"/>
          <w:sz w:val="24"/>
          <w:szCs w:val="24"/>
        </w:rPr>
      </w:pPr>
      <w:r w:rsidRPr="00BB2135">
        <w:rPr>
          <w:rFonts w:asciiTheme="minorHAnsi" w:hAnsiTheme="minorHAnsi" w:cstheme="minorHAnsi"/>
          <w:b/>
          <w:color w:val="0070C0"/>
          <w:spacing w:val="0"/>
          <w:sz w:val="24"/>
          <w:szCs w:val="24"/>
        </w:rPr>
        <w:t>Créditos, derivados y otros</w:t>
      </w:r>
    </w:p>
    <w:p w14:paraId="22283B69" w14:textId="77777777" w:rsidR="00826D32" w:rsidRDefault="00826D32" w:rsidP="00826D32">
      <w:pPr>
        <w:widowControl/>
        <w:overflowPunct/>
        <w:spacing w:line="276" w:lineRule="auto"/>
        <w:jc w:val="both"/>
        <w:rPr>
          <w:rFonts w:asciiTheme="minorHAnsi" w:hAnsiTheme="minorHAnsi" w:cstheme="minorHAnsi"/>
          <w:spacing w:val="0"/>
          <w:sz w:val="20"/>
          <w:szCs w:val="22"/>
        </w:rPr>
      </w:pPr>
    </w:p>
    <w:p w14:paraId="3DDB9642" w14:textId="3AF7FED1" w:rsidR="00DA13BE" w:rsidRPr="005E5305" w:rsidRDefault="00DA13BE" w:rsidP="00826D32">
      <w:pPr>
        <w:widowControl/>
        <w:overflowPunct/>
        <w:spacing w:line="276" w:lineRule="auto"/>
        <w:jc w:val="both"/>
        <w:rPr>
          <w:rFonts w:asciiTheme="minorHAnsi" w:hAnsiTheme="minorHAnsi" w:cstheme="minorHAnsi"/>
          <w:spacing w:val="0"/>
          <w:sz w:val="20"/>
          <w:szCs w:val="22"/>
        </w:rPr>
      </w:pPr>
      <w:r w:rsidRPr="00E26513">
        <w:rPr>
          <w:rFonts w:asciiTheme="minorHAnsi" w:hAnsiTheme="minorHAnsi" w:cstheme="minorHAnsi"/>
          <w:spacing w:val="0"/>
          <w:sz w:val="20"/>
          <w:szCs w:val="22"/>
        </w:rPr>
        <w:t>Préstamos y partidas a cobrar.</w:t>
      </w:r>
      <w:r w:rsidR="00826D32">
        <w:rPr>
          <w:rFonts w:asciiTheme="minorHAnsi" w:hAnsiTheme="minorHAnsi" w:cstheme="minorHAnsi"/>
          <w:spacing w:val="0"/>
          <w:sz w:val="20"/>
          <w:szCs w:val="22"/>
        </w:rPr>
        <w:t xml:space="preserve"> </w:t>
      </w:r>
      <w:r w:rsidRPr="005E5305">
        <w:rPr>
          <w:rFonts w:asciiTheme="minorHAnsi" w:hAnsiTheme="minorHAnsi" w:cstheme="minorHAnsi"/>
          <w:spacing w:val="0"/>
          <w:sz w:val="20"/>
          <w:szCs w:val="22"/>
        </w:rPr>
        <w:t>El concepto “otros” corresponde a:</w:t>
      </w:r>
    </w:p>
    <w:p w14:paraId="161C9CB6" w14:textId="77777777" w:rsidR="00286809" w:rsidRDefault="00286809" w:rsidP="00286809">
      <w:pPr>
        <w:suppressAutoHyphens/>
        <w:spacing w:after="100" w:line="276" w:lineRule="auto"/>
        <w:ind w:right="-134"/>
        <w:jc w:val="both"/>
        <w:rPr>
          <w:rFonts w:asciiTheme="minorHAnsi" w:hAnsiTheme="minorHAnsi" w:cstheme="minorHAnsi"/>
          <w:spacing w:val="0"/>
          <w:sz w:val="20"/>
          <w:szCs w:val="22"/>
        </w:rPr>
      </w:pPr>
    </w:p>
    <w:p w14:paraId="2C204A21" w14:textId="77777777" w:rsidR="00DA13BE" w:rsidRPr="009E229F" w:rsidRDefault="00DA13BE" w:rsidP="00DA13BE">
      <w:pPr>
        <w:widowControl/>
        <w:overflowPunct/>
        <w:spacing w:line="276" w:lineRule="auto"/>
        <w:jc w:val="both"/>
        <w:rPr>
          <w:rFonts w:asciiTheme="minorHAnsi" w:hAnsiTheme="minorHAnsi" w:cstheme="minorHAnsi"/>
          <w:spacing w:val="0"/>
          <w:sz w:val="22"/>
          <w:szCs w:val="22"/>
        </w:rPr>
      </w:pPr>
    </w:p>
    <w:tbl>
      <w:tblPr>
        <w:tblW w:w="0" w:type="auto"/>
        <w:jc w:val="center"/>
        <w:tblCellMar>
          <w:left w:w="70" w:type="dxa"/>
          <w:right w:w="70" w:type="dxa"/>
        </w:tblCellMar>
        <w:tblLook w:val="04A0" w:firstRow="1" w:lastRow="0" w:firstColumn="1" w:lastColumn="0" w:noHBand="0" w:noVBand="1"/>
      </w:tblPr>
      <w:tblGrid>
        <w:gridCol w:w="3665"/>
        <w:gridCol w:w="1025"/>
        <w:gridCol w:w="1025"/>
      </w:tblGrid>
      <w:tr w:rsidR="00DA13BE" w:rsidRPr="00AC3482" w14:paraId="0B56EACF" w14:textId="77777777" w:rsidTr="00826D32">
        <w:trPr>
          <w:trHeight w:val="397"/>
          <w:jc w:val="center"/>
        </w:trPr>
        <w:tc>
          <w:tcPr>
            <w:tcW w:w="0" w:type="auto"/>
            <w:tcBorders>
              <w:top w:val="nil"/>
              <w:left w:val="nil"/>
              <w:bottom w:val="nil"/>
              <w:right w:val="nil"/>
            </w:tcBorders>
            <w:shd w:val="clear" w:color="auto" w:fill="auto"/>
            <w:vAlign w:val="center"/>
            <w:hideMark/>
          </w:tcPr>
          <w:p w14:paraId="6DC899E5" w14:textId="77777777" w:rsidR="00DA13BE" w:rsidRPr="00AC3482" w:rsidRDefault="00DA13BE" w:rsidP="00DA13BE">
            <w:pPr>
              <w:widowControl/>
              <w:overflowPunct/>
              <w:spacing w:before="20" w:after="20"/>
              <w:rPr>
                <w:rFonts w:asciiTheme="minorHAnsi" w:hAnsiTheme="minorHAnsi" w:cstheme="minorHAnsi"/>
                <w:color w:val="000000"/>
                <w:spacing w:val="0"/>
                <w:kern w:val="0"/>
                <w:sz w:val="18"/>
                <w:szCs w:val="18"/>
                <w:lang w:eastAsia="es-ES"/>
              </w:rPr>
            </w:pPr>
            <w:bookmarkStart w:id="60" w:name="OLE_LINK80"/>
          </w:p>
        </w:tc>
        <w:tc>
          <w:tcPr>
            <w:tcW w:w="0" w:type="auto"/>
            <w:tcBorders>
              <w:top w:val="nil"/>
              <w:left w:val="nil"/>
              <w:right w:val="single" w:sz="4" w:space="0" w:color="FFFFFF" w:themeColor="background1"/>
            </w:tcBorders>
            <w:shd w:val="clear" w:color="auto" w:fill="808080" w:themeFill="background1" w:themeFillShade="80"/>
            <w:vAlign w:val="center"/>
            <w:hideMark/>
          </w:tcPr>
          <w:p w14:paraId="43C4D217" w14:textId="1C77D8E7" w:rsidR="00DA13BE" w:rsidRPr="00AC3482" w:rsidRDefault="001E520E" w:rsidP="00DA13BE">
            <w:pPr>
              <w:widowControl/>
              <w:overflowPunct/>
              <w:spacing w:before="20" w:after="20"/>
              <w:jc w:val="center"/>
              <w:rPr>
                <w:rFonts w:asciiTheme="minorHAnsi" w:hAnsiTheme="minorHAnsi" w:cstheme="minorHAnsi"/>
                <w:b/>
                <w:bCs/>
                <w:color w:val="FFFFFF"/>
                <w:spacing w:val="0"/>
                <w:kern w:val="0"/>
                <w:sz w:val="18"/>
                <w:szCs w:val="18"/>
                <w:lang w:eastAsia="es-ES"/>
              </w:rPr>
            </w:pPr>
            <w:r w:rsidRPr="00AC3482">
              <w:rPr>
                <w:rFonts w:asciiTheme="minorHAnsi" w:hAnsiTheme="minorHAnsi" w:cstheme="minorHAnsi"/>
                <w:b/>
                <w:bCs/>
                <w:color w:val="FFFFFF"/>
                <w:spacing w:val="0"/>
                <w:kern w:val="0"/>
                <w:sz w:val="18"/>
                <w:szCs w:val="18"/>
                <w:lang w:eastAsia="es-ES"/>
              </w:rPr>
              <w:t>31/12/</w:t>
            </w:r>
            <w:r w:rsidR="00EE4725">
              <w:rPr>
                <w:rFonts w:asciiTheme="minorHAnsi" w:hAnsiTheme="minorHAnsi" w:cstheme="minorHAnsi"/>
                <w:b/>
                <w:bCs/>
                <w:color w:val="FFFFFF"/>
                <w:spacing w:val="0"/>
                <w:kern w:val="0"/>
                <w:sz w:val="18"/>
                <w:szCs w:val="18"/>
                <w:lang w:eastAsia="es-ES"/>
              </w:rPr>
              <w:t>2020</w:t>
            </w:r>
          </w:p>
        </w:tc>
        <w:tc>
          <w:tcPr>
            <w:tcW w:w="0" w:type="auto"/>
            <w:tcBorders>
              <w:top w:val="nil"/>
              <w:left w:val="single" w:sz="4" w:space="0" w:color="FFFFFF" w:themeColor="background1"/>
              <w:right w:val="nil"/>
            </w:tcBorders>
            <w:shd w:val="clear" w:color="auto" w:fill="808080" w:themeFill="background1" w:themeFillShade="80"/>
            <w:vAlign w:val="center"/>
            <w:hideMark/>
          </w:tcPr>
          <w:p w14:paraId="70BC8568" w14:textId="33698219" w:rsidR="00DA13BE" w:rsidRPr="00AC3482" w:rsidRDefault="00DA13BE" w:rsidP="001E520E">
            <w:pPr>
              <w:widowControl/>
              <w:overflowPunct/>
              <w:spacing w:before="20" w:after="20"/>
              <w:jc w:val="right"/>
              <w:rPr>
                <w:rFonts w:asciiTheme="minorHAnsi" w:hAnsiTheme="minorHAnsi" w:cstheme="minorHAnsi"/>
                <w:b/>
                <w:bCs/>
                <w:color w:val="FFFFFF"/>
                <w:spacing w:val="0"/>
                <w:kern w:val="0"/>
                <w:sz w:val="18"/>
                <w:szCs w:val="18"/>
                <w:lang w:eastAsia="es-ES"/>
              </w:rPr>
            </w:pPr>
            <w:r w:rsidRPr="00AC3482">
              <w:rPr>
                <w:rFonts w:asciiTheme="minorHAnsi" w:hAnsiTheme="minorHAnsi" w:cstheme="minorHAnsi"/>
                <w:b/>
                <w:bCs/>
                <w:color w:val="FFFFFF"/>
                <w:spacing w:val="0"/>
                <w:kern w:val="0"/>
                <w:sz w:val="18"/>
                <w:szCs w:val="18"/>
                <w:lang w:eastAsia="es-ES"/>
              </w:rPr>
              <w:t>31/12/</w:t>
            </w:r>
            <w:r w:rsidR="00EE4725">
              <w:rPr>
                <w:rFonts w:asciiTheme="minorHAnsi" w:hAnsiTheme="minorHAnsi" w:cstheme="minorHAnsi"/>
                <w:b/>
                <w:bCs/>
                <w:color w:val="FFFFFF"/>
                <w:spacing w:val="0"/>
                <w:kern w:val="0"/>
                <w:sz w:val="18"/>
                <w:szCs w:val="18"/>
                <w:lang w:eastAsia="es-ES"/>
              </w:rPr>
              <w:t>2019</w:t>
            </w:r>
          </w:p>
        </w:tc>
      </w:tr>
      <w:tr w:rsidR="00007E51" w:rsidRPr="00AC3482" w14:paraId="2F59CEA8" w14:textId="77777777" w:rsidTr="00826D32">
        <w:trPr>
          <w:trHeight w:val="397"/>
          <w:jc w:val="center"/>
        </w:trPr>
        <w:tc>
          <w:tcPr>
            <w:tcW w:w="0" w:type="auto"/>
            <w:tcBorders>
              <w:top w:val="nil"/>
              <w:left w:val="nil"/>
              <w:bottom w:val="nil"/>
              <w:right w:val="nil"/>
            </w:tcBorders>
            <w:shd w:val="clear" w:color="auto" w:fill="auto"/>
            <w:vAlign w:val="center"/>
            <w:hideMark/>
          </w:tcPr>
          <w:p w14:paraId="207ABCC6" w14:textId="77777777" w:rsidR="00007E51" w:rsidRPr="00AC3482" w:rsidRDefault="00007E51" w:rsidP="00DA13BE">
            <w:pPr>
              <w:widowControl/>
              <w:overflowPunct/>
              <w:spacing w:before="20" w:after="20"/>
              <w:jc w:val="both"/>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Clientes</w:t>
            </w:r>
          </w:p>
        </w:tc>
        <w:tc>
          <w:tcPr>
            <w:tcW w:w="0" w:type="auto"/>
            <w:tcBorders>
              <w:left w:val="nil"/>
              <w:bottom w:val="nil"/>
              <w:right w:val="nil"/>
            </w:tcBorders>
            <w:shd w:val="clear" w:color="auto" w:fill="auto"/>
            <w:vAlign w:val="center"/>
          </w:tcPr>
          <w:p w14:paraId="1FA8CCE7" w14:textId="2F1162CA" w:rsidR="00007E51" w:rsidRPr="00AC3482" w:rsidRDefault="00007E51" w:rsidP="00CE5144">
            <w:pPr>
              <w:widowControl/>
              <w:overflowPunct/>
              <w:spacing w:before="20" w:after="20"/>
              <w:jc w:val="right"/>
              <w:rPr>
                <w:rFonts w:asciiTheme="minorHAnsi" w:hAnsiTheme="minorHAnsi" w:cstheme="minorHAnsi"/>
                <w:color w:val="000000"/>
                <w:spacing w:val="0"/>
                <w:kern w:val="0"/>
                <w:sz w:val="18"/>
                <w:szCs w:val="18"/>
                <w:lang w:eastAsia="es-ES"/>
              </w:rPr>
            </w:pPr>
            <w:r>
              <w:rPr>
                <w:rFonts w:ascii="Calibri" w:hAnsi="Calibri" w:cs="Calibri"/>
                <w:color w:val="000000"/>
                <w:sz w:val="18"/>
                <w:szCs w:val="18"/>
              </w:rPr>
              <w:t>4.000,00</w:t>
            </w:r>
          </w:p>
        </w:tc>
        <w:tc>
          <w:tcPr>
            <w:tcW w:w="0" w:type="auto"/>
            <w:tcBorders>
              <w:left w:val="nil"/>
              <w:bottom w:val="nil"/>
              <w:right w:val="nil"/>
            </w:tcBorders>
            <w:shd w:val="clear" w:color="auto" w:fill="auto"/>
            <w:vAlign w:val="center"/>
            <w:hideMark/>
          </w:tcPr>
          <w:p w14:paraId="29C96CA5" w14:textId="232775A6" w:rsidR="00007E51" w:rsidRPr="00AC3482" w:rsidRDefault="00007E51" w:rsidP="00C62105">
            <w:pPr>
              <w:widowControl/>
              <w:overflowPunct/>
              <w:spacing w:before="20" w:after="20"/>
              <w:jc w:val="righ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23.905,85</w:t>
            </w:r>
          </w:p>
        </w:tc>
      </w:tr>
      <w:tr w:rsidR="00007E51" w:rsidRPr="00AC3482" w14:paraId="24D3CA72" w14:textId="77777777" w:rsidTr="00826D32">
        <w:trPr>
          <w:trHeight w:val="397"/>
          <w:jc w:val="center"/>
        </w:trPr>
        <w:tc>
          <w:tcPr>
            <w:tcW w:w="0" w:type="auto"/>
            <w:tcBorders>
              <w:top w:val="nil"/>
              <w:left w:val="nil"/>
              <w:bottom w:val="nil"/>
              <w:right w:val="nil"/>
            </w:tcBorders>
            <w:shd w:val="clear" w:color="auto" w:fill="auto"/>
            <w:vAlign w:val="center"/>
            <w:hideMark/>
          </w:tcPr>
          <w:p w14:paraId="2359DF45" w14:textId="77777777" w:rsidR="00007E51" w:rsidRPr="00AC3482" w:rsidRDefault="00007E51" w:rsidP="00DA13BE">
            <w:pPr>
              <w:widowControl/>
              <w:overflowPunct/>
              <w:spacing w:before="20" w:after="20"/>
              <w:jc w:val="both"/>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 xml:space="preserve">Deudores </w:t>
            </w:r>
          </w:p>
        </w:tc>
        <w:tc>
          <w:tcPr>
            <w:tcW w:w="0" w:type="auto"/>
            <w:tcBorders>
              <w:top w:val="nil"/>
              <w:left w:val="nil"/>
              <w:bottom w:val="nil"/>
              <w:right w:val="nil"/>
            </w:tcBorders>
            <w:shd w:val="clear" w:color="auto" w:fill="auto"/>
            <w:vAlign w:val="center"/>
          </w:tcPr>
          <w:p w14:paraId="49D7248B" w14:textId="4907AA9C" w:rsidR="00007E51" w:rsidRPr="00AC3482" w:rsidRDefault="00007E51" w:rsidP="00DA13BE">
            <w:pPr>
              <w:widowControl/>
              <w:overflowPunct/>
              <w:spacing w:before="20" w:after="20"/>
              <w:jc w:val="right"/>
              <w:rPr>
                <w:rFonts w:asciiTheme="minorHAnsi" w:hAnsiTheme="minorHAnsi" w:cstheme="minorHAnsi"/>
                <w:color w:val="000000"/>
                <w:spacing w:val="0"/>
                <w:kern w:val="0"/>
                <w:sz w:val="18"/>
                <w:szCs w:val="18"/>
                <w:lang w:eastAsia="es-ES"/>
              </w:rPr>
            </w:pPr>
            <w:r>
              <w:rPr>
                <w:rFonts w:ascii="Calibri" w:hAnsi="Calibri" w:cs="Calibri"/>
                <w:color w:val="000000"/>
                <w:sz w:val="18"/>
                <w:szCs w:val="18"/>
              </w:rPr>
              <w:t>25.529,82</w:t>
            </w:r>
          </w:p>
        </w:tc>
        <w:tc>
          <w:tcPr>
            <w:tcW w:w="0" w:type="auto"/>
            <w:tcBorders>
              <w:top w:val="nil"/>
              <w:left w:val="nil"/>
              <w:bottom w:val="nil"/>
              <w:right w:val="nil"/>
            </w:tcBorders>
            <w:shd w:val="clear" w:color="auto" w:fill="auto"/>
            <w:vAlign w:val="center"/>
            <w:hideMark/>
          </w:tcPr>
          <w:p w14:paraId="5DA1D777" w14:textId="16DE9634" w:rsidR="00007E51" w:rsidRPr="00AC3482" w:rsidRDefault="00007E51" w:rsidP="00C62105">
            <w:pPr>
              <w:widowControl/>
              <w:overflowPunct/>
              <w:spacing w:before="20" w:after="20"/>
              <w:jc w:val="righ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35.879,63</w:t>
            </w:r>
          </w:p>
        </w:tc>
      </w:tr>
      <w:tr w:rsidR="00007E51" w:rsidRPr="00AC3482" w14:paraId="03F379FC" w14:textId="77777777" w:rsidTr="00826D32">
        <w:trPr>
          <w:trHeight w:val="397"/>
          <w:jc w:val="center"/>
        </w:trPr>
        <w:tc>
          <w:tcPr>
            <w:tcW w:w="0" w:type="auto"/>
            <w:tcBorders>
              <w:top w:val="nil"/>
              <w:left w:val="nil"/>
              <w:bottom w:val="nil"/>
              <w:right w:val="nil"/>
            </w:tcBorders>
            <w:shd w:val="clear" w:color="auto" w:fill="auto"/>
            <w:vAlign w:val="center"/>
          </w:tcPr>
          <w:p w14:paraId="6C0A4590" w14:textId="77777777" w:rsidR="00007E51" w:rsidRPr="00AC3482" w:rsidRDefault="00007E51" w:rsidP="00DA13BE">
            <w:pPr>
              <w:widowControl/>
              <w:overflowPunct/>
              <w:spacing w:before="20" w:after="20"/>
              <w:jc w:val="both"/>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Usuarios y otros deudores de la actividad propia</w:t>
            </w:r>
          </w:p>
        </w:tc>
        <w:tc>
          <w:tcPr>
            <w:tcW w:w="0" w:type="auto"/>
            <w:tcBorders>
              <w:top w:val="nil"/>
              <w:left w:val="nil"/>
              <w:bottom w:val="nil"/>
              <w:right w:val="nil"/>
            </w:tcBorders>
            <w:shd w:val="clear" w:color="auto" w:fill="auto"/>
            <w:vAlign w:val="center"/>
          </w:tcPr>
          <w:p w14:paraId="611B9075" w14:textId="0AEC2DA1" w:rsidR="00007E51" w:rsidRPr="00AC3482" w:rsidRDefault="001A4337" w:rsidP="003B6E95">
            <w:pPr>
              <w:widowControl/>
              <w:overflowPunct/>
              <w:spacing w:before="20" w:after="20"/>
              <w:jc w:val="right"/>
              <w:rPr>
                <w:rFonts w:asciiTheme="minorHAnsi" w:hAnsiTheme="minorHAnsi" w:cstheme="minorHAnsi"/>
                <w:color w:val="000000"/>
                <w:spacing w:val="0"/>
                <w:kern w:val="0"/>
                <w:sz w:val="18"/>
                <w:szCs w:val="18"/>
                <w:lang w:eastAsia="es-ES"/>
              </w:rPr>
            </w:pPr>
            <w:r w:rsidRPr="001A4337">
              <w:rPr>
                <w:rFonts w:ascii="Calibri" w:hAnsi="Calibri" w:cs="Calibri"/>
                <w:color w:val="000000"/>
                <w:sz w:val="18"/>
                <w:szCs w:val="18"/>
              </w:rPr>
              <w:t>17.834,95</w:t>
            </w:r>
          </w:p>
        </w:tc>
        <w:tc>
          <w:tcPr>
            <w:tcW w:w="0" w:type="auto"/>
            <w:tcBorders>
              <w:top w:val="nil"/>
              <w:left w:val="nil"/>
              <w:bottom w:val="nil"/>
              <w:right w:val="nil"/>
            </w:tcBorders>
            <w:shd w:val="clear" w:color="auto" w:fill="auto"/>
            <w:vAlign w:val="center"/>
          </w:tcPr>
          <w:p w14:paraId="7981CF1D" w14:textId="31DEDB82" w:rsidR="00007E51" w:rsidRPr="00AC3482" w:rsidRDefault="00007E51" w:rsidP="00C62105">
            <w:pPr>
              <w:widowControl/>
              <w:overflowPunct/>
              <w:spacing w:before="20" w:after="20"/>
              <w:jc w:val="righ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19.312,05</w:t>
            </w:r>
          </w:p>
        </w:tc>
      </w:tr>
      <w:tr w:rsidR="00007E51" w:rsidRPr="00AC3482" w14:paraId="67F0BA0C" w14:textId="77777777" w:rsidTr="00826D32">
        <w:trPr>
          <w:trHeight w:val="397"/>
          <w:jc w:val="center"/>
        </w:trPr>
        <w:tc>
          <w:tcPr>
            <w:tcW w:w="0" w:type="auto"/>
            <w:tcBorders>
              <w:top w:val="nil"/>
              <w:left w:val="nil"/>
              <w:bottom w:val="nil"/>
              <w:right w:val="nil"/>
            </w:tcBorders>
            <w:shd w:val="clear" w:color="auto" w:fill="auto"/>
            <w:vAlign w:val="center"/>
            <w:hideMark/>
          </w:tcPr>
          <w:p w14:paraId="5E7EDCE3" w14:textId="77777777" w:rsidR="00007E51" w:rsidRPr="00AC3482" w:rsidRDefault="00007E51" w:rsidP="00DA13BE">
            <w:pPr>
              <w:widowControl/>
              <w:overflowPunct/>
              <w:spacing w:before="20" w:after="20"/>
              <w:jc w:val="both"/>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Fianzas constituidas CP</w:t>
            </w:r>
          </w:p>
        </w:tc>
        <w:tc>
          <w:tcPr>
            <w:tcW w:w="0" w:type="auto"/>
            <w:tcBorders>
              <w:top w:val="nil"/>
              <w:left w:val="nil"/>
              <w:bottom w:val="nil"/>
              <w:right w:val="nil"/>
            </w:tcBorders>
            <w:shd w:val="clear" w:color="auto" w:fill="auto"/>
            <w:vAlign w:val="center"/>
          </w:tcPr>
          <w:p w14:paraId="43ECDEE9" w14:textId="1EE24A2D" w:rsidR="00007E51" w:rsidRPr="00AC3482" w:rsidRDefault="00007E51" w:rsidP="00DA13BE">
            <w:pPr>
              <w:widowControl/>
              <w:overflowPunct/>
              <w:spacing w:before="20" w:after="20"/>
              <w:jc w:val="right"/>
              <w:rPr>
                <w:rFonts w:asciiTheme="minorHAnsi" w:hAnsiTheme="minorHAnsi" w:cstheme="minorHAnsi"/>
                <w:color w:val="000000"/>
                <w:spacing w:val="0"/>
                <w:kern w:val="0"/>
                <w:sz w:val="18"/>
                <w:szCs w:val="18"/>
                <w:lang w:eastAsia="es-ES"/>
              </w:rPr>
            </w:pPr>
            <w:r>
              <w:rPr>
                <w:rFonts w:ascii="Calibri" w:hAnsi="Calibri" w:cs="Calibri"/>
                <w:color w:val="000000"/>
                <w:sz w:val="18"/>
                <w:szCs w:val="18"/>
              </w:rPr>
              <w:t>610,00</w:t>
            </w:r>
          </w:p>
        </w:tc>
        <w:tc>
          <w:tcPr>
            <w:tcW w:w="0" w:type="auto"/>
            <w:tcBorders>
              <w:top w:val="nil"/>
              <w:left w:val="nil"/>
              <w:bottom w:val="nil"/>
              <w:right w:val="nil"/>
            </w:tcBorders>
            <w:shd w:val="clear" w:color="auto" w:fill="auto"/>
            <w:vAlign w:val="center"/>
            <w:hideMark/>
          </w:tcPr>
          <w:p w14:paraId="71306071" w14:textId="55EA3F4C" w:rsidR="00007E51" w:rsidRPr="00AC3482" w:rsidRDefault="00007E51" w:rsidP="00C62105">
            <w:pPr>
              <w:widowControl/>
              <w:overflowPunct/>
              <w:spacing w:before="20" w:after="20"/>
              <w:jc w:val="righ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110,00</w:t>
            </w:r>
          </w:p>
        </w:tc>
      </w:tr>
      <w:tr w:rsidR="00007E51" w:rsidRPr="00AC3482" w14:paraId="2C229457" w14:textId="77777777" w:rsidTr="00826D32">
        <w:trPr>
          <w:trHeight w:val="397"/>
          <w:jc w:val="center"/>
        </w:trPr>
        <w:tc>
          <w:tcPr>
            <w:tcW w:w="0" w:type="auto"/>
            <w:tcBorders>
              <w:top w:val="nil"/>
              <w:left w:val="nil"/>
              <w:bottom w:val="nil"/>
              <w:right w:val="nil"/>
            </w:tcBorders>
            <w:shd w:val="clear" w:color="auto" w:fill="auto"/>
            <w:vAlign w:val="center"/>
          </w:tcPr>
          <w:p w14:paraId="191E46E3" w14:textId="77777777" w:rsidR="00007E51" w:rsidRPr="00AC3482" w:rsidRDefault="00007E51" w:rsidP="00DA13BE">
            <w:pPr>
              <w:widowControl/>
              <w:overflowPunct/>
              <w:spacing w:before="20" w:after="20"/>
              <w:jc w:val="both"/>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Partidas pendientes de aplicación (deudoras)</w:t>
            </w:r>
          </w:p>
        </w:tc>
        <w:tc>
          <w:tcPr>
            <w:tcW w:w="0" w:type="auto"/>
            <w:tcBorders>
              <w:top w:val="nil"/>
              <w:left w:val="nil"/>
              <w:bottom w:val="nil"/>
              <w:right w:val="nil"/>
            </w:tcBorders>
            <w:shd w:val="clear" w:color="auto" w:fill="auto"/>
            <w:vAlign w:val="center"/>
          </w:tcPr>
          <w:p w14:paraId="399234DA" w14:textId="5D615404" w:rsidR="00007E51" w:rsidRPr="00AC3482" w:rsidRDefault="00007E51" w:rsidP="00DA13BE">
            <w:pPr>
              <w:widowControl/>
              <w:overflowPunct/>
              <w:spacing w:before="20" w:after="20"/>
              <w:jc w:val="right"/>
              <w:rPr>
                <w:rFonts w:asciiTheme="minorHAnsi" w:hAnsiTheme="minorHAnsi" w:cstheme="minorHAnsi"/>
                <w:color w:val="000000"/>
                <w:spacing w:val="0"/>
                <w:kern w:val="0"/>
                <w:sz w:val="18"/>
                <w:szCs w:val="18"/>
                <w:lang w:eastAsia="es-ES"/>
              </w:rPr>
            </w:pPr>
            <w:r>
              <w:rPr>
                <w:rFonts w:ascii="Calibri" w:hAnsi="Calibri" w:cs="Calibri"/>
                <w:color w:val="000000"/>
                <w:sz w:val="18"/>
                <w:szCs w:val="18"/>
              </w:rPr>
              <w:t>5.601,57</w:t>
            </w:r>
          </w:p>
        </w:tc>
        <w:tc>
          <w:tcPr>
            <w:tcW w:w="0" w:type="auto"/>
            <w:tcBorders>
              <w:top w:val="nil"/>
              <w:left w:val="nil"/>
              <w:bottom w:val="nil"/>
              <w:right w:val="nil"/>
            </w:tcBorders>
            <w:shd w:val="clear" w:color="auto" w:fill="auto"/>
            <w:vAlign w:val="center"/>
          </w:tcPr>
          <w:p w14:paraId="3902667D" w14:textId="735462D7" w:rsidR="00007E51" w:rsidRPr="00AC3482" w:rsidRDefault="00007E51" w:rsidP="00C62105">
            <w:pPr>
              <w:widowControl/>
              <w:overflowPunct/>
              <w:spacing w:before="20" w:after="20"/>
              <w:jc w:val="righ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571,85</w:t>
            </w:r>
          </w:p>
        </w:tc>
      </w:tr>
      <w:tr w:rsidR="00007E51" w:rsidRPr="00AC3482" w14:paraId="7942EB84" w14:textId="77777777" w:rsidTr="00826D32">
        <w:trPr>
          <w:trHeight w:val="397"/>
          <w:jc w:val="center"/>
        </w:trPr>
        <w:tc>
          <w:tcPr>
            <w:tcW w:w="0" w:type="auto"/>
            <w:tcBorders>
              <w:top w:val="nil"/>
              <w:left w:val="nil"/>
              <w:bottom w:val="nil"/>
              <w:right w:val="nil"/>
            </w:tcBorders>
            <w:shd w:val="clear" w:color="auto" w:fill="auto"/>
            <w:vAlign w:val="center"/>
          </w:tcPr>
          <w:p w14:paraId="45A199A8" w14:textId="77777777" w:rsidR="00007E51" w:rsidRPr="00AC3482" w:rsidRDefault="00007E51" w:rsidP="00DA13BE">
            <w:pPr>
              <w:widowControl/>
              <w:overflowPunct/>
              <w:spacing w:before="20" w:after="20"/>
              <w:jc w:val="both"/>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C/C con Patronos y otros</w:t>
            </w:r>
          </w:p>
        </w:tc>
        <w:tc>
          <w:tcPr>
            <w:tcW w:w="0" w:type="auto"/>
            <w:tcBorders>
              <w:top w:val="nil"/>
              <w:left w:val="nil"/>
              <w:bottom w:val="nil"/>
              <w:right w:val="nil"/>
            </w:tcBorders>
            <w:shd w:val="clear" w:color="auto" w:fill="auto"/>
            <w:vAlign w:val="center"/>
          </w:tcPr>
          <w:p w14:paraId="6390A9E1" w14:textId="4A4A3E13" w:rsidR="00007E51" w:rsidRPr="00AC3482" w:rsidRDefault="00007E51" w:rsidP="00DA13BE">
            <w:pPr>
              <w:widowControl/>
              <w:overflowPunct/>
              <w:spacing w:before="20" w:after="20"/>
              <w:jc w:val="right"/>
              <w:rPr>
                <w:rFonts w:asciiTheme="minorHAnsi" w:hAnsiTheme="minorHAnsi" w:cstheme="minorHAnsi"/>
                <w:color w:val="000000"/>
                <w:spacing w:val="0"/>
                <w:kern w:val="0"/>
                <w:sz w:val="18"/>
                <w:szCs w:val="18"/>
                <w:lang w:eastAsia="es-ES"/>
              </w:rPr>
            </w:pPr>
            <w:r>
              <w:rPr>
                <w:rFonts w:ascii="Calibri" w:hAnsi="Calibri" w:cs="Calibri"/>
                <w:color w:val="000000"/>
                <w:sz w:val="18"/>
                <w:szCs w:val="18"/>
              </w:rPr>
              <w:t>4.774,33</w:t>
            </w:r>
          </w:p>
        </w:tc>
        <w:tc>
          <w:tcPr>
            <w:tcW w:w="0" w:type="auto"/>
            <w:tcBorders>
              <w:top w:val="nil"/>
              <w:left w:val="nil"/>
              <w:bottom w:val="nil"/>
              <w:right w:val="nil"/>
            </w:tcBorders>
            <w:shd w:val="clear" w:color="auto" w:fill="auto"/>
            <w:vAlign w:val="center"/>
          </w:tcPr>
          <w:p w14:paraId="3FD21380" w14:textId="2979668D" w:rsidR="00007E51" w:rsidRPr="00AC3482" w:rsidRDefault="00007E51" w:rsidP="00C62105">
            <w:pPr>
              <w:widowControl/>
              <w:overflowPunct/>
              <w:spacing w:before="20" w:after="20"/>
              <w:jc w:val="righ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3.000,36</w:t>
            </w:r>
          </w:p>
        </w:tc>
      </w:tr>
      <w:tr w:rsidR="00007E51" w:rsidRPr="00AC3482" w14:paraId="68E137CB" w14:textId="77777777" w:rsidTr="00826D32">
        <w:trPr>
          <w:trHeight w:val="397"/>
          <w:jc w:val="center"/>
        </w:trPr>
        <w:tc>
          <w:tcPr>
            <w:tcW w:w="0" w:type="auto"/>
            <w:tcBorders>
              <w:top w:val="nil"/>
              <w:left w:val="nil"/>
              <w:bottom w:val="nil"/>
              <w:right w:val="nil"/>
            </w:tcBorders>
            <w:shd w:val="clear" w:color="auto" w:fill="auto"/>
            <w:vAlign w:val="center"/>
            <w:hideMark/>
          </w:tcPr>
          <w:p w14:paraId="175214E0" w14:textId="77777777" w:rsidR="00007E51" w:rsidRPr="00AC3482" w:rsidRDefault="00007E51" w:rsidP="00DA13BE">
            <w:pPr>
              <w:widowControl/>
              <w:overflowPunct/>
              <w:spacing w:before="20" w:after="20"/>
              <w:jc w:val="both"/>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Depósitos constituidos CP</w:t>
            </w:r>
          </w:p>
        </w:tc>
        <w:tc>
          <w:tcPr>
            <w:tcW w:w="0" w:type="auto"/>
            <w:tcBorders>
              <w:top w:val="nil"/>
              <w:left w:val="nil"/>
              <w:bottom w:val="nil"/>
              <w:right w:val="nil"/>
            </w:tcBorders>
            <w:shd w:val="clear" w:color="auto" w:fill="auto"/>
            <w:vAlign w:val="center"/>
          </w:tcPr>
          <w:p w14:paraId="42F79AD5" w14:textId="2DA6BCAD" w:rsidR="00007E51" w:rsidRPr="00AC3482" w:rsidRDefault="00007E51" w:rsidP="00DA13BE">
            <w:pPr>
              <w:widowControl/>
              <w:overflowPunct/>
              <w:spacing w:before="20" w:after="20"/>
              <w:jc w:val="right"/>
              <w:rPr>
                <w:rFonts w:asciiTheme="minorHAnsi" w:hAnsiTheme="minorHAnsi" w:cstheme="minorHAnsi"/>
                <w:color w:val="000000"/>
                <w:spacing w:val="0"/>
                <w:kern w:val="0"/>
                <w:sz w:val="18"/>
                <w:szCs w:val="18"/>
                <w:lang w:eastAsia="es-ES"/>
              </w:rPr>
            </w:pPr>
            <w:r>
              <w:rPr>
                <w:rFonts w:ascii="Calibri" w:hAnsi="Calibri" w:cs="Calibri"/>
                <w:color w:val="000000"/>
                <w:sz w:val="18"/>
                <w:szCs w:val="18"/>
              </w:rPr>
              <w:t>38.588,08</w:t>
            </w:r>
          </w:p>
        </w:tc>
        <w:tc>
          <w:tcPr>
            <w:tcW w:w="0" w:type="auto"/>
            <w:tcBorders>
              <w:top w:val="nil"/>
              <w:left w:val="nil"/>
              <w:bottom w:val="nil"/>
              <w:right w:val="nil"/>
            </w:tcBorders>
            <w:shd w:val="clear" w:color="auto" w:fill="auto"/>
            <w:vAlign w:val="center"/>
            <w:hideMark/>
          </w:tcPr>
          <w:p w14:paraId="2FFBC5D5" w14:textId="482F4BB0" w:rsidR="00007E51" w:rsidRPr="00AC3482" w:rsidRDefault="00007E51" w:rsidP="00C62105">
            <w:pPr>
              <w:widowControl/>
              <w:overflowPunct/>
              <w:spacing w:before="20" w:after="20"/>
              <w:jc w:val="righ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40.439,78</w:t>
            </w:r>
          </w:p>
        </w:tc>
      </w:tr>
      <w:tr w:rsidR="00061EC0" w:rsidRPr="00AC3482" w14:paraId="22A7AB99" w14:textId="77777777" w:rsidTr="00826D32">
        <w:trPr>
          <w:trHeight w:val="397"/>
          <w:jc w:val="center"/>
        </w:trPr>
        <w:tc>
          <w:tcPr>
            <w:tcW w:w="0" w:type="auto"/>
            <w:tcBorders>
              <w:top w:val="nil"/>
              <w:left w:val="nil"/>
              <w:bottom w:val="nil"/>
              <w:right w:val="nil"/>
            </w:tcBorders>
            <w:shd w:val="clear" w:color="auto" w:fill="auto"/>
            <w:vAlign w:val="center"/>
            <w:hideMark/>
          </w:tcPr>
          <w:p w14:paraId="712BCAD5" w14:textId="77777777" w:rsidR="00061EC0" w:rsidRPr="00AC3482" w:rsidRDefault="00061EC0" w:rsidP="00DA13BE">
            <w:pPr>
              <w:widowControl/>
              <w:overflowPunct/>
              <w:spacing w:before="20" w:after="20"/>
              <w:rPr>
                <w:rFonts w:asciiTheme="minorHAnsi" w:hAnsiTheme="minorHAnsi" w:cstheme="minorHAnsi"/>
                <w:color w:val="000000"/>
                <w:spacing w:val="0"/>
                <w:kern w:val="0"/>
                <w:sz w:val="18"/>
                <w:szCs w:val="18"/>
                <w:lang w:eastAsia="es-ES"/>
              </w:rPr>
            </w:pPr>
            <w:bookmarkStart w:id="61" w:name="_Hlk1325759"/>
          </w:p>
        </w:tc>
        <w:tc>
          <w:tcPr>
            <w:tcW w:w="0" w:type="auto"/>
            <w:tcBorders>
              <w:top w:val="single" w:sz="8" w:space="0" w:color="000000"/>
              <w:left w:val="nil"/>
              <w:bottom w:val="nil"/>
              <w:right w:val="nil"/>
            </w:tcBorders>
            <w:shd w:val="clear" w:color="auto" w:fill="auto"/>
            <w:vAlign w:val="center"/>
            <w:hideMark/>
          </w:tcPr>
          <w:p w14:paraId="38113501" w14:textId="431AB959" w:rsidR="00061EC0" w:rsidRPr="00AC3482" w:rsidRDefault="001A4337" w:rsidP="00DA13BE">
            <w:pPr>
              <w:widowControl/>
              <w:overflowPunct/>
              <w:spacing w:before="20" w:after="20"/>
              <w:jc w:val="right"/>
              <w:rPr>
                <w:rFonts w:asciiTheme="minorHAnsi" w:hAnsiTheme="minorHAnsi" w:cstheme="minorHAnsi"/>
                <w:b/>
                <w:bCs/>
                <w:color w:val="000000"/>
                <w:spacing w:val="0"/>
                <w:kern w:val="0"/>
                <w:sz w:val="18"/>
                <w:szCs w:val="18"/>
                <w:lang w:eastAsia="es-ES"/>
              </w:rPr>
            </w:pPr>
            <w:r>
              <w:rPr>
                <w:rFonts w:asciiTheme="minorHAnsi" w:hAnsiTheme="minorHAnsi" w:cstheme="minorHAnsi"/>
                <w:b/>
                <w:bCs/>
                <w:color w:val="000000"/>
                <w:spacing w:val="0"/>
                <w:kern w:val="0"/>
                <w:sz w:val="18"/>
                <w:szCs w:val="18"/>
                <w:lang w:eastAsia="es-ES"/>
              </w:rPr>
              <w:t>96.938,75</w:t>
            </w:r>
          </w:p>
        </w:tc>
        <w:tc>
          <w:tcPr>
            <w:tcW w:w="0" w:type="auto"/>
            <w:tcBorders>
              <w:top w:val="single" w:sz="8" w:space="0" w:color="000000"/>
              <w:left w:val="nil"/>
              <w:bottom w:val="nil"/>
              <w:right w:val="nil"/>
            </w:tcBorders>
            <w:shd w:val="clear" w:color="auto" w:fill="auto"/>
            <w:vAlign w:val="center"/>
            <w:hideMark/>
          </w:tcPr>
          <w:p w14:paraId="072B494C" w14:textId="18FEB3F8" w:rsidR="00061EC0" w:rsidRPr="00AC3482" w:rsidRDefault="00061EC0" w:rsidP="00C62105">
            <w:pPr>
              <w:widowControl/>
              <w:overflowPunct/>
              <w:spacing w:before="20" w:after="20"/>
              <w:jc w:val="right"/>
              <w:rPr>
                <w:rFonts w:asciiTheme="minorHAnsi" w:hAnsiTheme="minorHAnsi" w:cstheme="minorHAnsi"/>
                <w:b/>
                <w:bCs/>
                <w:color w:val="000000"/>
                <w:spacing w:val="0"/>
                <w:kern w:val="0"/>
                <w:sz w:val="18"/>
                <w:szCs w:val="18"/>
                <w:lang w:eastAsia="es-ES"/>
              </w:rPr>
            </w:pPr>
            <w:r w:rsidRPr="00AC3482">
              <w:rPr>
                <w:rFonts w:asciiTheme="minorHAnsi" w:hAnsiTheme="minorHAnsi" w:cstheme="minorHAnsi"/>
                <w:b/>
                <w:bCs/>
                <w:color w:val="000000"/>
                <w:spacing w:val="0"/>
                <w:kern w:val="0"/>
                <w:sz w:val="18"/>
                <w:szCs w:val="18"/>
                <w:lang w:eastAsia="es-ES"/>
              </w:rPr>
              <w:t>123.219,52</w:t>
            </w:r>
          </w:p>
        </w:tc>
      </w:tr>
      <w:bookmarkEnd w:id="60"/>
      <w:bookmarkEnd w:id="61"/>
    </w:tbl>
    <w:p w14:paraId="54C5BC0A" w14:textId="710DA04F" w:rsidR="00B56EC5" w:rsidRPr="009E229F" w:rsidRDefault="00B56EC5" w:rsidP="00884504">
      <w:pPr>
        <w:widowControl/>
        <w:overflowPunct/>
        <w:spacing w:after="100" w:line="276" w:lineRule="auto"/>
        <w:jc w:val="both"/>
        <w:rPr>
          <w:rFonts w:asciiTheme="minorHAnsi" w:hAnsiTheme="minorHAnsi" w:cstheme="minorHAnsi"/>
          <w:spacing w:val="0"/>
          <w:sz w:val="22"/>
          <w:szCs w:val="22"/>
        </w:rPr>
      </w:pPr>
    </w:p>
    <w:p w14:paraId="6238865D" w14:textId="2FF9D2E9" w:rsidR="00B56EC5" w:rsidRPr="00E26513" w:rsidRDefault="00737DF6" w:rsidP="00826D32">
      <w:pPr>
        <w:suppressAutoHyphens/>
        <w:spacing w:after="100" w:line="276" w:lineRule="auto"/>
        <w:ind w:right="-134"/>
        <w:jc w:val="both"/>
        <w:rPr>
          <w:rFonts w:asciiTheme="minorHAnsi" w:hAnsiTheme="minorHAnsi" w:cstheme="minorHAnsi"/>
          <w:spacing w:val="0"/>
          <w:sz w:val="20"/>
          <w:szCs w:val="22"/>
        </w:rPr>
      </w:pPr>
      <w:bookmarkStart w:id="62" w:name="OLE_LINK347"/>
      <w:bookmarkStart w:id="63" w:name="OLE_LINK348"/>
      <w:bookmarkStart w:id="64" w:name="OLE_LINK349"/>
      <w:r w:rsidRPr="00E26513">
        <w:rPr>
          <w:rFonts w:asciiTheme="minorHAnsi" w:hAnsiTheme="minorHAnsi" w:cstheme="minorHAnsi"/>
          <w:spacing w:val="0"/>
          <w:sz w:val="20"/>
          <w:szCs w:val="22"/>
        </w:rPr>
        <w:t>Los créditos, derivados y otros han sido</w:t>
      </w:r>
      <w:r w:rsidR="00DA13BE" w:rsidRPr="00E26513">
        <w:rPr>
          <w:rFonts w:asciiTheme="minorHAnsi" w:hAnsiTheme="minorHAnsi" w:cstheme="minorHAnsi"/>
          <w:spacing w:val="0"/>
          <w:sz w:val="20"/>
          <w:szCs w:val="22"/>
        </w:rPr>
        <w:t xml:space="preserve"> valorado</w:t>
      </w:r>
      <w:r w:rsidRPr="00E26513">
        <w:rPr>
          <w:rFonts w:asciiTheme="minorHAnsi" w:hAnsiTheme="minorHAnsi" w:cstheme="minorHAnsi"/>
          <w:spacing w:val="0"/>
          <w:sz w:val="20"/>
          <w:szCs w:val="22"/>
        </w:rPr>
        <w:t>s</w:t>
      </w:r>
      <w:r w:rsidR="00DA13BE" w:rsidRPr="00E26513">
        <w:rPr>
          <w:rFonts w:asciiTheme="minorHAnsi" w:hAnsiTheme="minorHAnsi" w:cstheme="minorHAnsi"/>
          <w:spacing w:val="0"/>
          <w:sz w:val="20"/>
          <w:szCs w:val="22"/>
        </w:rPr>
        <w:t xml:space="preserve"> a su valor razonable </w:t>
      </w:r>
      <w:r w:rsidR="0012677D" w:rsidRPr="00E26513">
        <w:rPr>
          <w:rFonts w:asciiTheme="minorHAnsi" w:hAnsiTheme="minorHAnsi" w:cstheme="minorHAnsi"/>
          <w:spacing w:val="0"/>
          <w:sz w:val="20"/>
          <w:szCs w:val="22"/>
        </w:rPr>
        <w:t>que en este caso es el nominal.</w:t>
      </w:r>
    </w:p>
    <w:bookmarkEnd w:id="62"/>
    <w:bookmarkEnd w:id="63"/>
    <w:bookmarkEnd w:id="64"/>
    <w:p w14:paraId="758E07CA" w14:textId="6853F3FF" w:rsidR="00286809" w:rsidRDefault="00286809">
      <w:pPr>
        <w:widowControl/>
        <w:overflowPunct/>
        <w:spacing w:after="200" w:line="276" w:lineRule="auto"/>
        <w:rPr>
          <w:rFonts w:asciiTheme="minorHAnsi" w:hAnsiTheme="minorHAnsi" w:cstheme="minorHAnsi"/>
          <w:spacing w:val="0"/>
          <w:sz w:val="22"/>
          <w:szCs w:val="24"/>
        </w:rPr>
      </w:pPr>
      <w:r>
        <w:rPr>
          <w:rFonts w:asciiTheme="minorHAnsi" w:hAnsiTheme="minorHAnsi" w:cstheme="minorHAnsi"/>
          <w:spacing w:val="0"/>
          <w:sz w:val="22"/>
          <w:szCs w:val="24"/>
        </w:rPr>
        <w:br w:type="page"/>
      </w:r>
    </w:p>
    <w:p w14:paraId="7178ACC7" w14:textId="77777777" w:rsidR="00CB5960" w:rsidRDefault="00CB5960" w:rsidP="00884504">
      <w:pPr>
        <w:widowControl/>
        <w:overflowPunct/>
        <w:spacing w:after="100" w:line="276" w:lineRule="auto"/>
        <w:rPr>
          <w:rFonts w:asciiTheme="minorHAnsi" w:hAnsiTheme="minorHAnsi" w:cstheme="minorHAnsi"/>
          <w:b/>
          <w:spacing w:val="0"/>
          <w:sz w:val="24"/>
          <w:szCs w:val="24"/>
        </w:rPr>
      </w:pPr>
    </w:p>
    <w:p w14:paraId="64CDD65A" w14:textId="1A4CF99F" w:rsidR="00DA13BE" w:rsidRPr="00BB2135" w:rsidRDefault="00F0124F" w:rsidP="00884504">
      <w:pPr>
        <w:widowControl/>
        <w:overflowPunct/>
        <w:spacing w:after="100" w:line="276" w:lineRule="auto"/>
        <w:rPr>
          <w:rFonts w:asciiTheme="minorHAnsi" w:hAnsiTheme="minorHAnsi" w:cstheme="minorHAnsi"/>
          <w:b/>
          <w:color w:val="0070C0"/>
          <w:spacing w:val="0"/>
          <w:sz w:val="24"/>
          <w:szCs w:val="24"/>
        </w:rPr>
      </w:pPr>
      <w:r w:rsidRPr="00BB2135">
        <w:rPr>
          <w:rFonts w:asciiTheme="minorHAnsi" w:hAnsiTheme="minorHAnsi" w:cstheme="minorHAnsi"/>
          <w:b/>
          <w:color w:val="0070C0"/>
          <w:spacing w:val="0"/>
          <w:sz w:val="24"/>
          <w:szCs w:val="24"/>
        </w:rPr>
        <w:t>Efectivo y otros activos líquidos equivalentes</w:t>
      </w:r>
    </w:p>
    <w:p w14:paraId="47A53235" w14:textId="77777777" w:rsidR="00DA13BE" w:rsidRPr="00E26513" w:rsidRDefault="00DA13BE" w:rsidP="00884504">
      <w:pPr>
        <w:spacing w:after="100" w:line="276" w:lineRule="auto"/>
        <w:ind w:right="-134"/>
        <w:jc w:val="both"/>
        <w:rPr>
          <w:rFonts w:asciiTheme="minorHAnsi" w:hAnsiTheme="minorHAnsi" w:cstheme="minorHAnsi"/>
          <w:spacing w:val="0"/>
          <w:sz w:val="20"/>
          <w:szCs w:val="24"/>
        </w:rPr>
      </w:pPr>
      <w:r w:rsidRPr="00E26513">
        <w:rPr>
          <w:rFonts w:asciiTheme="minorHAnsi" w:hAnsiTheme="minorHAnsi" w:cstheme="minorHAnsi"/>
          <w:spacing w:val="0"/>
          <w:sz w:val="20"/>
          <w:szCs w:val="24"/>
        </w:rPr>
        <w:t>La tesorería de la Corporación se encuentra conformada por:</w:t>
      </w:r>
    </w:p>
    <w:p w14:paraId="0ABD9E25" w14:textId="77777777" w:rsidR="00DA13BE" w:rsidRPr="009E229F" w:rsidRDefault="00DA13BE" w:rsidP="00884504">
      <w:pPr>
        <w:spacing w:after="100" w:line="276" w:lineRule="auto"/>
        <w:ind w:right="-134"/>
        <w:jc w:val="both"/>
        <w:rPr>
          <w:rFonts w:asciiTheme="minorHAnsi" w:hAnsiTheme="minorHAnsi" w:cstheme="minorHAnsi"/>
          <w:spacing w:val="0"/>
          <w:sz w:val="22"/>
          <w:szCs w:val="24"/>
          <w:highlight w:val="yellow"/>
          <w:u w:val="single"/>
        </w:rPr>
      </w:pPr>
    </w:p>
    <w:tbl>
      <w:tblPr>
        <w:tblW w:w="5194" w:type="dxa"/>
        <w:jc w:val="center"/>
        <w:tblCellMar>
          <w:left w:w="70" w:type="dxa"/>
          <w:right w:w="70" w:type="dxa"/>
        </w:tblCellMar>
        <w:tblLook w:val="04A0" w:firstRow="1" w:lastRow="0" w:firstColumn="1" w:lastColumn="0" w:noHBand="0" w:noVBand="1"/>
      </w:tblPr>
      <w:tblGrid>
        <w:gridCol w:w="2490"/>
        <w:gridCol w:w="1352"/>
        <w:gridCol w:w="1352"/>
      </w:tblGrid>
      <w:tr w:rsidR="00DA13BE" w:rsidRPr="00AC3482" w14:paraId="06E796F1" w14:textId="77777777" w:rsidTr="00DA13BE">
        <w:trPr>
          <w:trHeight w:val="283"/>
          <w:jc w:val="center"/>
        </w:trPr>
        <w:tc>
          <w:tcPr>
            <w:tcW w:w="2490" w:type="dxa"/>
            <w:tcBorders>
              <w:top w:val="nil"/>
              <w:left w:val="nil"/>
              <w:bottom w:val="nil"/>
              <w:right w:val="nil"/>
            </w:tcBorders>
            <w:shd w:val="clear" w:color="auto" w:fill="auto"/>
            <w:vAlign w:val="center"/>
            <w:hideMark/>
          </w:tcPr>
          <w:p w14:paraId="2768BA93" w14:textId="77777777" w:rsidR="00DA13BE" w:rsidRPr="00AC3482" w:rsidRDefault="00DA13BE" w:rsidP="00DA13BE">
            <w:pPr>
              <w:widowControl/>
              <w:overflowPunct/>
              <w:rPr>
                <w:rFonts w:asciiTheme="minorHAnsi" w:hAnsiTheme="minorHAnsi" w:cstheme="minorHAnsi"/>
                <w:spacing w:val="0"/>
                <w:kern w:val="0"/>
                <w:sz w:val="18"/>
                <w:szCs w:val="18"/>
                <w:lang w:eastAsia="es-ES"/>
              </w:rPr>
            </w:pPr>
            <w:bookmarkStart w:id="65" w:name="_Hlk1717527"/>
          </w:p>
        </w:tc>
        <w:tc>
          <w:tcPr>
            <w:tcW w:w="1352" w:type="dxa"/>
            <w:tcBorders>
              <w:top w:val="single" w:sz="4" w:space="0" w:color="FFFFFF" w:themeColor="background1"/>
              <w:left w:val="nil"/>
              <w:right w:val="single" w:sz="4" w:space="0" w:color="FFFFFF" w:themeColor="background1"/>
            </w:tcBorders>
            <w:shd w:val="clear" w:color="auto" w:fill="808080" w:themeFill="background1" w:themeFillShade="80"/>
            <w:vAlign w:val="center"/>
            <w:hideMark/>
          </w:tcPr>
          <w:p w14:paraId="77CA57AA" w14:textId="02104942" w:rsidR="00DA13BE" w:rsidRPr="00AC3482" w:rsidRDefault="00DA13BE" w:rsidP="00C02D59">
            <w:pPr>
              <w:widowControl/>
              <w:overflowPunct/>
              <w:spacing w:before="40"/>
              <w:jc w:val="center"/>
              <w:rPr>
                <w:rFonts w:asciiTheme="minorHAnsi" w:hAnsiTheme="minorHAnsi" w:cstheme="minorHAnsi"/>
                <w:b/>
                <w:bCs/>
                <w:color w:val="FFFFFF" w:themeColor="background1"/>
                <w:spacing w:val="0"/>
                <w:kern w:val="0"/>
                <w:sz w:val="18"/>
                <w:szCs w:val="18"/>
                <w:lang w:eastAsia="es-ES"/>
              </w:rPr>
            </w:pPr>
            <w:r w:rsidRPr="00AC3482">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2020</w:t>
            </w:r>
          </w:p>
        </w:tc>
        <w:tc>
          <w:tcPr>
            <w:tcW w:w="1352" w:type="dxa"/>
            <w:tcBorders>
              <w:top w:val="single" w:sz="4" w:space="0" w:color="FFFFFF" w:themeColor="background1"/>
              <w:left w:val="single" w:sz="4" w:space="0" w:color="FFFFFF" w:themeColor="background1"/>
              <w:right w:val="nil"/>
            </w:tcBorders>
            <w:shd w:val="clear" w:color="auto" w:fill="808080" w:themeFill="background1" w:themeFillShade="80"/>
            <w:vAlign w:val="center"/>
            <w:hideMark/>
          </w:tcPr>
          <w:p w14:paraId="289212CA" w14:textId="23F24370" w:rsidR="00DA13BE" w:rsidRPr="00AC3482" w:rsidRDefault="00C02D59" w:rsidP="00DA13BE">
            <w:pPr>
              <w:widowControl/>
              <w:overflowPunct/>
              <w:spacing w:before="40"/>
              <w:jc w:val="center"/>
              <w:rPr>
                <w:rFonts w:asciiTheme="minorHAnsi" w:hAnsiTheme="minorHAnsi" w:cstheme="minorHAnsi"/>
                <w:b/>
                <w:bCs/>
                <w:color w:val="FFFFFF" w:themeColor="background1"/>
                <w:spacing w:val="0"/>
                <w:kern w:val="0"/>
                <w:sz w:val="18"/>
                <w:szCs w:val="18"/>
                <w:lang w:eastAsia="es-ES"/>
              </w:rPr>
            </w:pPr>
            <w:r w:rsidRPr="00AC3482">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2019</w:t>
            </w:r>
          </w:p>
        </w:tc>
      </w:tr>
      <w:tr w:rsidR="00061EC0" w:rsidRPr="00AC3482" w14:paraId="42E0FF12" w14:textId="77777777" w:rsidTr="00061EC0">
        <w:trPr>
          <w:trHeight w:val="283"/>
          <w:jc w:val="center"/>
        </w:trPr>
        <w:tc>
          <w:tcPr>
            <w:tcW w:w="2490" w:type="dxa"/>
            <w:tcBorders>
              <w:top w:val="nil"/>
              <w:left w:val="nil"/>
              <w:bottom w:val="nil"/>
              <w:right w:val="nil"/>
            </w:tcBorders>
            <w:shd w:val="clear" w:color="auto" w:fill="auto"/>
            <w:vAlign w:val="center"/>
            <w:hideMark/>
          </w:tcPr>
          <w:p w14:paraId="7D9660EE" w14:textId="77777777" w:rsidR="00061EC0" w:rsidRPr="00AC3482" w:rsidRDefault="00061EC0" w:rsidP="00DA13BE">
            <w:pPr>
              <w:widowControl/>
              <w:overflowPunc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Caja</w:t>
            </w:r>
          </w:p>
        </w:tc>
        <w:tc>
          <w:tcPr>
            <w:tcW w:w="1352" w:type="dxa"/>
            <w:tcBorders>
              <w:left w:val="nil"/>
              <w:bottom w:val="nil"/>
              <w:right w:val="nil"/>
            </w:tcBorders>
            <w:shd w:val="clear" w:color="auto" w:fill="auto"/>
            <w:vAlign w:val="center"/>
          </w:tcPr>
          <w:p w14:paraId="0D11924F" w14:textId="72D7422F" w:rsidR="00061EC0" w:rsidRPr="00AC3482" w:rsidRDefault="00A53E5A" w:rsidP="00DA13BE">
            <w:pPr>
              <w:widowControl/>
              <w:overflowPunct/>
              <w:spacing w:before="40"/>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17.368,07</w:t>
            </w:r>
          </w:p>
        </w:tc>
        <w:tc>
          <w:tcPr>
            <w:tcW w:w="1352" w:type="dxa"/>
            <w:tcBorders>
              <w:left w:val="nil"/>
              <w:bottom w:val="nil"/>
              <w:right w:val="nil"/>
            </w:tcBorders>
            <w:shd w:val="clear" w:color="auto" w:fill="auto"/>
            <w:vAlign w:val="center"/>
            <w:hideMark/>
          </w:tcPr>
          <w:p w14:paraId="7626A04F" w14:textId="1FBBFA3F" w:rsidR="00061EC0" w:rsidRPr="00AC3482" w:rsidRDefault="00061EC0" w:rsidP="00C62105">
            <w:pPr>
              <w:widowControl/>
              <w:overflowPunct/>
              <w:spacing w:before="40"/>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11.962,62</w:t>
            </w:r>
          </w:p>
        </w:tc>
      </w:tr>
      <w:tr w:rsidR="00061EC0" w:rsidRPr="00AC3482" w14:paraId="08308583" w14:textId="77777777" w:rsidTr="00061EC0">
        <w:trPr>
          <w:trHeight w:val="283"/>
          <w:jc w:val="center"/>
        </w:trPr>
        <w:tc>
          <w:tcPr>
            <w:tcW w:w="2490" w:type="dxa"/>
            <w:tcBorders>
              <w:top w:val="nil"/>
              <w:left w:val="nil"/>
              <w:bottom w:val="nil"/>
              <w:right w:val="nil"/>
            </w:tcBorders>
            <w:shd w:val="clear" w:color="auto" w:fill="auto"/>
            <w:vAlign w:val="center"/>
            <w:hideMark/>
          </w:tcPr>
          <w:p w14:paraId="4CA61F7E" w14:textId="77777777" w:rsidR="00061EC0" w:rsidRPr="00AC3482" w:rsidRDefault="00061EC0" w:rsidP="00DA13BE">
            <w:pPr>
              <w:widowControl/>
              <w:overflowPunc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Bancos Cuentas Corrientes</w:t>
            </w:r>
          </w:p>
        </w:tc>
        <w:tc>
          <w:tcPr>
            <w:tcW w:w="1352" w:type="dxa"/>
            <w:tcBorders>
              <w:top w:val="nil"/>
              <w:left w:val="nil"/>
              <w:bottom w:val="single" w:sz="8" w:space="0" w:color="auto"/>
              <w:right w:val="nil"/>
            </w:tcBorders>
            <w:shd w:val="clear" w:color="auto" w:fill="auto"/>
            <w:vAlign w:val="center"/>
          </w:tcPr>
          <w:p w14:paraId="1C130954" w14:textId="4712F218" w:rsidR="00061EC0" w:rsidRPr="00AC3482" w:rsidRDefault="00A53E5A" w:rsidP="00DA13BE">
            <w:pPr>
              <w:widowControl/>
              <w:overflowPunct/>
              <w:spacing w:before="40"/>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421.695,74</w:t>
            </w:r>
          </w:p>
        </w:tc>
        <w:tc>
          <w:tcPr>
            <w:tcW w:w="1352" w:type="dxa"/>
            <w:tcBorders>
              <w:top w:val="nil"/>
              <w:left w:val="nil"/>
              <w:bottom w:val="single" w:sz="8" w:space="0" w:color="auto"/>
              <w:right w:val="nil"/>
            </w:tcBorders>
            <w:shd w:val="clear" w:color="auto" w:fill="auto"/>
            <w:vAlign w:val="center"/>
            <w:hideMark/>
          </w:tcPr>
          <w:p w14:paraId="2159AC37" w14:textId="782AAB77" w:rsidR="00061EC0" w:rsidRPr="00AC3482" w:rsidRDefault="00061EC0" w:rsidP="00C62105">
            <w:pPr>
              <w:widowControl/>
              <w:overflowPunct/>
              <w:spacing w:before="40"/>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349.200,52</w:t>
            </w:r>
          </w:p>
        </w:tc>
      </w:tr>
      <w:tr w:rsidR="00061EC0" w:rsidRPr="00AC3482" w14:paraId="7CB5CBA9" w14:textId="77777777" w:rsidTr="00061EC0">
        <w:trPr>
          <w:trHeight w:val="283"/>
          <w:jc w:val="center"/>
        </w:trPr>
        <w:tc>
          <w:tcPr>
            <w:tcW w:w="2490" w:type="dxa"/>
            <w:tcBorders>
              <w:top w:val="nil"/>
              <w:left w:val="nil"/>
              <w:bottom w:val="nil"/>
              <w:right w:val="nil"/>
            </w:tcBorders>
            <w:shd w:val="clear" w:color="auto" w:fill="auto"/>
            <w:vAlign w:val="center"/>
            <w:hideMark/>
          </w:tcPr>
          <w:p w14:paraId="487EA9A9" w14:textId="77777777" w:rsidR="00061EC0" w:rsidRPr="00AC3482" w:rsidRDefault="00061EC0" w:rsidP="00DA13BE">
            <w:pPr>
              <w:widowControl/>
              <w:overflowPunct/>
              <w:spacing w:line="360" w:lineRule="auto"/>
              <w:rPr>
                <w:rFonts w:asciiTheme="minorHAnsi" w:hAnsiTheme="minorHAnsi" w:cstheme="minorHAnsi"/>
                <w:spacing w:val="0"/>
                <w:kern w:val="0"/>
                <w:sz w:val="18"/>
                <w:szCs w:val="18"/>
                <w:lang w:eastAsia="es-ES"/>
              </w:rPr>
            </w:pPr>
          </w:p>
        </w:tc>
        <w:tc>
          <w:tcPr>
            <w:tcW w:w="1352" w:type="dxa"/>
            <w:tcBorders>
              <w:top w:val="nil"/>
              <w:left w:val="nil"/>
              <w:bottom w:val="nil"/>
              <w:right w:val="nil"/>
            </w:tcBorders>
            <w:shd w:val="clear" w:color="auto" w:fill="auto"/>
            <w:vAlign w:val="center"/>
          </w:tcPr>
          <w:p w14:paraId="3E3FA5A4" w14:textId="24D02068" w:rsidR="00061EC0" w:rsidRPr="00AC3482" w:rsidRDefault="00A53E5A" w:rsidP="00DA13BE">
            <w:pPr>
              <w:widowControl/>
              <w:overflowPunct/>
              <w:spacing w:before="40" w:line="360" w:lineRule="auto"/>
              <w:jc w:val="right"/>
              <w:rPr>
                <w:rFonts w:asciiTheme="minorHAnsi" w:hAnsiTheme="minorHAnsi" w:cstheme="minorHAnsi"/>
                <w:b/>
                <w:bCs/>
                <w:spacing w:val="0"/>
                <w:kern w:val="0"/>
                <w:sz w:val="18"/>
                <w:szCs w:val="18"/>
                <w:lang w:eastAsia="es-ES"/>
              </w:rPr>
            </w:pPr>
            <w:r>
              <w:rPr>
                <w:rFonts w:asciiTheme="minorHAnsi" w:hAnsiTheme="minorHAnsi" w:cstheme="minorHAnsi"/>
                <w:b/>
                <w:bCs/>
                <w:spacing w:val="0"/>
                <w:kern w:val="0"/>
                <w:sz w:val="18"/>
                <w:szCs w:val="18"/>
                <w:lang w:eastAsia="es-ES"/>
              </w:rPr>
              <w:t>439.063,81</w:t>
            </w:r>
          </w:p>
        </w:tc>
        <w:tc>
          <w:tcPr>
            <w:tcW w:w="1352" w:type="dxa"/>
            <w:tcBorders>
              <w:top w:val="nil"/>
              <w:left w:val="nil"/>
              <w:bottom w:val="nil"/>
              <w:right w:val="nil"/>
            </w:tcBorders>
            <w:shd w:val="clear" w:color="auto" w:fill="auto"/>
            <w:vAlign w:val="center"/>
            <w:hideMark/>
          </w:tcPr>
          <w:p w14:paraId="2AC257FA" w14:textId="768EA500" w:rsidR="00061EC0" w:rsidRPr="00AC3482" w:rsidRDefault="00061EC0" w:rsidP="00C62105">
            <w:pPr>
              <w:widowControl/>
              <w:overflowPunct/>
              <w:spacing w:before="40" w:line="360" w:lineRule="auto"/>
              <w:jc w:val="right"/>
              <w:rPr>
                <w:rFonts w:asciiTheme="minorHAnsi" w:hAnsiTheme="minorHAnsi" w:cstheme="minorHAnsi"/>
                <w:b/>
                <w:bCs/>
                <w:spacing w:val="0"/>
                <w:kern w:val="0"/>
                <w:sz w:val="18"/>
                <w:szCs w:val="18"/>
                <w:lang w:eastAsia="es-ES"/>
              </w:rPr>
            </w:pPr>
            <w:r w:rsidRPr="00AC3482">
              <w:rPr>
                <w:rFonts w:asciiTheme="minorHAnsi" w:hAnsiTheme="minorHAnsi" w:cstheme="minorHAnsi"/>
                <w:b/>
                <w:bCs/>
                <w:spacing w:val="0"/>
                <w:kern w:val="0"/>
                <w:sz w:val="18"/>
                <w:szCs w:val="18"/>
                <w:lang w:eastAsia="es-ES"/>
              </w:rPr>
              <w:t>361.163,14</w:t>
            </w:r>
          </w:p>
        </w:tc>
      </w:tr>
      <w:bookmarkEnd w:id="65"/>
    </w:tbl>
    <w:p w14:paraId="404ABA54" w14:textId="77777777" w:rsidR="00B56EC5" w:rsidRPr="009E229F" w:rsidRDefault="00B56EC5" w:rsidP="00884504">
      <w:pPr>
        <w:spacing w:after="100" w:line="276" w:lineRule="auto"/>
        <w:ind w:right="-134"/>
        <w:jc w:val="both"/>
        <w:rPr>
          <w:rFonts w:asciiTheme="minorHAnsi" w:hAnsiTheme="minorHAnsi" w:cstheme="minorHAnsi"/>
          <w:spacing w:val="0"/>
          <w:sz w:val="22"/>
          <w:szCs w:val="24"/>
        </w:rPr>
      </w:pPr>
    </w:p>
    <w:p w14:paraId="0DDAF732" w14:textId="77777777" w:rsidR="00DA13BE" w:rsidRPr="00AC3482" w:rsidRDefault="00DA13BE" w:rsidP="00826D32">
      <w:pPr>
        <w:spacing w:after="100" w:line="276" w:lineRule="auto"/>
        <w:ind w:right="-1"/>
        <w:jc w:val="both"/>
        <w:rPr>
          <w:rFonts w:asciiTheme="minorHAnsi" w:hAnsiTheme="minorHAnsi" w:cstheme="minorHAnsi"/>
          <w:spacing w:val="0"/>
          <w:sz w:val="20"/>
          <w:szCs w:val="24"/>
        </w:rPr>
      </w:pPr>
      <w:r w:rsidRPr="00AC3482">
        <w:rPr>
          <w:rFonts w:asciiTheme="minorHAnsi" w:hAnsiTheme="minorHAnsi" w:cstheme="minorHAnsi"/>
          <w:spacing w:val="0"/>
          <w:sz w:val="20"/>
          <w:szCs w:val="24"/>
        </w:rPr>
        <w:t>No hay restricciones de disponibilidad sobre las cuentas corrientes.</w:t>
      </w:r>
    </w:p>
    <w:p w14:paraId="416FF39D" w14:textId="77777777" w:rsidR="00DA13BE" w:rsidRPr="00E26513" w:rsidRDefault="00DA13BE" w:rsidP="00826D32">
      <w:pPr>
        <w:spacing w:after="100" w:line="276" w:lineRule="auto"/>
        <w:ind w:right="-1"/>
        <w:jc w:val="both"/>
        <w:rPr>
          <w:rFonts w:asciiTheme="minorHAnsi" w:hAnsiTheme="minorHAnsi" w:cstheme="minorHAnsi"/>
          <w:spacing w:val="0"/>
          <w:sz w:val="20"/>
          <w:szCs w:val="24"/>
        </w:rPr>
      </w:pPr>
    </w:p>
    <w:p w14:paraId="6AB79E3E" w14:textId="2B94E5F7" w:rsidR="00A67B1E" w:rsidRPr="005E5305" w:rsidRDefault="00DA13BE" w:rsidP="00826D32">
      <w:pPr>
        <w:suppressAutoHyphens/>
        <w:spacing w:after="100" w:line="276" w:lineRule="auto"/>
        <w:ind w:right="-1"/>
        <w:jc w:val="both"/>
        <w:rPr>
          <w:rFonts w:asciiTheme="minorHAnsi" w:hAnsiTheme="minorHAnsi" w:cstheme="minorHAnsi"/>
          <w:spacing w:val="0"/>
          <w:sz w:val="20"/>
          <w:szCs w:val="24"/>
        </w:rPr>
      </w:pPr>
      <w:bookmarkStart w:id="66" w:name="OLE_LINK365"/>
      <w:bookmarkStart w:id="67" w:name="OLE_LINK366"/>
      <w:bookmarkStart w:id="68" w:name="OLE_LINK367"/>
      <w:r w:rsidRPr="005E5305">
        <w:rPr>
          <w:rFonts w:asciiTheme="minorHAnsi" w:hAnsiTheme="minorHAnsi" w:cstheme="minorHAnsi"/>
          <w:spacing w:val="0"/>
          <w:sz w:val="20"/>
          <w:szCs w:val="22"/>
        </w:rPr>
        <w:t>Los rendimientos asociados a los activos financieros han sido registrados</w:t>
      </w:r>
      <w:r w:rsidR="00473B21" w:rsidRPr="005E5305">
        <w:rPr>
          <w:rFonts w:asciiTheme="minorHAnsi" w:hAnsiTheme="minorHAnsi" w:cstheme="minorHAnsi"/>
          <w:spacing w:val="0"/>
          <w:sz w:val="20"/>
          <w:szCs w:val="22"/>
        </w:rPr>
        <w:t xml:space="preserve"> </w:t>
      </w:r>
      <w:r w:rsidR="00884504" w:rsidRPr="005E5305">
        <w:rPr>
          <w:rFonts w:asciiTheme="minorHAnsi" w:hAnsiTheme="minorHAnsi" w:cstheme="minorHAnsi"/>
          <w:spacing w:val="0"/>
          <w:sz w:val="20"/>
          <w:szCs w:val="22"/>
        </w:rPr>
        <w:t xml:space="preserve">en la cuenta </w:t>
      </w:r>
      <w:r w:rsidR="00473B21" w:rsidRPr="005E5305">
        <w:rPr>
          <w:rFonts w:asciiTheme="minorHAnsi" w:hAnsiTheme="minorHAnsi" w:cstheme="minorHAnsi"/>
          <w:spacing w:val="0"/>
          <w:sz w:val="20"/>
          <w:szCs w:val="22"/>
        </w:rPr>
        <w:t>de resultados</w:t>
      </w:r>
      <w:r w:rsidRPr="005E5305">
        <w:rPr>
          <w:rFonts w:asciiTheme="minorHAnsi" w:hAnsiTheme="minorHAnsi" w:cstheme="minorHAnsi"/>
          <w:spacing w:val="0"/>
          <w:sz w:val="20"/>
          <w:szCs w:val="22"/>
        </w:rPr>
        <w:t xml:space="preserve"> por un importe de </w:t>
      </w:r>
      <w:r w:rsidR="00A53E5A" w:rsidRPr="005E5305">
        <w:rPr>
          <w:rFonts w:asciiTheme="minorHAnsi" w:hAnsiTheme="minorHAnsi" w:cstheme="minorHAnsi"/>
          <w:spacing w:val="0"/>
          <w:sz w:val="20"/>
          <w:szCs w:val="22"/>
        </w:rPr>
        <w:t>480,31</w:t>
      </w:r>
      <w:r w:rsidRPr="005E5305">
        <w:rPr>
          <w:rFonts w:asciiTheme="minorHAnsi" w:hAnsiTheme="minorHAnsi" w:cstheme="minorHAnsi"/>
          <w:spacing w:val="0"/>
          <w:sz w:val="20"/>
          <w:szCs w:val="22"/>
        </w:rPr>
        <w:t xml:space="preserve"> euros</w:t>
      </w:r>
      <w:r w:rsidR="00E0709A" w:rsidRPr="005E5305">
        <w:rPr>
          <w:rFonts w:asciiTheme="minorHAnsi" w:hAnsiTheme="minorHAnsi" w:cstheme="minorHAnsi"/>
          <w:spacing w:val="0"/>
          <w:sz w:val="20"/>
          <w:szCs w:val="22"/>
        </w:rPr>
        <w:t>.</w:t>
      </w:r>
      <w:r w:rsidR="00332ACF" w:rsidRPr="005E5305">
        <w:rPr>
          <w:rFonts w:asciiTheme="minorHAnsi" w:hAnsiTheme="minorHAnsi" w:cstheme="minorHAnsi"/>
          <w:spacing w:val="0"/>
          <w:sz w:val="20"/>
          <w:szCs w:val="22"/>
        </w:rPr>
        <w:t xml:space="preserve"> </w:t>
      </w:r>
      <w:r w:rsidR="003E527A" w:rsidRPr="005E5305">
        <w:rPr>
          <w:rFonts w:asciiTheme="minorHAnsi" w:hAnsiTheme="minorHAnsi" w:cstheme="minorHAnsi"/>
          <w:spacing w:val="0"/>
          <w:sz w:val="20"/>
          <w:szCs w:val="22"/>
        </w:rPr>
        <w:t xml:space="preserve">Éstos han sido generados por el depósito garantía, cuyo importe varía en función del volumen de la operativa de la oficina virtual, ya </w:t>
      </w:r>
      <w:r w:rsidR="00A67B1E" w:rsidRPr="005E5305">
        <w:rPr>
          <w:rFonts w:asciiTheme="minorHAnsi" w:hAnsiTheme="minorHAnsi" w:cstheme="minorHAnsi"/>
          <w:spacing w:val="0"/>
          <w:sz w:val="20"/>
          <w:szCs w:val="22"/>
        </w:rPr>
        <w:t>que la rentabilidad de</w:t>
      </w:r>
      <w:r w:rsidR="003E527A" w:rsidRPr="005E5305">
        <w:rPr>
          <w:rFonts w:asciiTheme="minorHAnsi" w:hAnsiTheme="minorHAnsi" w:cstheme="minorHAnsi"/>
          <w:spacing w:val="0"/>
          <w:sz w:val="20"/>
          <w:szCs w:val="22"/>
        </w:rPr>
        <w:t xml:space="preserve"> los otros depósitos</w:t>
      </w:r>
      <w:r w:rsidR="00A67B1E" w:rsidRPr="005E5305">
        <w:rPr>
          <w:rFonts w:asciiTheme="minorHAnsi" w:hAnsiTheme="minorHAnsi" w:cstheme="minorHAnsi"/>
          <w:spacing w:val="0"/>
          <w:sz w:val="20"/>
          <w:szCs w:val="22"/>
        </w:rPr>
        <w:t>,</w:t>
      </w:r>
      <w:r w:rsidR="003E527A" w:rsidRPr="005E5305">
        <w:rPr>
          <w:rFonts w:asciiTheme="minorHAnsi" w:hAnsiTheme="minorHAnsi" w:cstheme="minorHAnsi"/>
          <w:spacing w:val="0"/>
          <w:sz w:val="20"/>
          <w:szCs w:val="22"/>
        </w:rPr>
        <w:t xml:space="preserve"> constituidos por un nominal de 500.000,00 y 1.000.000,00 de euros </w:t>
      </w:r>
      <w:r w:rsidR="00910974">
        <w:rPr>
          <w:rFonts w:asciiTheme="minorHAnsi" w:hAnsiTheme="minorHAnsi" w:cstheme="minorHAnsi"/>
          <w:spacing w:val="0"/>
          <w:sz w:val="20"/>
          <w:szCs w:val="22"/>
        </w:rPr>
        <w:t>ha sido nula.</w:t>
      </w:r>
    </w:p>
    <w:p w14:paraId="0A46F792" w14:textId="77777777" w:rsidR="00910974" w:rsidRDefault="00910974" w:rsidP="00826D32">
      <w:pPr>
        <w:suppressAutoHyphens/>
        <w:spacing w:after="100" w:line="276" w:lineRule="auto"/>
        <w:ind w:right="-1"/>
        <w:jc w:val="both"/>
        <w:rPr>
          <w:rFonts w:asciiTheme="minorHAnsi" w:hAnsiTheme="minorHAnsi" w:cstheme="minorHAnsi"/>
          <w:spacing w:val="0"/>
          <w:sz w:val="20"/>
          <w:szCs w:val="22"/>
        </w:rPr>
      </w:pPr>
    </w:p>
    <w:p w14:paraId="4AF12F03" w14:textId="213E8F4F" w:rsidR="00DA13BE" w:rsidRPr="005E5305" w:rsidRDefault="00DA13BE" w:rsidP="00826D32">
      <w:pPr>
        <w:suppressAutoHyphens/>
        <w:spacing w:after="100" w:line="276" w:lineRule="auto"/>
        <w:ind w:right="-1"/>
        <w:jc w:val="both"/>
        <w:rPr>
          <w:rFonts w:asciiTheme="minorHAnsi" w:hAnsiTheme="minorHAnsi" w:cstheme="minorHAnsi"/>
          <w:spacing w:val="0"/>
          <w:sz w:val="20"/>
          <w:szCs w:val="24"/>
        </w:rPr>
      </w:pPr>
      <w:r w:rsidRPr="005E5305">
        <w:rPr>
          <w:rFonts w:asciiTheme="minorHAnsi" w:hAnsiTheme="minorHAnsi" w:cstheme="minorHAnsi"/>
          <w:spacing w:val="0"/>
          <w:sz w:val="20"/>
          <w:szCs w:val="22"/>
        </w:rPr>
        <w:t xml:space="preserve">Durante </w:t>
      </w:r>
      <w:r w:rsidR="00EE4725" w:rsidRPr="005E5305">
        <w:rPr>
          <w:rFonts w:asciiTheme="minorHAnsi" w:hAnsiTheme="minorHAnsi" w:cstheme="minorHAnsi"/>
          <w:spacing w:val="0"/>
          <w:sz w:val="20"/>
          <w:szCs w:val="22"/>
        </w:rPr>
        <w:t>2019</w:t>
      </w:r>
      <w:r w:rsidR="003964C5" w:rsidRPr="005E5305">
        <w:rPr>
          <w:rFonts w:asciiTheme="minorHAnsi" w:hAnsiTheme="minorHAnsi" w:cstheme="minorHAnsi"/>
          <w:spacing w:val="0"/>
          <w:sz w:val="20"/>
          <w:szCs w:val="22"/>
        </w:rPr>
        <w:t>,</w:t>
      </w:r>
      <w:r w:rsidRPr="005E5305">
        <w:rPr>
          <w:rFonts w:asciiTheme="minorHAnsi" w:hAnsiTheme="minorHAnsi" w:cstheme="minorHAnsi"/>
          <w:spacing w:val="0"/>
          <w:sz w:val="20"/>
          <w:szCs w:val="22"/>
        </w:rPr>
        <w:t xml:space="preserve"> los ingresos financieros asociados a depósitos alcanzaron un total de </w:t>
      </w:r>
      <w:r w:rsidR="00061EC0" w:rsidRPr="005E5305">
        <w:rPr>
          <w:rFonts w:asciiTheme="minorHAnsi" w:hAnsiTheme="minorHAnsi" w:cstheme="minorHAnsi"/>
          <w:spacing w:val="0"/>
          <w:sz w:val="20"/>
          <w:szCs w:val="22"/>
        </w:rPr>
        <w:t>889,26</w:t>
      </w:r>
      <w:r w:rsidRPr="005E5305">
        <w:rPr>
          <w:rFonts w:asciiTheme="minorHAnsi" w:hAnsiTheme="minorHAnsi" w:cstheme="minorHAnsi"/>
          <w:spacing w:val="0"/>
          <w:sz w:val="20"/>
          <w:szCs w:val="22"/>
        </w:rPr>
        <w:t xml:space="preserve"> euros.</w:t>
      </w:r>
      <w:r w:rsidR="003E527A" w:rsidRPr="005E5305">
        <w:rPr>
          <w:rFonts w:asciiTheme="minorHAnsi" w:hAnsiTheme="minorHAnsi" w:cstheme="minorHAnsi"/>
          <w:spacing w:val="0"/>
          <w:sz w:val="20"/>
          <w:szCs w:val="22"/>
        </w:rPr>
        <w:t xml:space="preserve"> </w:t>
      </w:r>
    </w:p>
    <w:bookmarkEnd w:id="66"/>
    <w:bookmarkEnd w:id="67"/>
    <w:bookmarkEnd w:id="68"/>
    <w:p w14:paraId="3BE19394" w14:textId="77777777" w:rsidR="00CB5960" w:rsidRDefault="00CB5960" w:rsidP="00884504">
      <w:pPr>
        <w:widowControl/>
        <w:overflowPunct/>
        <w:spacing w:after="100" w:line="276" w:lineRule="auto"/>
        <w:rPr>
          <w:rFonts w:asciiTheme="minorHAnsi" w:hAnsiTheme="minorHAnsi" w:cstheme="minorHAnsi"/>
          <w:sz w:val="20"/>
          <w:szCs w:val="24"/>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20"/>
      </w:tblGrid>
      <w:tr w:rsidR="00CB5960" w14:paraId="7CA1F986" w14:textId="77777777" w:rsidTr="00CB5960">
        <w:tc>
          <w:tcPr>
            <w:tcW w:w="8720" w:type="dxa"/>
          </w:tcPr>
          <w:p w14:paraId="070C4439" w14:textId="7D9E19DC" w:rsidR="00CB5960" w:rsidRPr="00BB2135" w:rsidRDefault="00BB2135" w:rsidP="00CB5960">
            <w:pPr>
              <w:widowControl/>
              <w:overflowPunct/>
              <w:spacing w:after="100" w:line="276" w:lineRule="auto"/>
              <w:jc w:val="center"/>
              <w:rPr>
                <w:rFonts w:asciiTheme="minorHAnsi" w:hAnsiTheme="minorHAnsi" w:cstheme="minorHAnsi"/>
                <w:color w:val="31849B" w:themeColor="accent5" w:themeShade="BF"/>
                <w:sz w:val="20"/>
                <w:szCs w:val="24"/>
              </w:rPr>
            </w:pPr>
            <w:r w:rsidRPr="00BB2135">
              <w:rPr>
                <w:rFonts w:asciiTheme="minorHAnsi" w:hAnsiTheme="minorHAnsi" w:cstheme="minorHAnsi"/>
                <w:b/>
                <w:noProof/>
                <w:color w:val="31849B" w:themeColor="accent5" w:themeShade="BF"/>
                <w:sz w:val="24"/>
                <w:lang w:eastAsia="es-ES"/>
              </w:rPr>
              <w:t xml:space="preserve">ACTIVOS FINANCIEROS – TOTAL ACTIVO </w:t>
            </w:r>
            <w:r>
              <w:rPr>
                <w:rFonts w:asciiTheme="minorHAnsi" w:hAnsiTheme="minorHAnsi" w:cstheme="minorHAnsi"/>
                <w:b/>
                <w:noProof/>
                <w:color w:val="31849B" w:themeColor="accent5" w:themeShade="BF"/>
                <w:sz w:val="24"/>
                <w:lang w:eastAsia="es-ES"/>
              </w:rPr>
              <w:t>(</w:t>
            </w:r>
            <w:r w:rsidRPr="00BB2135">
              <w:rPr>
                <w:rFonts w:asciiTheme="minorHAnsi" w:hAnsiTheme="minorHAnsi" w:cstheme="minorHAnsi"/>
                <w:b/>
                <w:noProof/>
                <w:color w:val="31849B" w:themeColor="accent5" w:themeShade="BF"/>
                <w:sz w:val="24"/>
                <w:lang w:eastAsia="es-ES"/>
              </w:rPr>
              <w:t>31/12/2020</w:t>
            </w:r>
            <w:r>
              <w:rPr>
                <w:rFonts w:asciiTheme="minorHAnsi" w:hAnsiTheme="minorHAnsi" w:cstheme="minorHAnsi"/>
                <w:b/>
                <w:noProof/>
                <w:color w:val="31849B" w:themeColor="accent5" w:themeShade="BF"/>
                <w:sz w:val="24"/>
                <w:lang w:eastAsia="es-ES"/>
              </w:rPr>
              <w:t>)</w:t>
            </w:r>
          </w:p>
        </w:tc>
      </w:tr>
      <w:tr w:rsidR="00CB5960" w14:paraId="13CDF010" w14:textId="77777777" w:rsidTr="00CB5960">
        <w:tblPrEx>
          <w:tblCellMar>
            <w:left w:w="70" w:type="dxa"/>
            <w:right w:w="70" w:type="dxa"/>
          </w:tblCellMar>
        </w:tblPrEx>
        <w:tc>
          <w:tcPr>
            <w:tcW w:w="8720" w:type="dxa"/>
          </w:tcPr>
          <w:p w14:paraId="6CEE7A12" w14:textId="19FDDCA8" w:rsidR="00CB5960" w:rsidRDefault="00CB5960" w:rsidP="00884504">
            <w:pPr>
              <w:widowControl/>
              <w:overflowPunct/>
              <w:spacing w:after="100" w:line="276" w:lineRule="auto"/>
              <w:rPr>
                <w:rFonts w:asciiTheme="minorHAnsi" w:hAnsiTheme="minorHAnsi" w:cstheme="minorHAnsi"/>
                <w:sz w:val="20"/>
                <w:szCs w:val="24"/>
              </w:rPr>
            </w:pPr>
            <w:r>
              <w:rPr>
                <w:noProof/>
                <w:lang w:eastAsia="es-ES"/>
              </w:rPr>
              <w:drawing>
                <wp:inline distT="0" distB="0" distL="0" distR="0" wp14:anchorId="3B06D19A" wp14:editId="0FA3E01C">
                  <wp:extent cx="5612130" cy="1553845"/>
                  <wp:effectExtent l="0" t="0" r="7620" b="825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CB5960" w14:paraId="5412BE2D" w14:textId="77777777" w:rsidTr="00CB5960">
        <w:tc>
          <w:tcPr>
            <w:tcW w:w="8720" w:type="dxa"/>
          </w:tcPr>
          <w:p w14:paraId="5D81B53D" w14:textId="4B0C3A53" w:rsidR="00CB5960" w:rsidRPr="00BB2135" w:rsidRDefault="00BB2135" w:rsidP="00CB5960">
            <w:pPr>
              <w:widowControl/>
              <w:overflowPunct/>
              <w:spacing w:after="100" w:line="276" w:lineRule="auto"/>
              <w:jc w:val="center"/>
              <w:rPr>
                <w:rFonts w:asciiTheme="minorHAnsi" w:hAnsiTheme="minorHAnsi" w:cstheme="minorHAnsi"/>
                <w:color w:val="31849B" w:themeColor="accent5" w:themeShade="BF"/>
                <w:sz w:val="20"/>
                <w:szCs w:val="24"/>
              </w:rPr>
            </w:pPr>
            <w:r w:rsidRPr="00BB2135">
              <w:rPr>
                <w:rFonts w:asciiTheme="minorHAnsi" w:hAnsiTheme="minorHAnsi" w:cstheme="minorHAnsi"/>
                <w:b/>
                <w:noProof/>
                <w:color w:val="31849B" w:themeColor="accent5" w:themeShade="BF"/>
                <w:sz w:val="24"/>
                <w:lang w:eastAsia="es-ES"/>
              </w:rPr>
              <w:t xml:space="preserve">DISTRIBUCIÓN ACTIVOS FINANCIEROS </w:t>
            </w:r>
            <w:r>
              <w:rPr>
                <w:rFonts w:asciiTheme="minorHAnsi" w:hAnsiTheme="minorHAnsi" w:cstheme="minorHAnsi"/>
                <w:b/>
                <w:noProof/>
                <w:color w:val="31849B" w:themeColor="accent5" w:themeShade="BF"/>
                <w:sz w:val="24"/>
                <w:lang w:eastAsia="es-ES"/>
              </w:rPr>
              <w:t>(</w:t>
            </w:r>
            <w:r w:rsidRPr="00BB2135">
              <w:rPr>
                <w:rFonts w:asciiTheme="minorHAnsi" w:hAnsiTheme="minorHAnsi" w:cstheme="minorHAnsi"/>
                <w:b/>
                <w:noProof/>
                <w:color w:val="31849B" w:themeColor="accent5" w:themeShade="BF"/>
                <w:sz w:val="24"/>
                <w:lang w:eastAsia="es-ES"/>
              </w:rPr>
              <w:t>31/12/2020</w:t>
            </w:r>
            <w:r>
              <w:rPr>
                <w:rFonts w:asciiTheme="minorHAnsi" w:hAnsiTheme="minorHAnsi" w:cstheme="minorHAnsi"/>
                <w:b/>
                <w:noProof/>
                <w:color w:val="31849B" w:themeColor="accent5" w:themeShade="BF"/>
                <w:sz w:val="24"/>
                <w:lang w:eastAsia="es-ES"/>
              </w:rPr>
              <w:t>)</w:t>
            </w:r>
          </w:p>
        </w:tc>
      </w:tr>
      <w:tr w:rsidR="00CB5960" w14:paraId="7388F713" w14:textId="77777777" w:rsidTr="00CB5960">
        <w:tblPrEx>
          <w:tblCellMar>
            <w:left w:w="70" w:type="dxa"/>
            <w:right w:w="70" w:type="dxa"/>
          </w:tblCellMar>
        </w:tblPrEx>
        <w:tc>
          <w:tcPr>
            <w:tcW w:w="8720" w:type="dxa"/>
          </w:tcPr>
          <w:p w14:paraId="6E169618" w14:textId="53AE9A65" w:rsidR="00CB5960" w:rsidRDefault="00CB5960" w:rsidP="00884504">
            <w:pPr>
              <w:widowControl/>
              <w:overflowPunct/>
              <w:spacing w:after="100" w:line="276" w:lineRule="auto"/>
              <w:rPr>
                <w:rFonts w:asciiTheme="minorHAnsi" w:hAnsiTheme="minorHAnsi" w:cstheme="minorHAnsi"/>
                <w:sz w:val="20"/>
                <w:szCs w:val="24"/>
              </w:rPr>
            </w:pPr>
            <w:r>
              <w:rPr>
                <w:noProof/>
                <w:lang w:eastAsia="es-ES"/>
              </w:rPr>
              <w:drawing>
                <wp:inline distT="0" distB="0" distL="0" distR="0" wp14:anchorId="6C6609F4" wp14:editId="2198B9BF">
                  <wp:extent cx="5612130" cy="2155190"/>
                  <wp:effectExtent l="0" t="0" r="762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21A55B10" w14:textId="77777777" w:rsidR="00DA13BE" w:rsidRPr="00E26513" w:rsidRDefault="00DA13BE" w:rsidP="00884504">
      <w:pPr>
        <w:widowControl/>
        <w:overflowPunct/>
        <w:spacing w:after="100" w:line="276" w:lineRule="auto"/>
        <w:rPr>
          <w:rFonts w:asciiTheme="minorHAnsi" w:hAnsiTheme="minorHAnsi" w:cstheme="minorHAnsi"/>
          <w:sz w:val="20"/>
          <w:szCs w:val="24"/>
        </w:rPr>
      </w:pPr>
      <w:r w:rsidRPr="00E26513">
        <w:rPr>
          <w:rFonts w:asciiTheme="minorHAnsi" w:hAnsiTheme="minorHAnsi" w:cstheme="minorHAnsi"/>
          <w:sz w:val="20"/>
          <w:szCs w:val="24"/>
        </w:rPr>
        <w:br w:type="page"/>
      </w:r>
    </w:p>
    <w:p w14:paraId="5FA3278A" w14:textId="378E1BD0" w:rsidR="00DA13BE" w:rsidRPr="009E229F" w:rsidRDefault="007C2DA2" w:rsidP="00DA13BE">
      <w:pPr>
        <w:spacing w:line="360" w:lineRule="auto"/>
        <w:ind w:right="-134"/>
        <w:jc w:val="right"/>
        <w:rPr>
          <w:rFonts w:asciiTheme="minorHAnsi" w:hAnsiTheme="minorHAnsi" w:cstheme="minorHAnsi"/>
          <w:b/>
          <w:spacing w:val="0"/>
        </w:rPr>
      </w:pPr>
      <w:r>
        <w:rPr>
          <w:rFonts w:asciiTheme="minorHAnsi" w:hAnsiTheme="minorHAnsi" w:cstheme="minorHAnsi"/>
          <w:b/>
          <w:spacing w:val="0"/>
        </w:rPr>
        <w:lastRenderedPageBreak/>
        <w:t>9</w:t>
      </w:r>
      <w:r w:rsidR="00552FEF">
        <w:rPr>
          <w:rFonts w:asciiTheme="minorHAnsi" w:hAnsiTheme="minorHAnsi" w:cstheme="minorHAnsi"/>
          <w:b/>
          <w:spacing w:val="0"/>
        </w:rPr>
        <w:t>.</w:t>
      </w:r>
      <w:r w:rsidR="00DA13BE" w:rsidRPr="009E229F">
        <w:rPr>
          <w:rFonts w:asciiTheme="minorHAnsi" w:hAnsiTheme="minorHAnsi" w:cstheme="minorHAnsi"/>
          <w:b/>
          <w:spacing w:val="0"/>
        </w:rPr>
        <w:t xml:space="preserve"> Pasivos </w:t>
      </w:r>
      <w:r w:rsidR="000F07E5">
        <w:rPr>
          <w:rFonts w:asciiTheme="minorHAnsi" w:hAnsiTheme="minorHAnsi" w:cstheme="minorHAnsi"/>
          <w:b/>
          <w:spacing w:val="0"/>
        </w:rPr>
        <w:t>f</w:t>
      </w:r>
      <w:r w:rsidR="00DA13BE" w:rsidRPr="009E229F">
        <w:rPr>
          <w:rFonts w:asciiTheme="minorHAnsi" w:hAnsiTheme="minorHAnsi" w:cstheme="minorHAnsi"/>
          <w:b/>
          <w:spacing w:val="0"/>
        </w:rPr>
        <w:t xml:space="preserve">inancieros </w:t>
      </w:r>
    </w:p>
    <w:p w14:paraId="1130B1DA" w14:textId="77777777" w:rsidR="00DA13BE" w:rsidRPr="00BB2135" w:rsidRDefault="00DA13BE" w:rsidP="00DA13BE">
      <w:pPr>
        <w:widowControl/>
        <w:overflowPunct/>
        <w:spacing w:line="360" w:lineRule="auto"/>
        <w:rPr>
          <w:rFonts w:asciiTheme="minorHAnsi" w:hAnsiTheme="minorHAnsi" w:cstheme="minorHAnsi"/>
          <w:b/>
          <w:bCs/>
          <w:color w:val="0070C0"/>
          <w:spacing w:val="0"/>
          <w:kern w:val="0"/>
          <w:sz w:val="24"/>
          <w:szCs w:val="24"/>
          <w:lang w:eastAsia="es-ES"/>
        </w:rPr>
      </w:pPr>
      <w:r w:rsidRPr="00BB2135">
        <w:rPr>
          <w:rFonts w:asciiTheme="minorHAnsi" w:hAnsiTheme="minorHAnsi" w:cstheme="minorHAnsi"/>
          <w:b/>
          <w:bCs/>
          <w:color w:val="0070C0"/>
          <w:spacing w:val="0"/>
          <w:kern w:val="0"/>
          <w:sz w:val="24"/>
          <w:szCs w:val="24"/>
          <w:lang w:eastAsia="es-ES"/>
        </w:rPr>
        <w:t>Pasivos financieros a corto plazo</w:t>
      </w:r>
    </w:p>
    <w:tbl>
      <w:tblPr>
        <w:tblW w:w="4072" w:type="pct"/>
        <w:tblInd w:w="585" w:type="dxa"/>
        <w:tblCellMar>
          <w:left w:w="70" w:type="dxa"/>
          <w:right w:w="70" w:type="dxa"/>
        </w:tblCellMar>
        <w:tblLook w:val="04A0" w:firstRow="1" w:lastRow="0" w:firstColumn="1" w:lastColumn="0" w:noHBand="0" w:noVBand="1"/>
      </w:tblPr>
      <w:tblGrid>
        <w:gridCol w:w="2441"/>
        <w:gridCol w:w="1156"/>
        <w:gridCol w:w="1156"/>
        <w:gridCol w:w="1155"/>
        <w:gridCol w:w="1132"/>
      </w:tblGrid>
      <w:tr w:rsidR="00EA4794" w:rsidRPr="00AC3482" w14:paraId="2B2095EE" w14:textId="77777777" w:rsidTr="00061EC0">
        <w:trPr>
          <w:trHeight w:val="340"/>
        </w:trPr>
        <w:tc>
          <w:tcPr>
            <w:tcW w:w="1734" w:type="pct"/>
            <w:tcBorders>
              <w:bottom w:val="single" w:sz="4" w:space="0" w:color="FFFFFF" w:themeColor="background1"/>
              <w:right w:val="single" w:sz="12" w:space="0" w:color="FFFFFF" w:themeColor="background1"/>
            </w:tcBorders>
            <w:shd w:val="clear" w:color="auto" w:fill="auto"/>
            <w:vAlign w:val="center"/>
            <w:hideMark/>
          </w:tcPr>
          <w:p w14:paraId="7D9CCB53" w14:textId="77777777" w:rsidR="002A43B0" w:rsidRDefault="002A43B0" w:rsidP="00DA13BE">
            <w:pPr>
              <w:spacing w:before="20"/>
              <w:rPr>
                <w:rFonts w:asciiTheme="minorHAnsi" w:hAnsiTheme="minorHAnsi" w:cstheme="minorHAnsi"/>
                <w:b/>
                <w:bCs/>
                <w:spacing w:val="0"/>
                <w:sz w:val="18"/>
                <w:szCs w:val="18"/>
                <w:lang w:eastAsia="es-ES"/>
              </w:rPr>
            </w:pPr>
          </w:p>
          <w:p w14:paraId="37D9B305" w14:textId="77777777" w:rsidR="00DA13BE" w:rsidRPr="00AC3482" w:rsidRDefault="00DA13BE" w:rsidP="00DA13BE">
            <w:pPr>
              <w:spacing w:before="20"/>
              <w:rPr>
                <w:rFonts w:asciiTheme="minorHAnsi" w:hAnsiTheme="minorHAnsi" w:cstheme="minorHAnsi"/>
                <w:b/>
                <w:bCs/>
                <w:spacing w:val="0"/>
                <w:sz w:val="18"/>
                <w:szCs w:val="18"/>
                <w:lang w:eastAsia="es-ES"/>
              </w:rPr>
            </w:pPr>
            <w:r w:rsidRPr="00AC3482">
              <w:rPr>
                <w:rFonts w:asciiTheme="minorHAnsi" w:hAnsiTheme="minorHAnsi" w:cstheme="minorHAnsi"/>
                <w:b/>
                <w:bCs/>
                <w:spacing w:val="0"/>
                <w:sz w:val="18"/>
                <w:szCs w:val="18"/>
                <w:lang w:eastAsia="es-ES"/>
              </w:rPr>
              <w:t>Categorías/ Clases</w:t>
            </w:r>
          </w:p>
        </w:tc>
        <w:tc>
          <w:tcPr>
            <w:tcW w:w="1642" w:type="pct"/>
            <w:gridSpan w:val="2"/>
            <w:tcBorders>
              <w:left w:val="single" w:sz="12" w:space="0" w:color="FFFFFF" w:themeColor="background1"/>
              <w:bottom w:val="single" w:sz="4" w:space="0" w:color="FFFFFF" w:themeColor="background1"/>
              <w:right w:val="single" w:sz="12" w:space="0" w:color="FFFFFF" w:themeColor="background1"/>
            </w:tcBorders>
            <w:shd w:val="clear" w:color="auto" w:fill="auto"/>
            <w:vAlign w:val="center"/>
            <w:hideMark/>
          </w:tcPr>
          <w:p w14:paraId="35B58F6C" w14:textId="77777777" w:rsidR="00DA13BE" w:rsidRPr="00AC3482" w:rsidRDefault="00DA13BE" w:rsidP="00DA13BE">
            <w:pPr>
              <w:spacing w:before="20"/>
              <w:jc w:val="center"/>
              <w:rPr>
                <w:rFonts w:asciiTheme="minorHAnsi" w:hAnsiTheme="minorHAnsi" w:cstheme="minorHAnsi"/>
                <w:b/>
                <w:bCs/>
                <w:spacing w:val="0"/>
                <w:sz w:val="18"/>
                <w:szCs w:val="18"/>
                <w:lang w:eastAsia="es-ES"/>
              </w:rPr>
            </w:pPr>
            <w:r w:rsidRPr="00AC3482">
              <w:rPr>
                <w:rFonts w:asciiTheme="minorHAnsi" w:hAnsiTheme="minorHAnsi" w:cstheme="minorHAnsi"/>
                <w:b/>
                <w:bCs/>
                <w:spacing w:val="0"/>
                <w:sz w:val="18"/>
                <w:szCs w:val="18"/>
                <w:lang w:eastAsia="es-ES"/>
              </w:rPr>
              <w:t>Derivados, otros</w:t>
            </w:r>
          </w:p>
        </w:tc>
        <w:tc>
          <w:tcPr>
            <w:tcW w:w="1624" w:type="pct"/>
            <w:gridSpan w:val="2"/>
            <w:tcBorders>
              <w:left w:val="single" w:sz="12" w:space="0" w:color="FFFFFF" w:themeColor="background1"/>
              <w:bottom w:val="single" w:sz="4" w:space="0" w:color="FFFFFF" w:themeColor="background1"/>
            </w:tcBorders>
            <w:shd w:val="clear" w:color="auto" w:fill="auto"/>
            <w:vAlign w:val="center"/>
            <w:hideMark/>
          </w:tcPr>
          <w:p w14:paraId="114BFC74" w14:textId="77777777" w:rsidR="00DA13BE" w:rsidRPr="00AC3482" w:rsidRDefault="00DA13BE" w:rsidP="00DA13BE">
            <w:pPr>
              <w:spacing w:before="20"/>
              <w:jc w:val="center"/>
              <w:rPr>
                <w:rFonts w:asciiTheme="minorHAnsi" w:hAnsiTheme="minorHAnsi" w:cstheme="minorHAnsi"/>
                <w:b/>
                <w:bCs/>
                <w:spacing w:val="0"/>
                <w:sz w:val="18"/>
                <w:szCs w:val="18"/>
                <w:lang w:eastAsia="es-ES"/>
              </w:rPr>
            </w:pPr>
            <w:r w:rsidRPr="00AC3482">
              <w:rPr>
                <w:rFonts w:asciiTheme="minorHAnsi" w:hAnsiTheme="minorHAnsi" w:cstheme="minorHAnsi"/>
                <w:b/>
                <w:bCs/>
                <w:spacing w:val="0"/>
                <w:sz w:val="18"/>
                <w:szCs w:val="18"/>
                <w:lang w:eastAsia="es-ES"/>
              </w:rPr>
              <w:t>Total</w:t>
            </w:r>
          </w:p>
        </w:tc>
      </w:tr>
      <w:tr w:rsidR="00EA4794" w:rsidRPr="00AC3482" w14:paraId="43C41894" w14:textId="77777777" w:rsidTr="00061EC0">
        <w:trPr>
          <w:trHeight w:val="340"/>
        </w:trPr>
        <w:tc>
          <w:tcPr>
            <w:tcW w:w="1734" w:type="pct"/>
            <w:tcBorders>
              <w:top w:val="single" w:sz="4" w:space="0" w:color="FFFFFF" w:themeColor="background1"/>
              <w:bottom w:val="single" w:sz="4" w:space="0" w:color="FFFFFF" w:themeColor="background1"/>
              <w:right w:val="single" w:sz="12" w:space="0" w:color="FFFFFF" w:themeColor="background1"/>
            </w:tcBorders>
            <w:shd w:val="clear" w:color="auto" w:fill="808080" w:themeFill="background1" w:themeFillShade="80"/>
            <w:vAlign w:val="center"/>
            <w:hideMark/>
          </w:tcPr>
          <w:p w14:paraId="1C24903F" w14:textId="77777777" w:rsidR="00C62105" w:rsidRPr="00AC3482" w:rsidRDefault="00C62105" w:rsidP="00DA13BE">
            <w:pPr>
              <w:spacing w:before="20"/>
              <w:rPr>
                <w:rFonts w:asciiTheme="minorHAnsi" w:hAnsiTheme="minorHAnsi" w:cstheme="minorHAnsi"/>
                <w:b/>
                <w:bCs/>
                <w:color w:val="FFFFFF" w:themeColor="background1"/>
                <w:spacing w:val="0"/>
                <w:sz w:val="18"/>
                <w:szCs w:val="18"/>
                <w:lang w:eastAsia="es-ES"/>
              </w:rPr>
            </w:pPr>
            <w:bookmarkStart w:id="69" w:name="_Hlk1716789"/>
          </w:p>
        </w:tc>
        <w:tc>
          <w:tcPr>
            <w:tcW w:w="821" w:type="pct"/>
            <w:tcBorders>
              <w:top w:val="single" w:sz="4" w:space="0" w:color="FFFFFF" w:themeColor="background1"/>
              <w:left w:val="single" w:sz="12" w:space="0" w:color="FFFFFF" w:themeColor="background1"/>
            </w:tcBorders>
            <w:shd w:val="clear" w:color="auto" w:fill="808080" w:themeFill="background1" w:themeFillShade="80"/>
            <w:noWrap/>
            <w:vAlign w:val="center"/>
            <w:hideMark/>
          </w:tcPr>
          <w:p w14:paraId="41BE90FC" w14:textId="68939E01" w:rsidR="00C62105" w:rsidRPr="00AC3482" w:rsidRDefault="00EE4725" w:rsidP="00C62105">
            <w:pPr>
              <w:spacing w:before="20"/>
              <w:jc w:val="center"/>
              <w:rPr>
                <w:rFonts w:asciiTheme="minorHAnsi" w:hAnsiTheme="minorHAnsi" w:cstheme="minorHAnsi"/>
                <w:b/>
                <w:bCs/>
                <w:color w:val="FFFFFF" w:themeColor="background1"/>
                <w:spacing w:val="0"/>
                <w:sz w:val="18"/>
                <w:szCs w:val="18"/>
                <w:lang w:eastAsia="es-ES"/>
              </w:rPr>
            </w:pPr>
            <w:r>
              <w:rPr>
                <w:rFonts w:asciiTheme="minorHAnsi" w:hAnsiTheme="minorHAnsi" w:cstheme="minorHAnsi"/>
                <w:b/>
                <w:bCs/>
                <w:color w:val="FFFFFF" w:themeColor="background1"/>
                <w:spacing w:val="0"/>
                <w:sz w:val="18"/>
                <w:szCs w:val="18"/>
                <w:lang w:eastAsia="es-ES"/>
              </w:rPr>
              <w:t>2020</w:t>
            </w:r>
          </w:p>
        </w:tc>
        <w:tc>
          <w:tcPr>
            <w:tcW w:w="821" w:type="pct"/>
            <w:tcBorders>
              <w:top w:val="single" w:sz="4" w:space="0" w:color="FFFFFF" w:themeColor="background1"/>
              <w:right w:val="single" w:sz="12" w:space="0" w:color="FFFFFF" w:themeColor="background1"/>
            </w:tcBorders>
            <w:shd w:val="clear" w:color="auto" w:fill="808080" w:themeFill="background1" w:themeFillShade="80"/>
            <w:noWrap/>
            <w:vAlign w:val="center"/>
            <w:hideMark/>
          </w:tcPr>
          <w:p w14:paraId="46CCF40E" w14:textId="5AD5E92C" w:rsidR="00C62105" w:rsidRPr="00AC3482" w:rsidRDefault="00EE4725" w:rsidP="00C62105">
            <w:pPr>
              <w:spacing w:before="20"/>
              <w:jc w:val="center"/>
              <w:rPr>
                <w:rFonts w:asciiTheme="minorHAnsi" w:hAnsiTheme="minorHAnsi" w:cstheme="minorHAnsi"/>
                <w:b/>
                <w:bCs/>
                <w:color w:val="FFFFFF" w:themeColor="background1"/>
                <w:spacing w:val="0"/>
                <w:sz w:val="18"/>
                <w:szCs w:val="18"/>
                <w:lang w:eastAsia="es-ES"/>
              </w:rPr>
            </w:pPr>
            <w:r>
              <w:rPr>
                <w:rFonts w:asciiTheme="minorHAnsi" w:hAnsiTheme="minorHAnsi" w:cstheme="minorHAnsi"/>
                <w:b/>
                <w:bCs/>
                <w:color w:val="FFFFFF" w:themeColor="background1"/>
                <w:spacing w:val="0"/>
                <w:sz w:val="18"/>
                <w:szCs w:val="18"/>
                <w:lang w:eastAsia="es-ES"/>
              </w:rPr>
              <w:t>2019</w:t>
            </w:r>
          </w:p>
        </w:tc>
        <w:tc>
          <w:tcPr>
            <w:tcW w:w="820" w:type="pct"/>
            <w:tcBorders>
              <w:top w:val="single" w:sz="4" w:space="0" w:color="FFFFFF" w:themeColor="background1"/>
              <w:left w:val="single" w:sz="12" w:space="0" w:color="FFFFFF" w:themeColor="background1"/>
            </w:tcBorders>
            <w:shd w:val="clear" w:color="auto" w:fill="808080" w:themeFill="background1" w:themeFillShade="80"/>
            <w:noWrap/>
            <w:vAlign w:val="center"/>
            <w:hideMark/>
          </w:tcPr>
          <w:p w14:paraId="3FBB9521" w14:textId="56D64500" w:rsidR="00C62105" w:rsidRPr="00AC3482" w:rsidRDefault="00EE4725" w:rsidP="00C62105">
            <w:pPr>
              <w:spacing w:before="20"/>
              <w:jc w:val="center"/>
              <w:rPr>
                <w:rFonts w:asciiTheme="minorHAnsi" w:hAnsiTheme="minorHAnsi" w:cstheme="minorHAnsi"/>
                <w:b/>
                <w:bCs/>
                <w:color w:val="FFFFFF" w:themeColor="background1"/>
                <w:spacing w:val="0"/>
                <w:sz w:val="18"/>
                <w:szCs w:val="18"/>
                <w:lang w:eastAsia="es-ES"/>
              </w:rPr>
            </w:pPr>
            <w:r>
              <w:rPr>
                <w:rFonts w:asciiTheme="minorHAnsi" w:hAnsiTheme="minorHAnsi" w:cstheme="minorHAnsi"/>
                <w:b/>
                <w:bCs/>
                <w:color w:val="FFFFFF" w:themeColor="background1"/>
                <w:spacing w:val="0"/>
                <w:sz w:val="18"/>
                <w:szCs w:val="18"/>
                <w:lang w:eastAsia="es-ES"/>
              </w:rPr>
              <w:t>2020</w:t>
            </w:r>
          </w:p>
        </w:tc>
        <w:tc>
          <w:tcPr>
            <w:tcW w:w="804" w:type="pct"/>
            <w:tcBorders>
              <w:top w:val="single" w:sz="4" w:space="0" w:color="FFFFFF" w:themeColor="background1"/>
            </w:tcBorders>
            <w:shd w:val="clear" w:color="auto" w:fill="808080" w:themeFill="background1" w:themeFillShade="80"/>
            <w:noWrap/>
            <w:vAlign w:val="center"/>
            <w:hideMark/>
          </w:tcPr>
          <w:p w14:paraId="1A54D6E0" w14:textId="6C4E738D" w:rsidR="00C62105" w:rsidRPr="00AC3482" w:rsidRDefault="00EE4725" w:rsidP="00C62105">
            <w:pPr>
              <w:spacing w:before="20"/>
              <w:jc w:val="center"/>
              <w:rPr>
                <w:rFonts w:asciiTheme="minorHAnsi" w:hAnsiTheme="minorHAnsi" w:cstheme="minorHAnsi"/>
                <w:b/>
                <w:bCs/>
                <w:color w:val="FFFFFF" w:themeColor="background1"/>
                <w:spacing w:val="0"/>
                <w:sz w:val="18"/>
                <w:szCs w:val="18"/>
                <w:lang w:eastAsia="es-ES"/>
              </w:rPr>
            </w:pPr>
            <w:r>
              <w:rPr>
                <w:rFonts w:asciiTheme="minorHAnsi" w:hAnsiTheme="minorHAnsi" w:cstheme="minorHAnsi"/>
                <w:b/>
                <w:bCs/>
                <w:color w:val="FFFFFF" w:themeColor="background1"/>
                <w:spacing w:val="0"/>
                <w:sz w:val="18"/>
                <w:szCs w:val="18"/>
                <w:lang w:eastAsia="es-ES"/>
              </w:rPr>
              <w:t>2019</w:t>
            </w:r>
          </w:p>
        </w:tc>
      </w:tr>
      <w:tr w:rsidR="00EA4794" w:rsidRPr="00AC3482" w14:paraId="2D0C1C54" w14:textId="77777777" w:rsidTr="00061EC0">
        <w:trPr>
          <w:trHeight w:val="340"/>
        </w:trPr>
        <w:tc>
          <w:tcPr>
            <w:tcW w:w="17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4EFD15D" w14:textId="77777777" w:rsidR="00CA5A9F" w:rsidRPr="00AC3482" w:rsidRDefault="00CA5A9F" w:rsidP="00DA13BE">
            <w:pPr>
              <w:spacing w:before="20"/>
              <w:rPr>
                <w:rFonts w:asciiTheme="minorHAnsi" w:hAnsiTheme="minorHAnsi" w:cstheme="minorHAnsi"/>
                <w:b/>
                <w:bCs/>
                <w:color w:val="31849B" w:themeColor="accent5" w:themeShade="BF"/>
                <w:spacing w:val="0"/>
                <w:sz w:val="18"/>
                <w:szCs w:val="18"/>
                <w:lang w:eastAsia="es-ES"/>
              </w:rPr>
            </w:pPr>
            <w:bookmarkStart w:id="70" w:name="_Hlk477974081"/>
            <w:bookmarkStart w:id="71" w:name="_Hlk1326100"/>
            <w:r w:rsidRPr="00AC3482">
              <w:rPr>
                <w:rFonts w:asciiTheme="minorHAnsi" w:hAnsiTheme="minorHAnsi" w:cstheme="minorHAnsi"/>
                <w:b/>
                <w:bCs/>
                <w:spacing w:val="0"/>
                <w:sz w:val="18"/>
                <w:szCs w:val="18"/>
                <w:lang w:eastAsia="es-ES"/>
              </w:rPr>
              <w:t>Débitos y partidas a pagar</w:t>
            </w:r>
          </w:p>
        </w:tc>
        <w:tc>
          <w:tcPr>
            <w:tcW w:w="821" w:type="pct"/>
            <w:tcBorders>
              <w:left w:val="single" w:sz="4" w:space="0" w:color="FFFFFF" w:themeColor="background1"/>
              <w:bottom w:val="single" w:sz="8" w:space="0" w:color="auto"/>
            </w:tcBorders>
            <w:shd w:val="clear" w:color="auto" w:fill="auto"/>
            <w:noWrap/>
            <w:vAlign w:val="center"/>
          </w:tcPr>
          <w:p w14:paraId="0F3FB055" w14:textId="66D2D4BC" w:rsidR="00CA5A9F" w:rsidRPr="00EA4794" w:rsidRDefault="00035C89" w:rsidP="00EA4794">
            <w:pPr>
              <w:spacing w:before="20"/>
              <w:jc w:val="right"/>
              <w:rPr>
                <w:rFonts w:asciiTheme="minorHAnsi" w:hAnsiTheme="minorHAnsi" w:cstheme="minorHAnsi"/>
                <w:strike/>
                <w:spacing w:val="0"/>
                <w:sz w:val="18"/>
                <w:szCs w:val="18"/>
                <w:lang w:eastAsia="es-ES"/>
              </w:rPr>
            </w:pPr>
            <w:r w:rsidRPr="00EA4794">
              <w:rPr>
                <w:rFonts w:asciiTheme="minorHAnsi" w:hAnsiTheme="minorHAnsi" w:cstheme="minorHAnsi"/>
                <w:spacing w:val="0"/>
                <w:sz w:val="18"/>
                <w:szCs w:val="18"/>
                <w:lang w:eastAsia="es-ES"/>
              </w:rPr>
              <w:t>327.300,68</w:t>
            </w:r>
          </w:p>
        </w:tc>
        <w:tc>
          <w:tcPr>
            <w:tcW w:w="821" w:type="pct"/>
            <w:tcBorders>
              <w:bottom w:val="single" w:sz="8" w:space="0" w:color="auto"/>
            </w:tcBorders>
            <w:shd w:val="clear" w:color="auto" w:fill="auto"/>
            <w:noWrap/>
            <w:vAlign w:val="center"/>
            <w:hideMark/>
          </w:tcPr>
          <w:p w14:paraId="195C74AA" w14:textId="1FF7F7F4" w:rsidR="00CA5A9F" w:rsidRPr="00EA4794" w:rsidRDefault="00CA5A9F" w:rsidP="00C62105">
            <w:pPr>
              <w:spacing w:before="20"/>
              <w:jc w:val="right"/>
              <w:rPr>
                <w:rFonts w:asciiTheme="minorHAnsi" w:hAnsiTheme="minorHAnsi" w:cstheme="minorHAnsi"/>
                <w:spacing w:val="0"/>
                <w:sz w:val="18"/>
                <w:szCs w:val="18"/>
                <w:lang w:eastAsia="es-ES"/>
              </w:rPr>
            </w:pPr>
            <w:r w:rsidRPr="00EA4794">
              <w:rPr>
                <w:rFonts w:asciiTheme="minorHAnsi" w:hAnsiTheme="minorHAnsi" w:cstheme="minorHAnsi"/>
                <w:spacing w:val="0"/>
                <w:sz w:val="18"/>
                <w:szCs w:val="18"/>
                <w:lang w:eastAsia="es-ES"/>
              </w:rPr>
              <w:t>487.179,56</w:t>
            </w:r>
          </w:p>
        </w:tc>
        <w:tc>
          <w:tcPr>
            <w:tcW w:w="820" w:type="pct"/>
            <w:tcBorders>
              <w:bottom w:val="single" w:sz="8" w:space="0" w:color="auto"/>
            </w:tcBorders>
            <w:shd w:val="clear" w:color="auto" w:fill="auto"/>
            <w:noWrap/>
            <w:vAlign w:val="center"/>
          </w:tcPr>
          <w:p w14:paraId="0AF451B0" w14:textId="55AA2D97" w:rsidR="00035C89" w:rsidRPr="00EA4794" w:rsidRDefault="00035C89" w:rsidP="00EA4794">
            <w:pPr>
              <w:spacing w:before="20"/>
              <w:jc w:val="right"/>
              <w:rPr>
                <w:rFonts w:asciiTheme="minorHAnsi" w:hAnsiTheme="minorHAnsi" w:cstheme="minorHAnsi"/>
                <w:strike/>
                <w:spacing w:val="0"/>
                <w:sz w:val="18"/>
                <w:szCs w:val="18"/>
                <w:lang w:eastAsia="es-ES"/>
              </w:rPr>
            </w:pPr>
            <w:r w:rsidRPr="00EA4794">
              <w:rPr>
                <w:rFonts w:asciiTheme="minorHAnsi" w:hAnsiTheme="minorHAnsi" w:cstheme="minorHAnsi"/>
                <w:spacing w:val="0"/>
                <w:sz w:val="18"/>
                <w:szCs w:val="18"/>
                <w:lang w:eastAsia="es-ES"/>
              </w:rPr>
              <w:t>327.300,68</w:t>
            </w:r>
          </w:p>
        </w:tc>
        <w:tc>
          <w:tcPr>
            <w:tcW w:w="804" w:type="pct"/>
            <w:tcBorders>
              <w:bottom w:val="single" w:sz="8" w:space="0" w:color="auto"/>
            </w:tcBorders>
            <w:shd w:val="clear" w:color="auto" w:fill="auto"/>
            <w:noWrap/>
            <w:vAlign w:val="center"/>
            <w:hideMark/>
          </w:tcPr>
          <w:p w14:paraId="59EE7BB1" w14:textId="7DFE422F" w:rsidR="00CA5A9F" w:rsidRPr="00AC3482" w:rsidRDefault="00CA5A9F" w:rsidP="00C62105">
            <w:pPr>
              <w:spacing w:before="20"/>
              <w:jc w:val="right"/>
              <w:rPr>
                <w:rFonts w:asciiTheme="minorHAnsi" w:hAnsiTheme="minorHAnsi" w:cstheme="minorHAnsi"/>
                <w:spacing w:val="0"/>
                <w:sz w:val="18"/>
                <w:szCs w:val="18"/>
                <w:lang w:eastAsia="es-ES"/>
              </w:rPr>
            </w:pPr>
            <w:r w:rsidRPr="00AC3482">
              <w:rPr>
                <w:rFonts w:asciiTheme="minorHAnsi" w:hAnsiTheme="minorHAnsi" w:cstheme="minorHAnsi"/>
                <w:spacing w:val="0"/>
                <w:sz w:val="18"/>
                <w:szCs w:val="18"/>
                <w:lang w:eastAsia="es-ES"/>
              </w:rPr>
              <w:t>487.179,56</w:t>
            </w:r>
          </w:p>
        </w:tc>
      </w:tr>
      <w:bookmarkEnd w:id="70"/>
      <w:tr w:rsidR="00EA4794" w:rsidRPr="00AC3482" w14:paraId="0A45DDF3" w14:textId="77777777" w:rsidTr="00061EC0">
        <w:trPr>
          <w:trHeight w:val="340"/>
        </w:trPr>
        <w:tc>
          <w:tcPr>
            <w:tcW w:w="1734" w:type="pct"/>
            <w:tcBorders>
              <w:top w:val="single" w:sz="4" w:space="0" w:color="FFFFFF" w:themeColor="background1"/>
            </w:tcBorders>
            <w:shd w:val="clear" w:color="auto" w:fill="auto"/>
            <w:vAlign w:val="center"/>
            <w:hideMark/>
          </w:tcPr>
          <w:p w14:paraId="44A792FD" w14:textId="3B02A24D" w:rsidR="00CA5A9F" w:rsidRPr="00AC3482" w:rsidRDefault="00CA5A9F" w:rsidP="00DA13BE">
            <w:pPr>
              <w:spacing w:before="20"/>
              <w:rPr>
                <w:rFonts w:asciiTheme="minorHAnsi" w:hAnsiTheme="minorHAnsi" w:cstheme="minorHAnsi"/>
                <w:b/>
                <w:bCs/>
                <w:color w:val="31849B" w:themeColor="accent5" w:themeShade="BF"/>
                <w:spacing w:val="0"/>
                <w:sz w:val="18"/>
                <w:szCs w:val="18"/>
                <w:lang w:eastAsia="es-ES"/>
              </w:rPr>
            </w:pPr>
          </w:p>
        </w:tc>
        <w:tc>
          <w:tcPr>
            <w:tcW w:w="821" w:type="pct"/>
            <w:tcBorders>
              <w:top w:val="single" w:sz="8" w:space="0" w:color="auto"/>
            </w:tcBorders>
            <w:shd w:val="clear" w:color="auto" w:fill="auto"/>
            <w:noWrap/>
            <w:vAlign w:val="center"/>
          </w:tcPr>
          <w:p w14:paraId="6BBED0E5" w14:textId="2830C29F" w:rsidR="00CA5A9F" w:rsidRPr="001315B9" w:rsidRDefault="00035C89" w:rsidP="00EA4794">
            <w:pPr>
              <w:spacing w:before="20"/>
              <w:jc w:val="right"/>
              <w:rPr>
                <w:rFonts w:asciiTheme="minorHAnsi" w:hAnsiTheme="minorHAnsi" w:cstheme="minorHAnsi"/>
                <w:b/>
                <w:strike/>
                <w:spacing w:val="0"/>
                <w:sz w:val="18"/>
                <w:szCs w:val="18"/>
                <w:lang w:eastAsia="es-ES"/>
              </w:rPr>
            </w:pPr>
            <w:r w:rsidRPr="001315B9">
              <w:rPr>
                <w:rFonts w:asciiTheme="minorHAnsi" w:hAnsiTheme="minorHAnsi" w:cstheme="minorHAnsi"/>
                <w:b/>
                <w:spacing w:val="0"/>
                <w:sz w:val="18"/>
                <w:szCs w:val="18"/>
                <w:lang w:eastAsia="es-ES"/>
              </w:rPr>
              <w:t>327.300,68</w:t>
            </w:r>
          </w:p>
        </w:tc>
        <w:tc>
          <w:tcPr>
            <w:tcW w:w="821" w:type="pct"/>
            <w:tcBorders>
              <w:top w:val="single" w:sz="8" w:space="0" w:color="auto"/>
            </w:tcBorders>
            <w:shd w:val="clear" w:color="auto" w:fill="auto"/>
            <w:noWrap/>
            <w:vAlign w:val="center"/>
            <w:hideMark/>
          </w:tcPr>
          <w:p w14:paraId="1260CAFE" w14:textId="3FE735E6" w:rsidR="00CA5A9F" w:rsidRPr="001315B9" w:rsidRDefault="00CA5A9F" w:rsidP="00C62105">
            <w:pPr>
              <w:spacing w:before="20"/>
              <w:jc w:val="right"/>
              <w:rPr>
                <w:rFonts w:asciiTheme="minorHAnsi" w:hAnsiTheme="minorHAnsi" w:cstheme="minorHAnsi"/>
                <w:b/>
                <w:spacing w:val="0"/>
                <w:sz w:val="18"/>
                <w:szCs w:val="18"/>
                <w:lang w:eastAsia="es-ES"/>
              </w:rPr>
            </w:pPr>
            <w:r w:rsidRPr="001315B9">
              <w:rPr>
                <w:rFonts w:asciiTheme="minorHAnsi" w:hAnsiTheme="minorHAnsi" w:cstheme="minorHAnsi"/>
                <w:b/>
                <w:spacing w:val="0"/>
                <w:sz w:val="18"/>
                <w:szCs w:val="18"/>
                <w:lang w:eastAsia="es-ES"/>
              </w:rPr>
              <w:t>487.179,56</w:t>
            </w:r>
          </w:p>
        </w:tc>
        <w:tc>
          <w:tcPr>
            <w:tcW w:w="820" w:type="pct"/>
            <w:tcBorders>
              <w:top w:val="single" w:sz="8" w:space="0" w:color="auto"/>
            </w:tcBorders>
            <w:shd w:val="clear" w:color="auto" w:fill="auto"/>
            <w:noWrap/>
            <w:vAlign w:val="center"/>
          </w:tcPr>
          <w:p w14:paraId="26583809" w14:textId="2EF4EE04" w:rsidR="00035C89" w:rsidRPr="001315B9" w:rsidRDefault="00035C89" w:rsidP="00EA4794">
            <w:pPr>
              <w:spacing w:before="20"/>
              <w:jc w:val="right"/>
              <w:rPr>
                <w:rFonts w:asciiTheme="minorHAnsi" w:hAnsiTheme="minorHAnsi" w:cstheme="minorHAnsi"/>
                <w:b/>
                <w:strike/>
                <w:spacing w:val="0"/>
                <w:sz w:val="18"/>
                <w:szCs w:val="18"/>
                <w:lang w:eastAsia="es-ES"/>
              </w:rPr>
            </w:pPr>
            <w:r w:rsidRPr="001315B9">
              <w:rPr>
                <w:rFonts w:asciiTheme="minorHAnsi" w:hAnsiTheme="minorHAnsi" w:cstheme="minorHAnsi"/>
                <w:b/>
                <w:spacing w:val="0"/>
                <w:sz w:val="18"/>
                <w:szCs w:val="18"/>
                <w:lang w:eastAsia="es-ES"/>
              </w:rPr>
              <w:t>327.300,68</w:t>
            </w:r>
          </w:p>
        </w:tc>
        <w:tc>
          <w:tcPr>
            <w:tcW w:w="804" w:type="pct"/>
            <w:tcBorders>
              <w:top w:val="single" w:sz="8" w:space="0" w:color="auto"/>
            </w:tcBorders>
            <w:shd w:val="clear" w:color="auto" w:fill="auto"/>
            <w:noWrap/>
            <w:vAlign w:val="center"/>
            <w:hideMark/>
          </w:tcPr>
          <w:p w14:paraId="216A68DE" w14:textId="4A635D4D" w:rsidR="00CA5A9F" w:rsidRPr="00AC3482" w:rsidRDefault="00CA5A9F" w:rsidP="00C62105">
            <w:pPr>
              <w:spacing w:before="20"/>
              <w:jc w:val="right"/>
              <w:rPr>
                <w:rFonts w:asciiTheme="minorHAnsi" w:hAnsiTheme="minorHAnsi" w:cstheme="minorHAnsi"/>
                <w:b/>
                <w:spacing w:val="0"/>
                <w:sz w:val="18"/>
                <w:szCs w:val="18"/>
                <w:lang w:eastAsia="es-ES"/>
              </w:rPr>
            </w:pPr>
            <w:r w:rsidRPr="00AC3482">
              <w:rPr>
                <w:rFonts w:asciiTheme="minorHAnsi" w:hAnsiTheme="minorHAnsi" w:cstheme="minorHAnsi"/>
                <w:b/>
                <w:spacing w:val="0"/>
                <w:sz w:val="18"/>
                <w:szCs w:val="18"/>
                <w:lang w:eastAsia="es-ES"/>
              </w:rPr>
              <w:t>487.179,56</w:t>
            </w:r>
          </w:p>
        </w:tc>
      </w:tr>
      <w:bookmarkEnd w:id="69"/>
      <w:bookmarkEnd w:id="71"/>
    </w:tbl>
    <w:p w14:paraId="356069D3" w14:textId="266D72A8" w:rsidR="00DA13BE" w:rsidRPr="009E229F" w:rsidRDefault="00DA13BE" w:rsidP="002A43B0">
      <w:pPr>
        <w:spacing w:line="276" w:lineRule="auto"/>
        <w:ind w:right="-136"/>
        <w:rPr>
          <w:rFonts w:asciiTheme="minorHAnsi" w:hAnsiTheme="minorHAnsi" w:cstheme="minorHAnsi"/>
          <w:spacing w:val="0"/>
          <w:sz w:val="22"/>
          <w:szCs w:val="24"/>
          <w:u w:val="single"/>
        </w:rPr>
      </w:pPr>
    </w:p>
    <w:p w14:paraId="02A7ACEE" w14:textId="77777777" w:rsidR="00DA13BE" w:rsidRPr="009E229F" w:rsidRDefault="00DA13BE" w:rsidP="002A43B0">
      <w:pPr>
        <w:spacing w:line="276" w:lineRule="auto"/>
        <w:ind w:right="-136"/>
        <w:jc w:val="both"/>
        <w:rPr>
          <w:rFonts w:asciiTheme="minorHAnsi" w:hAnsiTheme="minorHAnsi" w:cstheme="minorHAnsi"/>
          <w:spacing w:val="0"/>
          <w:sz w:val="22"/>
          <w:szCs w:val="24"/>
          <w:u w:val="single"/>
        </w:rPr>
      </w:pPr>
    </w:p>
    <w:tbl>
      <w:tblPr>
        <w:tblW w:w="0" w:type="auto"/>
        <w:jc w:val="center"/>
        <w:tblCellMar>
          <w:left w:w="70" w:type="dxa"/>
          <w:right w:w="70" w:type="dxa"/>
        </w:tblCellMar>
        <w:tblLook w:val="04A0" w:firstRow="1" w:lastRow="0" w:firstColumn="1" w:lastColumn="0" w:noHBand="0" w:noVBand="1"/>
      </w:tblPr>
      <w:tblGrid>
        <w:gridCol w:w="5008"/>
        <w:gridCol w:w="1571"/>
        <w:gridCol w:w="1727"/>
      </w:tblGrid>
      <w:tr w:rsidR="00B3550F" w:rsidRPr="00AC3482" w14:paraId="615D880B" w14:textId="77777777" w:rsidTr="00B3550F">
        <w:trPr>
          <w:trHeight w:val="340"/>
          <w:jc w:val="center"/>
        </w:trPr>
        <w:tc>
          <w:tcPr>
            <w:tcW w:w="5008" w:type="dxa"/>
            <w:tcBorders>
              <w:top w:val="nil"/>
              <w:left w:val="nil"/>
              <w:bottom w:val="nil"/>
              <w:right w:val="nil"/>
            </w:tcBorders>
            <w:shd w:val="clear" w:color="auto" w:fill="auto"/>
            <w:vAlign w:val="center"/>
          </w:tcPr>
          <w:p w14:paraId="43A580FC" w14:textId="1404602F" w:rsidR="00B3550F" w:rsidRPr="00AC3482" w:rsidRDefault="00B3550F" w:rsidP="002E5CB0">
            <w:pPr>
              <w:widowControl/>
              <w:overflowPunct/>
              <w:jc w:val="both"/>
              <w:rPr>
                <w:rFonts w:asciiTheme="minorHAnsi" w:hAnsiTheme="minorHAnsi" w:cstheme="minorHAnsi"/>
                <w:b/>
                <w:bCs/>
                <w:spacing w:val="0"/>
                <w:kern w:val="0"/>
                <w:sz w:val="18"/>
                <w:szCs w:val="18"/>
                <w:lang w:eastAsia="es-ES"/>
              </w:rPr>
            </w:pPr>
            <w:r w:rsidRPr="00AC3482">
              <w:rPr>
                <w:rFonts w:asciiTheme="minorHAnsi" w:hAnsiTheme="minorHAnsi" w:cstheme="minorHAnsi"/>
                <w:b/>
                <w:bCs/>
                <w:spacing w:val="0"/>
                <w:kern w:val="0"/>
                <w:sz w:val="18"/>
                <w:szCs w:val="18"/>
                <w:lang w:eastAsia="es-ES"/>
              </w:rPr>
              <w:t>Débitos y partidas a pagar. Derivados y otros</w:t>
            </w:r>
          </w:p>
        </w:tc>
        <w:tc>
          <w:tcPr>
            <w:tcW w:w="1571" w:type="dxa"/>
            <w:tcBorders>
              <w:top w:val="nil"/>
              <w:left w:val="nil"/>
              <w:right w:val="single" w:sz="4" w:space="0" w:color="FFFFFF" w:themeColor="background1"/>
            </w:tcBorders>
            <w:shd w:val="clear" w:color="auto" w:fill="auto"/>
            <w:vAlign w:val="center"/>
          </w:tcPr>
          <w:p w14:paraId="3F5221E2" w14:textId="77777777" w:rsidR="00B3550F" w:rsidRPr="00AC3482" w:rsidRDefault="00B3550F" w:rsidP="002E5CB0">
            <w:pPr>
              <w:widowControl/>
              <w:overflowPunct/>
              <w:jc w:val="center"/>
              <w:rPr>
                <w:rFonts w:asciiTheme="minorHAnsi" w:hAnsiTheme="minorHAnsi" w:cstheme="minorHAnsi"/>
                <w:b/>
                <w:bCs/>
                <w:color w:val="FFFFFF" w:themeColor="background1"/>
                <w:spacing w:val="0"/>
                <w:kern w:val="0"/>
                <w:sz w:val="18"/>
                <w:szCs w:val="18"/>
                <w:lang w:eastAsia="es-ES"/>
              </w:rPr>
            </w:pPr>
          </w:p>
        </w:tc>
        <w:tc>
          <w:tcPr>
            <w:tcW w:w="1727" w:type="dxa"/>
            <w:tcBorders>
              <w:top w:val="nil"/>
              <w:left w:val="single" w:sz="4" w:space="0" w:color="FFFFFF" w:themeColor="background1"/>
              <w:right w:val="nil"/>
            </w:tcBorders>
            <w:shd w:val="clear" w:color="auto" w:fill="auto"/>
            <w:vAlign w:val="center"/>
          </w:tcPr>
          <w:p w14:paraId="4CEAA8E0" w14:textId="77777777" w:rsidR="00B3550F" w:rsidRPr="00AC3482" w:rsidRDefault="00B3550F" w:rsidP="002E5CB0">
            <w:pPr>
              <w:widowControl/>
              <w:overflowPunct/>
              <w:jc w:val="right"/>
              <w:rPr>
                <w:rFonts w:asciiTheme="minorHAnsi" w:hAnsiTheme="minorHAnsi" w:cstheme="minorHAnsi"/>
                <w:b/>
                <w:bCs/>
                <w:color w:val="FFFFFF" w:themeColor="background1"/>
                <w:spacing w:val="0"/>
                <w:kern w:val="0"/>
                <w:sz w:val="18"/>
                <w:szCs w:val="18"/>
                <w:lang w:eastAsia="es-ES"/>
              </w:rPr>
            </w:pPr>
          </w:p>
        </w:tc>
      </w:tr>
      <w:tr w:rsidR="00DA13BE" w:rsidRPr="00AC3482" w14:paraId="1DC6FF99" w14:textId="77777777" w:rsidTr="00B3550F">
        <w:trPr>
          <w:trHeight w:val="340"/>
          <w:jc w:val="center"/>
        </w:trPr>
        <w:tc>
          <w:tcPr>
            <w:tcW w:w="5008" w:type="dxa"/>
            <w:tcBorders>
              <w:top w:val="nil"/>
              <w:left w:val="nil"/>
              <w:bottom w:val="nil"/>
              <w:right w:val="nil"/>
            </w:tcBorders>
            <w:shd w:val="clear" w:color="auto" w:fill="auto"/>
            <w:vAlign w:val="center"/>
            <w:hideMark/>
          </w:tcPr>
          <w:p w14:paraId="75A1DDAE" w14:textId="274E070C" w:rsidR="00DA13BE" w:rsidRPr="00AC3482" w:rsidRDefault="00DA13BE" w:rsidP="002E5CB0">
            <w:pPr>
              <w:widowControl/>
              <w:overflowPunct/>
              <w:jc w:val="both"/>
              <w:rPr>
                <w:rFonts w:asciiTheme="minorHAnsi" w:hAnsiTheme="minorHAnsi" w:cstheme="minorHAnsi"/>
                <w:b/>
                <w:bCs/>
                <w:spacing w:val="0"/>
                <w:kern w:val="0"/>
                <w:sz w:val="18"/>
                <w:szCs w:val="18"/>
                <w:lang w:eastAsia="es-ES"/>
              </w:rPr>
            </w:pPr>
            <w:bookmarkStart w:id="72" w:name="OLE_LINK88"/>
            <w:bookmarkStart w:id="73" w:name="OLE_LINK89"/>
            <w:bookmarkStart w:id="74" w:name="OLE_LINK90"/>
            <w:bookmarkStart w:id="75" w:name="OLE_LINK368"/>
            <w:bookmarkStart w:id="76" w:name="OLE_LINK369"/>
          </w:p>
        </w:tc>
        <w:tc>
          <w:tcPr>
            <w:tcW w:w="1571" w:type="dxa"/>
            <w:tcBorders>
              <w:top w:val="nil"/>
              <w:left w:val="nil"/>
              <w:right w:val="single" w:sz="4" w:space="0" w:color="FFFFFF" w:themeColor="background1"/>
            </w:tcBorders>
            <w:shd w:val="clear" w:color="auto" w:fill="808080" w:themeFill="background1" w:themeFillShade="80"/>
            <w:vAlign w:val="center"/>
            <w:hideMark/>
          </w:tcPr>
          <w:p w14:paraId="5DC25765" w14:textId="335A6A57" w:rsidR="00DA13BE" w:rsidRPr="00AC3482" w:rsidRDefault="00DA13BE" w:rsidP="002E5CB0">
            <w:pPr>
              <w:widowControl/>
              <w:overflowPunct/>
              <w:jc w:val="center"/>
              <w:rPr>
                <w:rFonts w:asciiTheme="minorHAnsi" w:hAnsiTheme="minorHAnsi" w:cstheme="minorHAnsi"/>
                <w:b/>
                <w:bCs/>
                <w:color w:val="FFFFFF" w:themeColor="background1"/>
                <w:spacing w:val="0"/>
                <w:kern w:val="0"/>
                <w:sz w:val="18"/>
                <w:szCs w:val="18"/>
                <w:lang w:eastAsia="es-ES"/>
              </w:rPr>
            </w:pPr>
            <w:r w:rsidRPr="00AC3482">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2020</w:t>
            </w:r>
          </w:p>
        </w:tc>
        <w:tc>
          <w:tcPr>
            <w:tcW w:w="1727" w:type="dxa"/>
            <w:tcBorders>
              <w:top w:val="nil"/>
              <w:left w:val="single" w:sz="4" w:space="0" w:color="FFFFFF" w:themeColor="background1"/>
              <w:right w:val="nil"/>
            </w:tcBorders>
            <w:shd w:val="clear" w:color="auto" w:fill="808080" w:themeFill="background1" w:themeFillShade="80"/>
            <w:vAlign w:val="center"/>
            <w:hideMark/>
          </w:tcPr>
          <w:p w14:paraId="039F9FED" w14:textId="477B5FB2" w:rsidR="00DA13BE" w:rsidRPr="00AC3482" w:rsidRDefault="00DA13BE" w:rsidP="002E5CB0">
            <w:pPr>
              <w:widowControl/>
              <w:overflowPunct/>
              <w:jc w:val="right"/>
              <w:rPr>
                <w:rFonts w:asciiTheme="minorHAnsi" w:hAnsiTheme="minorHAnsi" w:cstheme="minorHAnsi"/>
                <w:b/>
                <w:bCs/>
                <w:color w:val="FFFFFF" w:themeColor="background1"/>
                <w:spacing w:val="0"/>
                <w:kern w:val="0"/>
                <w:sz w:val="18"/>
                <w:szCs w:val="18"/>
                <w:lang w:eastAsia="es-ES"/>
              </w:rPr>
            </w:pPr>
            <w:r w:rsidRPr="00AC3482">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2019</w:t>
            </w:r>
          </w:p>
        </w:tc>
      </w:tr>
      <w:tr w:rsidR="00CA5A9F" w:rsidRPr="00AC3482" w14:paraId="1E90636F" w14:textId="77777777" w:rsidTr="00061EC0">
        <w:trPr>
          <w:trHeight w:val="340"/>
          <w:jc w:val="center"/>
        </w:trPr>
        <w:tc>
          <w:tcPr>
            <w:tcW w:w="5008" w:type="dxa"/>
            <w:tcBorders>
              <w:top w:val="nil"/>
              <w:left w:val="nil"/>
              <w:bottom w:val="nil"/>
              <w:right w:val="nil"/>
            </w:tcBorders>
            <w:shd w:val="clear" w:color="auto" w:fill="auto"/>
            <w:vAlign w:val="center"/>
            <w:hideMark/>
          </w:tcPr>
          <w:p w14:paraId="76484268" w14:textId="77777777" w:rsidR="00CA5A9F" w:rsidRPr="00AC3482" w:rsidRDefault="00CA5A9F" w:rsidP="002E5CB0">
            <w:pPr>
              <w:widowControl/>
              <w:overflowPunct/>
              <w:jc w:val="both"/>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 xml:space="preserve">Proveedores </w:t>
            </w:r>
          </w:p>
        </w:tc>
        <w:tc>
          <w:tcPr>
            <w:tcW w:w="1571" w:type="dxa"/>
            <w:tcBorders>
              <w:left w:val="nil"/>
              <w:bottom w:val="nil"/>
              <w:right w:val="nil"/>
            </w:tcBorders>
            <w:shd w:val="clear" w:color="auto" w:fill="auto"/>
            <w:vAlign w:val="center"/>
          </w:tcPr>
          <w:p w14:paraId="4D2887F7" w14:textId="443E918E" w:rsidR="00CA5A9F" w:rsidRPr="00035C89" w:rsidRDefault="00035C89" w:rsidP="00EA4794">
            <w:pPr>
              <w:widowControl/>
              <w:overflowPunct/>
              <w:jc w:val="right"/>
              <w:rPr>
                <w:rFonts w:asciiTheme="minorHAnsi" w:hAnsiTheme="minorHAnsi" w:cstheme="minorHAnsi"/>
                <w:spacing w:val="0"/>
                <w:kern w:val="0"/>
                <w:sz w:val="18"/>
                <w:szCs w:val="18"/>
                <w:lang w:eastAsia="es-ES"/>
              </w:rPr>
            </w:pPr>
            <w:r w:rsidRPr="00EA4794">
              <w:rPr>
                <w:rFonts w:asciiTheme="minorHAnsi" w:hAnsiTheme="minorHAnsi" w:cstheme="minorHAnsi"/>
                <w:spacing w:val="0"/>
                <w:kern w:val="0"/>
                <w:sz w:val="18"/>
                <w:szCs w:val="18"/>
                <w:lang w:eastAsia="es-ES"/>
              </w:rPr>
              <w:t>9.558,23</w:t>
            </w:r>
          </w:p>
        </w:tc>
        <w:tc>
          <w:tcPr>
            <w:tcW w:w="1727" w:type="dxa"/>
            <w:tcBorders>
              <w:left w:val="nil"/>
              <w:bottom w:val="nil"/>
              <w:right w:val="nil"/>
            </w:tcBorders>
            <w:shd w:val="clear" w:color="auto" w:fill="auto"/>
            <w:vAlign w:val="center"/>
            <w:hideMark/>
          </w:tcPr>
          <w:p w14:paraId="26F4F60F" w14:textId="2DCB8640" w:rsidR="00CA5A9F" w:rsidRPr="00AC3482" w:rsidRDefault="00CA5A9F" w:rsidP="002E5CB0">
            <w:pPr>
              <w:widowControl/>
              <w:overflowPunct/>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11.208,33</w:t>
            </w:r>
          </w:p>
        </w:tc>
      </w:tr>
      <w:tr w:rsidR="00CA5A9F" w:rsidRPr="00AC3482" w14:paraId="56058754" w14:textId="77777777" w:rsidTr="00B3550F">
        <w:trPr>
          <w:trHeight w:val="340"/>
          <w:jc w:val="center"/>
        </w:trPr>
        <w:tc>
          <w:tcPr>
            <w:tcW w:w="5008" w:type="dxa"/>
            <w:tcBorders>
              <w:top w:val="nil"/>
              <w:left w:val="nil"/>
              <w:bottom w:val="nil"/>
              <w:right w:val="nil"/>
            </w:tcBorders>
            <w:shd w:val="clear" w:color="auto" w:fill="auto"/>
            <w:vAlign w:val="center"/>
          </w:tcPr>
          <w:p w14:paraId="244365D4" w14:textId="77777777" w:rsidR="00CA5A9F" w:rsidRPr="00AC3482" w:rsidRDefault="00CA5A9F" w:rsidP="002E5CB0">
            <w:pPr>
              <w:widowControl/>
              <w:overflowPunct/>
              <w:jc w:val="both"/>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 xml:space="preserve">Beneficiarios-acreedores </w:t>
            </w:r>
          </w:p>
        </w:tc>
        <w:tc>
          <w:tcPr>
            <w:tcW w:w="1571" w:type="dxa"/>
            <w:tcBorders>
              <w:left w:val="nil"/>
              <w:bottom w:val="nil"/>
              <w:right w:val="nil"/>
            </w:tcBorders>
            <w:shd w:val="clear" w:color="auto" w:fill="auto"/>
            <w:vAlign w:val="center"/>
          </w:tcPr>
          <w:p w14:paraId="48A63AF3" w14:textId="61D6CAF6" w:rsidR="00CA5A9F" w:rsidRPr="00CA5A9F" w:rsidRDefault="00CA5A9F" w:rsidP="002E5CB0">
            <w:pPr>
              <w:widowControl/>
              <w:overflowPunct/>
              <w:jc w:val="right"/>
              <w:rPr>
                <w:rFonts w:asciiTheme="minorHAnsi" w:hAnsiTheme="minorHAnsi" w:cstheme="minorHAnsi"/>
                <w:spacing w:val="0"/>
                <w:kern w:val="0"/>
                <w:sz w:val="18"/>
                <w:szCs w:val="18"/>
                <w:lang w:eastAsia="es-ES"/>
              </w:rPr>
            </w:pPr>
            <w:r w:rsidRPr="00CA5A9F">
              <w:rPr>
                <w:rFonts w:asciiTheme="minorHAnsi" w:hAnsiTheme="minorHAnsi" w:cstheme="minorHAnsi"/>
                <w:spacing w:val="0"/>
                <w:kern w:val="0"/>
                <w:sz w:val="18"/>
                <w:szCs w:val="18"/>
                <w:lang w:eastAsia="es-ES"/>
              </w:rPr>
              <w:t>289.163,08</w:t>
            </w:r>
          </w:p>
        </w:tc>
        <w:tc>
          <w:tcPr>
            <w:tcW w:w="1727" w:type="dxa"/>
            <w:tcBorders>
              <w:left w:val="nil"/>
              <w:bottom w:val="nil"/>
              <w:right w:val="nil"/>
            </w:tcBorders>
            <w:shd w:val="clear" w:color="auto" w:fill="auto"/>
            <w:vAlign w:val="center"/>
          </w:tcPr>
          <w:p w14:paraId="2C305A50" w14:textId="74536E15" w:rsidR="00CA5A9F" w:rsidRPr="00AC3482" w:rsidRDefault="00CA5A9F" w:rsidP="002E5CB0">
            <w:pPr>
              <w:widowControl/>
              <w:overflowPunct/>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373.677,40</w:t>
            </w:r>
          </w:p>
        </w:tc>
      </w:tr>
      <w:tr w:rsidR="00CA5A9F" w:rsidRPr="00AC3482" w14:paraId="421C598A" w14:textId="77777777" w:rsidTr="00061EC0">
        <w:trPr>
          <w:trHeight w:val="340"/>
          <w:jc w:val="center"/>
        </w:trPr>
        <w:tc>
          <w:tcPr>
            <w:tcW w:w="5008" w:type="dxa"/>
            <w:tcBorders>
              <w:top w:val="nil"/>
              <w:left w:val="nil"/>
              <w:bottom w:val="nil"/>
              <w:right w:val="nil"/>
            </w:tcBorders>
            <w:shd w:val="clear" w:color="auto" w:fill="auto"/>
            <w:vAlign w:val="center"/>
            <w:hideMark/>
          </w:tcPr>
          <w:p w14:paraId="2D257A4F" w14:textId="77777777" w:rsidR="00CA5A9F" w:rsidRPr="00AC3482" w:rsidRDefault="00CA5A9F" w:rsidP="002E5CB0">
            <w:pPr>
              <w:widowControl/>
              <w:overflowPunct/>
              <w:jc w:val="both"/>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 xml:space="preserve">Proveedores, partes vinculadas </w:t>
            </w:r>
          </w:p>
        </w:tc>
        <w:tc>
          <w:tcPr>
            <w:tcW w:w="1571" w:type="dxa"/>
            <w:tcBorders>
              <w:top w:val="nil"/>
              <w:left w:val="nil"/>
              <w:bottom w:val="nil"/>
              <w:right w:val="nil"/>
            </w:tcBorders>
            <w:shd w:val="clear" w:color="auto" w:fill="auto"/>
            <w:vAlign w:val="center"/>
          </w:tcPr>
          <w:p w14:paraId="11D1E58B" w14:textId="08353396" w:rsidR="00CA5A9F" w:rsidRPr="00CA5A9F" w:rsidRDefault="00CA5A9F" w:rsidP="002E5CB0">
            <w:pPr>
              <w:widowControl/>
              <w:overflowPunct/>
              <w:jc w:val="right"/>
              <w:rPr>
                <w:rFonts w:asciiTheme="minorHAnsi" w:hAnsiTheme="minorHAnsi" w:cstheme="minorHAnsi"/>
                <w:spacing w:val="0"/>
                <w:kern w:val="0"/>
                <w:sz w:val="18"/>
                <w:szCs w:val="18"/>
                <w:lang w:eastAsia="es-ES"/>
              </w:rPr>
            </w:pPr>
            <w:r w:rsidRPr="00CA5A9F">
              <w:rPr>
                <w:rFonts w:asciiTheme="minorHAnsi" w:hAnsiTheme="minorHAnsi" w:cstheme="minorHAnsi"/>
                <w:spacing w:val="0"/>
                <w:kern w:val="0"/>
                <w:sz w:val="18"/>
                <w:szCs w:val="18"/>
                <w:lang w:eastAsia="es-ES"/>
              </w:rPr>
              <w:t>3.303,00</w:t>
            </w:r>
          </w:p>
        </w:tc>
        <w:tc>
          <w:tcPr>
            <w:tcW w:w="1727" w:type="dxa"/>
            <w:tcBorders>
              <w:top w:val="nil"/>
              <w:left w:val="nil"/>
              <w:bottom w:val="nil"/>
              <w:right w:val="nil"/>
            </w:tcBorders>
            <w:shd w:val="clear" w:color="auto" w:fill="auto"/>
            <w:vAlign w:val="center"/>
            <w:hideMark/>
          </w:tcPr>
          <w:p w14:paraId="3C5FCBDB" w14:textId="51F831E3" w:rsidR="00CA5A9F" w:rsidRPr="00AC3482" w:rsidRDefault="00CA5A9F" w:rsidP="002E5CB0">
            <w:pPr>
              <w:widowControl/>
              <w:overflowPunct/>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92.874,50</w:t>
            </w:r>
          </w:p>
        </w:tc>
      </w:tr>
      <w:tr w:rsidR="00CA5A9F" w:rsidRPr="00AC3482" w14:paraId="44B8EBF3" w14:textId="77777777" w:rsidTr="00061EC0">
        <w:trPr>
          <w:trHeight w:val="340"/>
          <w:jc w:val="center"/>
        </w:trPr>
        <w:tc>
          <w:tcPr>
            <w:tcW w:w="5008" w:type="dxa"/>
            <w:tcBorders>
              <w:top w:val="nil"/>
              <w:left w:val="nil"/>
              <w:bottom w:val="nil"/>
              <w:right w:val="nil"/>
            </w:tcBorders>
            <w:shd w:val="clear" w:color="auto" w:fill="auto"/>
            <w:vAlign w:val="center"/>
            <w:hideMark/>
          </w:tcPr>
          <w:p w14:paraId="54A3D9D3" w14:textId="77777777" w:rsidR="00CA5A9F" w:rsidRPr="00AC3482" w:rsidRDefault="00CA5A9F" w:rsidP="002E5CB0">
            <w:pPr>
              <w:widowControl/>
              <w:overflowPunct/>
              <w:jc w:val="both"/>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 xml:space="preserve">Acreedores varios </w:t>
            </w:r>
          </w:p>
        </w:tc>
        <w:tc>
          <w:tcPr>
            <w:tcW w:w="1571" w:type="dxa"/>
            <w:tcBorders>
              <w:top w:val="nil"/>
              <w:left w:val="nil"/>
              <w:right w:val="nil"/>
            </w:tcBorders>
            <w:shd w:val="clear" w:color="auto" w:fill="auto"/>
            <w:vAlign w:val="center"/>
          </w:tcPr>
          <w:p w14:paraId="2CE85390" w14:textId="7C08AA66" w:rsidR="00CA5A9F" w:rsidRPr="00CA5A9F" w:rsidRDefault="00CA5A9F" w:rsidP="002E5CB0">
            <w:pPr>
              <w:widowControl/>
              <w:overflowPunct/>
              <w:jc w:val="right"/>
              <w:rPr>
                <w:rFonts w:asciiTheme="minorHAnsi" w:hAnsiTheme="minorHAnsi" w:cstheme="minorHAnsi"/>
                <w:spacing w:val="0"/>
                <w:kern w:val="0"/>
                <w:sz w:val="18"/>
                <w:szCs w:val="18"/>
                <w:lang w:eastAsia="es-ES"/>
              </w:rPr>
            </w:pPr>
            <w:r w:rsidRPr="00CA5A9F">
              <w:rPr>
                <w:rFonts w:asciiTheme="minorHAnsi" w:hAnsiTheme="minorHAnsi" w:cstheme="minorHAnsi"/>
                <w:spacing w:val="0"/>
                <w:kern w:val="0"/>
                <w:sz w:val="18"/>
                <w:szCs w:val="18"/>
                <w:lang w:eastAsia="es-ES"/>
              </w:rPr>
              <w:t>23.791,97</w:t>
            </w:r>
          </w:p>
        </w:tc>
        <w:tc>
          <w:tcPr>
            <w:tcW w:w="1727" w:type="dxa"/>
            <w:tcBorders>
              <w:top w:val="nil"/>
              <w:left w:val="nil"/>
              <w:right w:val="nil"/>
            </w:tcBorders>
            <w:shd w:val="clear" w:color="auto" w:fill="auto"/>
            <w:vAlign w:val="center"/>
            <w:hideMark/>
          </w:tcPr>
          <w:p w14:paraId="67DA81F8" w14:textId="1A351D72" w:rsidR="00CA5A9F" w:rsidRPr="00AC3482" w:rsidRDefault="00CA5A9F" w:rsidP="002E5CB0">
            <w:pPr>
              <w:widowControl/>
              <w:overflowPunct/>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2.016,81</w:t>
            </w:r>
          </w:p>
        </w:tc>
      </w:tr>
      <w:tr w:rsidR="00CA5A9F" w:rsidRPr="00AC3482" w14:paraId="57D507A3" w14:textId="77777777" w:rsidTr="00B3550F">
        <w:trPr>
          <w:trHeight w:val="340"/>
          <w:jc w:val="center"/>
        </w:trPr>
        <w:tc>
          <w:tcPr>
            <w:tcW w:w="5008" w:type="dxa"/>
            <w:tcBorders>
              <w:top w:val="nil"/>
              <w:left w:val="nil"/>
              <w:bottom w:val="nil"/>
              <w:right w:val="nil"/>
            </w:tcBorders>
            <w:shd w:val="clear" w:color="auto" w:fill="auto"/>
            <w:vAlign w:val="center"/>
            <w:hideMark/>
          </w:tcPr>
          <w:p w14:paraId="2DAD7B43" w14:textId="77777777" w:rsidR="00CA5A9F" w:rsidRPr="00AC3482" w:rsidRDefault="00CA5A9F" w:rsidP="002E5CB0">
            <w:pPr>
              <w:widowControl/>
              <w:overflowPunct/>
              <w:jc w:val="both"/>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Fianzas recibidas</w:t>
            </w:r>
          </w:p>
        </w:tc>
        <w:tc>
          <w:tcPr>
            <w:tcW w:w="1571" w:type="dxa"/>
            <w:tcBorders>
              <w:top w:val="nil"/>
              <w:left w:val="nil"/>
              <w:right w:val="nil"/>
            </w:tcBorders>
            <w:shd w:val="clear" w:color="auto" w:fill="auto"/>
            <w:vAlign w:val="center"/>
            <w:hideMark/>
          </w:tcPr>
          <w:p w14:paraId="735E85C4" w14:textId="46856915" w:rsidR="00CA5A9F" w:rsidRPr="00CA5A9F" w:rsidRDefault="00CA5A9F" w:rsidP="002E5CB0">
            <w:pPr>
              <w:widowControl/>
              <w:overflowPunct/>
              <w:jc w:val="right"/>
              <w:rPr>
                <w:rFonts w:asciiTheme="minorHAnsi" w:hAnsiTheme="minorHAnsi" w:cstheme="minorHAnsi"/>
                <w:spacing w:val="0"/>
                <w:kern w:val="0"/>
                <w:sz w:val="18"/>
                <w:szCs w:val="18"/>
                <w:lang w:eastAsia="es-ES"/>
              </w:rPr>
            </w:pPr>
            <w:r w:rsidRPr="00CA5A9F">
              <w:rPr>
                <w:rFonts w:asciiTheme="minorHAnsi" w:hAnsiTheme="minorHAnsi" w:cstheme="minorHAnsi"/>
                <w:spacing w:val="0"/>
                <w:kern w:val="0"/>
                <w:sz w:val="18"/>
                <w:szCs w:val="18"/>
                <w:lang w:eastAsia="es-ES"/>
              </w:rPr>
              <w:t>500,00</w:t>
            </w:r>
          </w:p>
        </w:tc>
        <w:tc>
          <w:tcPr>
            <w:tcW w:w="1727" w:type="dxa"/>
            <w:tcBorders>
              <w:top w:val="nil"/>
              <w:left w:val="nil"/>
              <w:right w:val="nil"/>
            </w:tcBorders>
            <w:shd w:val="clear" w:color="auto" w:fill="auto"/>
            <w:vAlign w:val="center"/>
            <w:hideMark/>
          </w:tcPr>
          <w:p w14:paraId="0C3E9489" w14:textId="505FABE2" w:rsidR="00CA5A9F" w:rsidRPr="00AC3482" w:rsidRDefault="00CA5A9F" w:rsidP="002E5CB0">
            <w:pPr>
              <w:widowControl/>
              <w:overflowPunct/>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460,00</w:t>
            </w:r>
          </w:p>
        </w:tc>
      </w:tr>
      <w:tr w:rsidR="00CA5A9F" w:rsidRPr="00AC3482" w14:paraId="6EED92C7" w14:textId="77777777" w:rsidTr="00B3550F">
        <w:trPr>
          <w:trHeight w:val="340"/>
          <w:jc w:val="center"/>
        </w:trPr>
        <w:tc>
          <w:tcPr>
            <w:tcW w:w="5008" w:type="dxa"/>
            <w:tcBorders>
              <w:top w:val="nil"/>
              <w:left w:val="nil"/>
              <w:bottom w:val="nil"/>
              <w:right w:val="nil"/>
            </w:tcBorders>
            <w:shd w:val="clear" w:color="auto" w:fill="auto"/>
            <w:vAlign w:val="center"/>
          </w:tcPr>
          <w:p w14:paraId="01408484" w14:textId="08F52ACC" w:rsidR="00CA5A9F" w:rsidRPr="00AC3482" w:rsidRDefault="00CA5A9F" w:rsidP="002E5CB0">
            <w:pPr>
              <w:widowControl/>
              <w:overflowPunct/>
              <w:jc w:val="both"/>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Partidas pendientes de aplicación</w:t>
            </w:r>
          </w:p>
        </w:tc>
        <w:tc>
          <w:tcPr>
            <w:tcW w:w="1571" w:type="dxa"/>
            <w:tcBorders>
              <w:top w:val="nil"/>
              <w:left w:val="nil"/>
              <w:right w:val="nil"/>
            </w:tcBorders>
            <w:shd w:val="clear" w:color="auto" w:fill="auto"/>
            <w:vAlign w:val="center"/>
          </w:tcPr>
          <w:p w14:paraId="23285E46" w14:textId="071D37CE" w:rsidR="00CA5A9F" w:rsidRPr="00CA5A9F" w:rsidRDefault="00CA5A9F" w:rsidP="002E5CB0">
            <w:pPr>
              <w:widowControl/>
              <w:overflowPunct/>
              <w:jc w:val="right"/>
              <w:rPr>
                <w:rFonts w:asciiTheme="minorHAnsi" w:hAnsiTheme="minorHAnsi" w:cstheme="minorHAnsi"/>
                <w:spacing w:val="0"/>
                <w:kern w:val="0"/>
                <w:sz w:val="18"/>
                <w:szCs w:val="18"/>
                <w:lang w:eastAsia="es-ES"/>
              </w:rPr>
            </w:pPr>
            <w:r w:rsidRPr="00CA5A9F">
              <w:rPr>
                <w:rFonts w:asciiTheme="minorHAnsi" w:hAnsiTheme="minorHAnsi" w:cstheme="minorHAnsi"/>
                <w:spacing w:val="0"/>
                <w:kern w:val="0"/>
                <w:sz w:val="18"/>
                <w:szCs w:val="18"/>
                <w:lang w:eastAsia="es-ES"/>
              </w:rPr>
              <w:t>0</w:t>
            </w:r>
          </w:p>
        </w:tc>
        <w:tc>
          <w:tcPr>
            <w:tcW w:w="1727" w:type="dxa"/>
            <w:tcBorders>
              <w:top w:val="nil"/>
              <w:left w:val="nil"/>
              <w:right w:val="nil"/>
            </w:tcBorders>
            <w:shd w:val="clear" w:color="auto" w:fill="auto"/>
            <w:vAlign w:val="center"/>
          </w:tcPr>
          <w:p w14:paraId="5EB55E3F" w14:textId="3DEBCA7D" w:rsidR="00CA5A9F" w:rsidRPr="00AC3482" w:rsidRDefault="00CA5A9F" w:rsidP="002E5CB0">
            <w:pPr>
              <w:widowControl/>
              <w:overflowPunct/>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79,97</w:t>
            </w:r>
          </w:p>
        </w:tc>
      </w:tr>
      <w:tr w:rsidR="00CA5A9F" w:rsidRPr="00AC3482" w14:paraId="4A299B21" w14:textId="77777777" w:rsidTr="00035C89">
        <w:trPr>
          <w:trHeight w:val="340"/>
          <w:jc w:val="center"/>
        </w:trPr>
        <w:tc>
          <w:tcPr>
            <w:tcW w:w="5008" w:type="dxa"/>
            <w:tcBorders>
              <w:top w:val="nil"/>
              <w:left w:val="nil"/>
              <w:bottom w:val="nil"/>
              <w:right w:val="nil"/>
            </w:tcBorders>
            <w:shd w:val="clear" w:color="auto" w:fill="auto"/>
            <w:vAlign w:val="center"/>
          </w:tcPr>
          <w:p w14:paraId="0E75D46E" w14:textId="23AE6A61" w:rsidR="00CA5A9F" w:rsidRPr="00AC3482" w:rsidRDefault="00CA5A9F" w:rsidP="002E5CB0">
            <w:pPr>
              <w:widowControl/>
              <w:overflowPunct/>
              <w:jc w:val="both"/>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Deud</w:t>
            </w:r>
            <w:r>
              <w:rPr>
                <w:rFonts w:asciiTheme="minorHAnsi" w:hAnsiTheme="minorHAnsi" w:cstheme="minorHAnsi"/>
                <w:spacing w:val="0"/>
                <w:kern w:val="0"/>
                <w:sz w:val="18"/>
                <w:szCs w:val="18"/>
                <w:lang w:eastAsia="es-ES"/>
              </w:rPr>
              <w:t>as a c/</w:t>
            </w:r>
            <w:r w:rsidRPr="003954F6">
              <w:rPr>
                <w:rFonts w:asciiTheme="minorHAnsi" w:hAnsiTheme="minorHAnsi" w:cstheme="minorHAnsi"/>
                <w:spacing w:val="0"/>
                <w:kern w:val="0"/>
                <w:sz w:val="18"/>
                <w:szCs w:val="18"/>
                <w:lang w:eastAsia="es-ES"/>
              </w:rPr>
              <w:t>p transformables en subvenciones</w:t>
            </w:r>
          </w:p>
        </w:tc>
        <w:tc>
          <w:tcPr>
            <w:tcW w:w="1571" w:type="dxa"/>
            <w:tcBorders>
              <w:left w:val="nil"/>
              <w:right w:val="nil"/>
            </w:tcBorders>
            <w:shd w:val="clear" w:color="auto" w:fill="auto"/>
            <w:vAlign w:val="center"/>
          </w:tcPr>
          <w:p w14:paraId="59633C21" w14:textId="20217EE3" w:rsidR="00CA5A9F" w:rsidRPr="00CA5A9F" w:rsidRDefault="00CA5A9F" w:rsidP="002E5CB0">
            <w:pPr>
              <w:widowControl/>
              <w:overflowPunct/>
              <w:jc w:val="right"/>
              <w:rPr>
                <w:rFonts w:asciiTheme="minorHAnsi" w:hAnsiTheme="minorHAnsi" w:cstheme="minorHAnsi"/>
                <w:spacing w:val="0"/>
                <w:kern w:val="0"/>
                <w:sz w:val="18"/>
                <w:szCs w:val="18"/>
                <w:lang w:eastAsia="es-ES"/>
              </w:rPr>
            </w:pPr>
            <w:r w:rsidRPr="00CA5A9F">
              <w:rPr>
                <w:rFonts w:asciiTheme="minorHAnsi" w:hAnsiTheme="minorHAnsi" w:cstheme="minorHAnsi"/>
                <w:spacing w:val="0"/>
                <w:kern w:val="0"/>
                <w:sz w:val="18"/>
                <w:szCs w:val="18"/>
                <w:lang w:eastAsia="es-ES"/>
              </w:rPr>
              <w:t>0</w:t>
            </w:r>
          </w:p>
        </w:tc>
        <w:tc>
          <w:tcPr>
            <w:tcW w:w="1727" w:type="dxa"/>
            <w:tcBorders>
              <w:left w:val="nil"/>
              <w:right w:val="nil"/>
            </w:tcBorders>
            <w:shd w:val="clear" w:color="auto" w:fill="auto"/>
            <w:vAlign w:val="center"/>
          </w:tcPr>
          <w:p w14:paraId="4F06925B" w14:textId="1019168F" w:rsidR="00CA5A9F" w:rsidRPr="00AC3482" w:rsidRDefault="00CA5A9F" w:rsidP="002E5CB0">
            <w:pPr>
              <w:widowControl/>
              <w:overflowPunct/>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5.000,00</w:t>
            </w:r>
          </w:p>
        </w:tc>
      </w:tr>
      <w:tr w:rsidR="00CA5A9F" w:rsidRPr="00AC3482" w14:paraId="472E93FB" w14:textId="77777777" w:rsidTr="00035C89">
        <w:trPr>
          <w:trHeight w:val="340"/>
          <w:jc w:val="center"/>
        </w:trPr>
        <w:tc>
          <w:tcPr>
            <w:tcW w:w="5008" w:type="dxa"/>
            <w:tcBorders>
              <w:top w:val="nil"/>
              <w:left w:val="nil"/>
              <w:bottom w:val="nil"/>
              <w:right w:val="nil"/>
            </w:tcBorders>
            <w:shd w:val="clear" w:color="auto" w:fill="auto"/>
            <w:vAlign w:val="center"/>
          </w:tcPr>
          <w:p w14:paraId="64C580A6" w14:textId="74EC5941" w:rsidR="00CA5A9F" w:rsidRPr="00AC3482" w:rsidRDefault="00CA5A9F" w:rsidP="002E5CB0">
            <w:pPr>
              <w:widowControl/>
              <w:overflowPunct/>
              <w:jc w:val="both"/>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C/C con Patronos y otros</w:t>
            </w:r>
          </w:p>
        </w:tc>
        <w:tc>
          <w:tcPr>
            <w:tcW w:w="1571" w:type="dxa"/>
            <w:tcBorders>
              <w:left w:val="nil"/>
              <w:right w:val="nil"/>
            </w:tcBorders>
            <w:shd w:val="clear" w:color="auto" w:fill="auto"/>
            <w:vAlign w:val="center"/>
          </w:tcPr>
          <w:p w14:paraId="07E54F5A" w14:textId="400D8642" w:rsidR="00CA5A9F" w:rsidRPr="00AC3482" w:rsidRDefault="00CA5A9F" w:rsidP="002E5CB0">
            <w:pPr>
              <w:widowControl/>
              <w:overflowPunct/>
              <w:jc w:val="right"/>
              <w:rPr>
                <w:rFonts w:asciiTheme="minorHAnsi" w:hAnsiTheme="minorHAnsi" w:cstheme="minorHAnsi"/>
                <w:spacing w:val="0"/>
                <w:kern w:val="0"/>
                <w:sz w:val="18"/>
                <w:szCs w:val="18"/>
                <w:lang w:eastAsia="es-ES"/>
              </w:rPr>
            </w:pPr>
            <w:r w:rsidRPr="00CA5A9F">
              <w:rPr>
                <w:rFonts w:asciiTheme="minorHAnsi" w:hAnsiTheme="minorHAnsi" w:cstheme="minorHAnsi"/>
                <w:spacing w:val="0"/>
                <w:kern w:val="0"/>
                <w:sz w:val="18"/>
                <w:szCs w:val="18"/>
                <w:lang w:eastAsia="es-ES"/>
              </w:rPr>
              <w:t>0</w:t>
            </w:r>
          </w:p>
        </w:tc>
        <w:tc>
          <w:tcPr>
            <w:tcW w:w="1727" w:type="dxa"/>
            <w:tcBorders>
              <w:left w:val="nil"/>
              <w:right w:val="nil"/>
            </w:tcBorders>
            <w:shd w:val="clear" w:color="auto" w:fill="auto"/>
            <w:vAlign w:val="center"/>
          </w:tcPr>
          <w:p w14:paraId="0321EA85" w14:textId="1B3C800E" w:rsidR="00CA5A9F" w:rsidRPr="00AC3482" w:rsidRDefault="00CA5A9F" w:rsidP="002E5CB0">
            <w:pPr>
              <w:widowControl/>
              <w:overflowPunct/>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1.862,55</w:t>
            </w:r>
          </w:p>
        </w:tc>
      </w:tr>
      <w:tr w:rsidR="00035C89" w:rsidRPr="00AC3482" w14:paraId="1746010C" w14:textId="77777777" w:rsidTr="00035C89">
        <w:trPr>
          <w:trHeight w:val="340"/>
          <w:jc w:val="center"/>
        </w:trPr>
        <w:tc>
          <w:tcPr>
            <w:tcW w:w="5008" w:type="dxa"/>
            <w:tcBorders>
              <w:top w:val="nil"/>
              <w:left w:val="nil"/>
              <w:bottom w:val="nil"/>
              <w:right w:val="nil"/>
            </w:tcBorders>
            <w:shd w:val="clear" w:color="auto" w:fill="auto"/>
            <w:vAlign w:val="center"/>
          </w:tcPr>
          <w:p w14:paraId="3CF4D234" w14:textId="45FC92F8" w:rsidR="00035C89" w:rsidRPr="00035C89" w:rsidRDefault="00035C89" w:rsidP="002E5CB0">
            <w:pPr>
              <w:widowControl/>
              <w:overflowPunct/>
              <w:jc w:val="both"/>
              <w:rPr>
                <w:rFonts w:asciiTheme="minorHAnsi" w:hAnsiTheme="minorHAnsi" w:cstheme="minorHAnsi"/>
                <w:spacing w:val="0"/>
                <w:kern w:val="0"/>
                <w:sz w:val="18"/>
                <w:szCs w:val="18"/>
                <w:highlight w:val="cyan"/>
                <w:lang w:eastAsia="es-ES"/>
              </w:rPr>
            </w:pPr>
            <w:r w:rsidRPr="00EA4794">
              <w:rPr>
                <w:rFonts w:asciiTheme="minorHAnsi" w:hAnsiTheme="minorHAnsi" w:cstheme="minorHAnsi"/>
                <w:spacing w:val="0"/>
                <w:kern w:val="0"/>
                <w:sz w:val="18"/>
                <w:szCs w:val="18"/>
                <w:lang w:eastAsia="es-ES"/>
              </w:rPr>
              <w:t xml:space="preserve">Proveedores </w:t>
            </w:r>
            <w:r w:rsidR="000F7C22" w:rsidRPr="00EA4794">
              <w:rPr>
                <w:rFonts w:asciiTheme="minorHAnsi" w:hAnsiTheme="minorHAnsi" w:cstheme="minorHAnsi"/>
                <w:spacing w:val="0"/>
                <w:kern w:val="0"/>
                <w:sz w:val="18"/>
                <w:szCs w:val="18"/>
                <w:lang w:eastAsia="es-ES"/>
              </w:rPr>
              <w:t>in</w:t>
            </w:r>
            <w:r w:rsidRPr="00EA4794">
              <w:rPr>
                <w:rFonts w:asciiTheme="minorHAnsi" w:hAnsiTheme="minorHAnsi" w:cstheme="minorHAnsi"/>
                <w:spacing w:val="0"/>
                <w:kern w:val="0"/>
                <w:sz w:val="18"/>
                <w:szCs w:val="18"/>
                <w:lang w:eastAsia="es-ES"/>
              </w:rPr>
              <w:t>movilizado</w:t>
            </w:r>
          </w:p>
        </w:tc>
        <w:tc>
          <w:tcPr>
            <w:tcW w:w="1571" w:type="dxa"/>
            <w:tcBorders>
              <w:left w:val="nil"/>
              <w:bottom w:val="single" w:sz="8" w:space="0" w:color="auto"/>
              <w:right w:val="nil"/>
            </w:tcBorders>
            <w:shd w:val="clear" w:color="auto" w:fill="auto"/>
            <w:vAlign w:val="center"/>
          </w:tcPr>
          <w:p w14:paraId="1730F3FA" w14:textId="3EBE6C5C" w:rsidR="00035C89" w:rsidRPr="00EA4794" w:rsidRDefault="00035C89" w:rsidP="002E5CB0">
            <w:pPr>
              <w:widowControl/>
              <w:overflowPunct/>
              <w:jc w:val="right"/>
              <w:rPr>
                <w:rFonts w:asciiTheme="minorHAnsi" w:hAnsiTheme="minorHAnsi" w:cstheme="minorHAnsi"/>
                <w:spacing w:val="0"/>
                <w:kern w:val="0"/>
                <w:sz w:val="18"/>
                <w:szCs w:val="18"/>
                <w:lang w:eastAsia="es-ES"/>
              </w:rPr>
            </w:pPr>
            <w:r w:rsidRPr="00EA4794">
              <w:rPr>
                <w:rFonts w:asciiTheme="minorHAnsi" w:hAnsiTheme="minorHAnsi" w:cstheme="minorHAnsi"/>
                <w:spacing w:val="0"/>
                <w:kern w:val="0"/>
                <w:sz w:val="18"/>
                <w:szCs w:val="18"/>
                <w:lang w:eastAsia="es-ES"/>
              </w:rPr>
              <w:t>984,40</w:t>
            </w:r>
          </w:p>
        </w:tc>
        <w:tc>
          <w:tcPr>
            <w:tcW w:w="1727" w:type="dxa"/>
            <w:tcBorders>
              <w:left w:val="nil"/>
              <w:bottom w:val="single" w:sz="8" w:space="0" w:color="auto"/>
              <w:right w:val="nil"/>
            </w:tcBorders>
            <w:shd w:val="clear" w:color="auto" w:fill="auto"/>
            <w:vAlign w:val="center"/>
          </w:tcPr>
          <w:p w14:paraId="4C0C848D" w14:textId="2A4FDFDD" w:rsidR="00035C89" w:rsidRPr="00EA4794" w:rsidRDefault="00035C89" w:rsidP="002E5CB0">
            <w:pPr>
              <w:widowControl/>
              <w:overflowPunct/>
              <w:jc w:val="right"/>
              <w:rPr>
                <w:rFonts w:asciiTheme="minorHAnsi" w:hAnsiTheme="minorHAnsi" w:cstheme="minorHAnsi"/>
                <w:spacing w:val="0"/>
                <w:kern w:val="0"/>
                <w:sz w:val="18"/>
                <w:szCs w:val="18"/>
                <w:lang w:eastAsia="es-ES"/>
              </w:rPr>
            </w:pPr>
            <w:r w:rsidRPr="00EA4794">
              <w:rPr>
                <w:rFonts w:asciiTheme="minorHAnsi" w:hAnsiTheme="minorHAnsi" w:cstheme="minorHAnsi"/>
                <w:spacing w:val="0"/>
                <w:kern w:val="0"/>
                <w:sz w:val="18"/>
                <w:szCs w:val="18"/>
                <w:lang w:eastAsia="es-ES"/>
              </w:rPr>
              <w:t>0</w:t>
            </w:r>
          </w:p>
        </w:tc>
      </w:tr>
      <w:tr w:rsidR="00061EC0" w:rsidRPr="00AC3482" w14:paraId="5DA94375" w14:textId="77777777" w:rsidTr="00B3550F">
        <w:trPr>
          <w:trHeight w:val="340"/>
          <w:jc w:val="center"/>
        </w:trPr>
        <w:tc>
          <w:tcPr>
            <w:tcW w:w="5008" w:type="dxa"/>
            <w:tcBorders>
              <w:top w:val="nil"/>
              <w:left w:val="nil"/>
              <w:bottom w:val="nil"/>
              <w:right w:val="nil"/>
            </w:tcBorders>
            <w:shd w:val="clear" w:color="auto" w:fill="auto"/>
            <w:vAlign w:val="center"/>
            <w:hideMark/>
          </w:tcPr>
          <w:p w14:paraId="2292D714" w14:textId="77777777" w:rsidR="00061EC0" w:rsidRPr="00AC3482" w:rsidRDefault="00061EC0" w:rsidP="002E5CB0">
            <w:pPr>
              <w:widowControl/>
              <w:overflowPunct/>
              <w:rPr>
                <w:rFonts w:asciiTheme="minorHAnsi" w:hAnsiTheme="minorHAnsi" w:cstheme="minorHAnsi"/>
                <w:spacing w:val="0"/>
                <w:kern w:val="0"/>
                <w:sz w:val="18"/>
                <w:szCs w:val="18"/>
                <w:lang w:eastAsia="es-ES"/>
              </w:rPr>
            </w:pPr>
          </w:p>
        </w:tc>
        <w:tc>
          <w:tcPr>
            <w:tcW w:w="1571" w:type="dxa"/>
            <w:tcBorders>
              <w:top w:val="nil"/>
              <w:left w:val="nil"/>
              <w:bottom w:val="nil"/>
              <w:right w:val="nil"/>
            </w:tcBorders>
            <w:shd w:val="clear" w:color="auto" w:fill="auto"/>
            <w:vAlign w:val="center"/>
          </w:tcPr>
          <w:p w14:paraId="7651CC17" w14:textId="2B745419" w:rsidR="00035C89" w:rsidRPr="00EA4794" w:rsidRDefault="00035C89" w:rsidP="002E5CB0">
            <w:pPr>
              <w:widowControl/>
              <w:overflowPunct/>
              <w:jc w:val="right"/>
              <w:rPr>
                <w:rFonts w:asciiTheme="minorHAnsi" w:hAnsiTheme="minorHAnsi" w:cstheme="minorHAnsi"/>
                <w:b/>
                <w:bCs/>
                <w:spacing w:val="0"/>
                <w:kern w:val="0"/>
                <w:sz w:val="18"/>
                <w:szCs w:val="18"/>
                <w:lang w:eastAsia="es-ES"/>
              </w:rPr>
            </w:pPr>
            <w:r w:rsidRPr="00EA4794">
              <w:rPr>
                <w:rFonts w:asciiTheme="minorHAnsi" w:hAnsiTheme="minorHAnsi" w:cstheme="minorHAnsi"/>
                <w:b/>
                <w:bCs/>
                <w:spacing w:val="0"/>
                <w:kern w:val="0"/>
                <w:sz w:val="18"/>
                <w:szCs w:val="18"/>
                <w:lang w:eastAsia="es-ES"/>
              </w:rPr>
              <w:t>327.300,68</w:t>
            </w:r>
          </w:p>
        </w:tc>
        <w:tc>
          <w:tcPr>
            <w:tcW w:w="1727" w:type="dxa"/>
            <w:tcBorders>
              <w:top w:val="nil"/>
              <w:left w:val="nil"/>
              <w:bottom w:val="nil"/>
              <w:right w:val="nil"/>
            </w:tcBorders>
            <w:shd w:val="clear" w:color="auto" w:fill="auto"/>
            <w:vAlign w:val="center"/>
          </w:tcPr>
          <w:p w14:paraId="3B0F868B" w14:textId="31ADC0C0" w:rsidR="00061EC0" w:rsidRPr="00EA4794" w:rsidRDefault="00061EC0" w:rsidP="002E5CB0">
            <w:pPr>
              <w:widowControl/>
              <w:overflowPunct/>
              <w:jc w:val="right"/>
              <w:rPr>
                <w:rFonts w:asciiTheme="minorHAnsi" w:hAnsiTheme="minorHAnsi" w:cstheme="minorHAnsi"/>
                <w:b/>
                <w:bCs/>
                <w:spacing w:val="0"/>
                <w:kern w:val="0"/>
                <w:sz w:val="18"/>
                <w:szCs w:val="18"/>
                <w:lang w:eastAsia="es-ES"/>
              </w:rPr>
            </w:pPr>
            <w:r w:rsidRPr="00EA4794">
              <w:rPr>
                <w:rFonts w:asciiTheme="minorHAnsi" w:hAnsiTheme="minorHAnsi" w:cstheme="minorHAnsi"/>
                <w:b/>
                <w:bCs/>
                <w:spacing w:val="0"/>
                <w:kern w:val="0"/>
                <w:sz w:val="18"/>
                <w:szCs w:val="18"/>
                <w:lang w:eastAsia="es-ES"/>
              </w:rPr>
              <w:t>487.179,56</w:t>
            </w:r>
          </w:p>
        </w:tc>
      </w:tr>
      <w:bookmarkEnd w:id="72"/>
      <w:bookmarkEnd w:id="73"/>
      <w:bookmarkEnd w:id="74"/>
      <w:bookmarkEnd w:id="75"/>
      <w:bookmarkEnd w:id="76"/>
    </w:tbl>
    <w:p w14:paraId="418DCBDA" w14:textId="69B1133C" w:rsidR="00D755BC" w:rsidRDefault="00D755BC" w:rsidP="007913A4">
      <w:pPr>
        <w:ind w:right="-136"/>
        <w:jc w:val="both"/>
        <w:rPr>
          <w:rFonts w:asciiTheme="minorHAnsi" w:hAnsiTheme="minorHAnsi" w:cstheme="minorHAnsi"/>
          <w:spacing w:val="0"/>
          <w:sz w:val="22"/>
          <w:szCs w:val="24"/>
        </w:rPr>
      </w:pPr>
    </w:p>
    <w:p w14:paraId="2F902578" w14:textId="77777777" w:rsidR="004C565F" w:rsidRDefault="004C565F" w:rsidP="00BB2135">
      <w:pPr>
        <w:ind w:right="-136"/>
        <w:jc w:val="center"/>
        <w:rPr>
          <w:rFonts w:asciiTheme="minorHAnsi" w:hAnsiTheme="minorHAnsi" w:cstheme="minorHAnsi"/>
          <w:spacing w:val="0"/>
          <w:sz w:val="22"/>
          <w:szCs w:val="24"/>
        </w:rPr>
      </w:pPr>
    </w:p>
    <w:tbl>
      <w:tblPr>
        <w:tblStyle w:val="Tablaconcuadrcula"/>
        <w:tblW w:w="90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9020"/>
      </w:tblGrid>
      <w:tr w:rsidR="004C565F" w14:paraId="2E1E11B9" w14:textId="77777777" w:rsidTr="005A5AB8">
        <w:tc>
          <w:tcPr>
            <w:tcW w:w="9020" w:type="dxa"/>
          </w:tcPr>
          <w:p w14:paraId="6581581C" w14:textId="6DD4CEBF" w:rsidR="004C565F" w:rsidRPr="00BB2135" w:rsidRDefault="00BB2135" w:rsidP="005A5AB8">
            <w:pPr>
              <w:pStyle w:val="Prrafodelista"/>
              <w:spacing w:line="360" w:lineRule="auto"/>
              <w:ind w:left="0"/>
              <w:jc w:val="center"/>
              <w:rPr>
                <w:rFonts w:asciiTheme="minorHAnsi" w:hAnsiTheme="minorHAnsi" w:cstheme="minorHAnsi"/>
                <w:b/>
                <w:noProof/>
                <w:color w:val="31849B" w:themeColor="accent5" w:themeShade="BF"/>
                <w:lang w:eastAsia="es-ES"/>
              </w:rPr>
            </w:pPr>
            <w:r w:rsidRPr="00BB2135">
              <w:rPr>
                <w:rFonts w:asciiTheme="minorHAnsi" w:hAnsiTheme="minorHAnsi" w:cstheme="minorHAnsi"/>
                <w:b/>
                <w:noProof/>
                <w:color w:val="31849B" w:themeColor="accent5" w:themeShade="BF"/>
                <w:sz w:val="24"/>
                <w:lang w:eastAsia="es-ES"/>
              </w:rPr>
              <w:t xml:space="preserve">PASIVOS FINANCIEROS – TOTAL PASIVO </w:t>
            </w:r>
            <w:r>
              <w:rPr>
                <w:rFonts w:asciiTheme="minorHAnsi" w:hAnsiTheme="minorHAnsi" w:cstheme="minorHAnsi"/>
                <w:b/>
                <w:noProof/>
                <w:color w:val="31849B" w:themeColor="accent5" w:themeShade="BF"/>
                <w:sz w:val="24"/>
                <w:lang w:eastAsia="es-ES"/>
              </w:rPr>
              <w:t>(</w:t>
            </w:r>
            <w:r w:rsidRPr="00BB2135">
              <w:rPr>
                <w:rFonts w:asciiTheme="minorHAnsi" w:hAnsiTheme="minorHAnsi" w:cstheme="minorHAnsi"/>
                <w:b/>
                <w:noProof/>
                <w:color w:val="31849B" w:themeColor="accent5" w:themeShade="BF"/>
                <w:sz w:val="24"/>
                <w:lang w:eastAsia="es-ES"/>
              </w:rPr>
              <w:t>31/12/2020</w:t>
            </w:r>
            <w:r>
              <w:rPr>
                <w:rFonts w:asciiTheme="minorHAnsi" w:hAnsiTheme="minorHAnsi" w:cstheme="minorHAnsi"/>
                <w:b/>
                <w:noProof/>
                <w:color w:val="31849B" w:themeColor="accent5" w:themeShade="BF"/>
                <w:sz w:val="24"/>
                <w:lang w:eastAsia="es-ES"/>
              </w:rPr>
              <w:t>)</w:t>
            </w:r>
          </w:p>
        </w:tc>
      </w:tr>
      <w:tr w:rsidR="004C565F" w14:paraId="15EE9C39" w14:textId="77777777" w:rsidTr="007913A4">
        <w:tc>
          <w:tcPr>
            <w:tcW w:w="9020" w:type="dxa"/>
          </w:tcPr>
          <w:p w14:paraId="529AC118" w14:textId="267231B3" w:rsidR="004C565F" w:rsidRDefault="007913A4" w:rsidP="005A5AB8">
            <w:pPr>
              <w:pStyle w:val="Prrafodelista"/>
              <w:spacing w:line="360" w:lineRule="auto"/>
              <w:ind w:left="0"/>
              <w:jc w:val="both"/>
              <w:rPr>
                <w:rFonts w:asciiTheme="minorHAnsi" w:hAnsiTheme="minorHAnsi" w:cstheme="minorHAnsi"/>
                <w:spacing w:val="0"/>
                <w:sz w:val="22"/>
                <w:szCs w:val="20"/>
              </w:rPr>
            </w:pPr>
            <w:r>
              <w:rPr>
                <w:noProof/>
                <w:lang w:eastAsia="es-ES"/>
              </w:rPr>
              <w:drawing>
                <wp:inline distT="0" distB="0" distL="0" distR="0" wp14:anchorId="05E9760D" wp14:editId="778C064E">
                  <wp:extent cx="5559552" cy="1272845"/>
                  <wp:effectExtent l="0" t="0" r="3175" b="381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4C565F" w14:paraId="614CBEAC" w14:textId="77777777" w:rsidTr="005A5AB8">
        <w:tblPrEx>
          <w:tblCellMar>
            <w:left w:w="108" w:type="dxa"/>
            <w:right w:w="108" w:type="dxa"/>
          </w:tblCellMar>
        </w:tblPrEx>
        <w:tc>
          <w:tcPr>
            <w:tcW w:w="9020" w:type="dxa"/>
          </w:tcPr>
          <w:p w14:paraId="7DEBFCC3" w14:textId="2C36CB02" w:rsidR="004C565F" w:rsidRPr="00BB2135" w:rsidRDefault="00BB2135" w:rsidP="005A5AB8">
            <w:pPr>
              <w:pStyle w:val="Prrafodelista"/>
              <w:spacing w:line="360" w:lineRule="auto"/>
              <w:ind w:left="0"/>
              <w:jc w:val="center"/>
              <w:rPr>
                <w:rFonts w:asciiTheme="minorHAnsi" w:hAnsiTheme="minorHAnsi" w:cstheme="minorHAnsi"/>
                <w:b/>
                <w:color w:val="31849B" w:themeColor="accent5" w:themeShade="BF"/>
                <w:spacing w:val="0"/>
              </w:rPr>
            </w:pPr>
            <w:r w:rsidRPr="00BB2135">
              <w:rPr>
                <w:rFonts w:asciiTheme="minorHAnsi" w:hAnsiTheme="minorHAnsi" w:cstheme="minorHAnsi"/>
                <w:b/>
                <w:color w:val="31849B" w:themeColor="accent5" w:themeShade="BF"/>
                <w:spacing w:val="0"/>
                <w:sz w:val="24"/>
              </w:rPr>
              <w:t xml:space="preserve">DISTRIBUCIÓN PASIVOS FINANCIEROS </w:t>
            </w:r>
            <w:r>
              <w:rPr>
                <w:rFonts w:asciiTheme="minorHAnsi" w:hAnsiTheme="minorHAnsi" w:cstheme="minorHAnsi"/>
                <w:b/>
                <w:color w:val="31849B" w:themeColor="accent5" w:themeShade="BF"/>
                <w:spacing w:val="0"/>
                <w:sz w:val="24"/>
              </w:rPr>
              <w:t>(</w:t>
            </w:r>
            <w:r w:rsidRPr="00BB2135">
              <w:rPr>
                <w:rFonts w:asciiTheme="minorHAnsi" w:hAnsiTheme="minorHAnsi" w:cstheme="minorHAnsi"/>
                <w:b/>
                <w:color w:val="31849B" w:themeColor="accent5" w:themeShade="BF"/>
                <w:spacing w:val="0"/>
                <w:sz w:val="24"/>
              </w:rPr>
              <w:t>31/12/2020</w:t>
            </w:r>
            <w:r>
              <w:rPr>
                <w:rFonts w:asciiTheme="minorHAnsi" w:hAnsiTheme="minorHAnsi" w:cstheme="minorHAnsi"/>
                <w:b/>
                <w:color w:val="31849B" w:themeColor="accent5" w:themeShade="BF"/>
                <w:spacing w:val="0"/>
                <w:sz w:val="24"/>
              </w:rPr>
              <w:t>)</w:t>
            </w:r>
          </w:p>
        </w:tc>
      </w:tr>
      <w:tr w:rsidR="004C565F" w14:paraId="056838CF" w14:textId="77777777" w:rsidTr="00713B3A">
        <w:trPr>
          <w:trHeight w:val="3015"/>
        </w:trPr>
        <w:tc>
          <w:tcPr>
            <w:tcW w:w="9020" w:type="dxa"/>
          </w:tcPr>
          <w:p w14:paraId="583BB3A9" w14:textId="13C311CF" w:rsidR="004C565F" w:rsidRDefault="00713B3A" w:rsidP="002E5CB0">
            <w:pPr>
              <w:pStyle w:val="Prrafodelista"/>
              <w:spacing w:line="360" w:lineRule="auto"/>
              <w:ind w:left="0"/>
              <w:jc w:val="center"/>
              <w:rPr>
                <w:rFonts w:asciiTheme="minorHAnsi" w:hAnsiTheme="minorHAnsi" w:cstheme="minorHAnsi"/>
                <w:spacing w:val="0"/>
                <w:sz w:val="22"/>
                <w:szCs w:val="20"/>
              </w:rPr>
            </w:pPr>
            <w:r>
              <w:rPr>
                <w:noProof/>
                <w:lang w:eastAsia="es-ES"/>
              </w:rPr>
              <w:drawing>
                <wp:inline distT="0" distB="0" distL="0" distR="0" wp14:anchorId="3D8EEE38" wp14:editId="57B44D34">
                  <wp:extent cx="5581650" cy="193357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155CDBEB" w14:textId="77777777" w:rsidR="00DB4281" w:rsidRPr="009E229F" w:rsidRDefault="00DB4281" w:rsidP="003964C5">
      <w:pPr>
        <w:spacing w:after="100" w:line="276" w:lineRule="auto"/>
        <w:ind w:right="-134"/>
        <w:jc w:val="both"/>
        <w:rPr>
          <w:rFonts w:asciiTheme="minorHAnsi" w:hAnsiTheme="minorHAnsi" w:cstheme="minorHAnsi"/>
          <w:spacing w:val="0"/>
          <w:sz w:val="22"/>
          <w:szCs w:val="24"/>
        </w:rPr>
      </w:pPr>
    </w:p>
    <w:p w14:paraId="2B19DA70" w14:textId="2E4F1CA1" w:rsidR="00DA13BE" w:rsidRPr="009E229F" w:rsidRDefault="00DA13BE" w:rsidP="003964C5">
      <w:pPr>
        <w:spacing w:after="100" w:line="276" w:lineRule="auto"/>
        <w:ind w:right="-134"/>
        <w:jc w:val="right"/>
        <w:rPr>
          <w:rFonts w:asciiTheme="minorHAnsi" w:hAnsiTheme="minorHAnsi" w:cstheme="minorHAnsi"/>
          <w:b/>
          <w:spacing w:val="0"/>
        </w:rPr>
      </w:pPr>
      <w:r w:rsidRPr="009E229F">
        <w:rPr>
          <w:rFonts w:asciiTheme="minorHAnsi" w:hAnsiTheme="minorHAnsi" w:cstheme="minorHAnsi"/>
          <w:b/>
          <w:spacing w:val="0"/>
        </w:rPr>
        <w:t>1</w:t>
      </w:r>
      <w:r w:rsidR="007C2DA2">
        <w:rPr>
          <w:rFonts w:asciiTheme="minorHAnsi" w:hAnsiTheme="minorHAnsi" w:cstheme="minorHAnsi"/>
          <w:b/>
          <w:spacing w:val="0"/>
        </w:rPr>
        <w:t>0</w:t>
      </w:r>
      <w:r w:rsidR="00552FEF">
        <w:rPr>
          <w:rFonts w:asciiTheme="minorHAnsi" w:hAnsiTheme="minorHAnsi" w:cstheme="minorHAnsi"/>
          <w:b/>
          <w:spacing w:val="0"/>
        </w:rPr>
        <w:t>.</w:t>
      </w:r>
      <w:r w:rsidRPr="009E229F">
        <w:rPr>
          <w:rFonts w:asciiTheme="minorHAnsi" w:hAnsiTheme="minorHAnsi" w:cstheme="minorHAnsi"/>
          <w:b/>
          <w:spacing w:val="0"/>
        </w:rPr>
        <w:t xml:space="preserve"> Fondos </w:t>
      </w:r>
      <w:r w:rsidR="000F07E5">
        <w:rPr>
          <w:rFonts w:asciiTheme="minorHAnsi" w:hAnsiTheme="minorHAnsi" w:cstheme="minorHAnsi"/>
          <w:b/>
          <w:spacing w:val="0"/>
        </w:rPr>
        <w:t>p</w:t>
      </w:r>
      <w:r w:rsidRPr="009E229F">
        <w:rPr>
          <w:rFonts w:asciiTheme="minorHAnsi" w:hAnsiTheme="minorHAnsi" w:cstheme="minorHAnsi"/>
          <w:b/>
          <w:spacing w:val="0"/>
        </w:rPr>
        <w:t>ropios</w:t>
      </w:r>
    </w:p>
    <w:p w14:paraId="19DDC78C" w14:textId="77777777" w:rsidR="00DA13BE" w:rsidRPr="009942F7" w:rsidRDefault="00DA13BE" w:rsidP="003964C5">
      <w:pPr>
        <w:spacing w:after="100" w:line="276" w:lineRule="auto"/>
        <w:ind w:right="-134"/>
        <w:jc w:val="right"/>
        <w:rPr>
          <w:rFonts w:asciiTheme="minorHAnsi" w:hAnsiTheme="minorHAnsi" w:cstheme="minorHAnsi"/>
          <w:b/>
          <w:spacing w:val="0"/>
          <w:sz w:val="22"/>
          <w:szCs w:val="24"/>
        </w:rPr>
      </w:pPr>
    </w:p>
    <w:p w14:paraId="6C3D0F23" w14:textId="1564768F" w:rsidR="00DA13BE" w:rsidRPr="009942F7" w:rsidRDefault="00DA13BE" w:rsidP="003964C5">
      <w:pPr>
        <w:spacing w:after="100" w:line="276" w:lineRule="auto"/>
        <w:ind w:right="-58"/>
        <w:jc w:val="both"/>
        <w:rPr>
          <w:rFonts w:asciiTheme="minorHAnsi" w:hAnsiTheme="minorHAnsi" w:cstheme="minorHAnsi"/>
          <w:spacing w:val="0"/>
          <w:sz w:val="20"/>
          <w:szCs w:val="24"/>
        </w:rPr>
      </w:pPr>
      <w:bookmarkStart w:id="77" w:name="OLE_LINK202"/>
      <w:bookmarkStart w:id="78" w:name="OLE_LINK203"/>
      <w:bookmarkStart w:id="79" w:name="OLE_LINK204"/>
      <w:bookmarkStart w:id="80" w:name="OLE_LINK205"/>
      <w:r w:rsidRPr="009942F7">
        <w:rPr>
          <w:rFonts w:asciiTheme="minorHAnsi" w:hAnsiTheme="minorHAnsi" w:cstheme="minorHAnsi"/>
          <w:spacing w:val="0"/>
          <w:sz w:val="20"/>
          <w:szCs w:val="24"/>
        </w:rPr>
        <w:t xml:space="preserve">Constituyen los Fondos Propios de la entidad, el Fondo Social, las reservas y los resultados del ejercicio. A su vez, el Fondo Social se compone del importe desembolsado inicialmente para la constitución del Colegio, más los resultados obtenidos desde que la Institución inició su actividad hasta 2014. </w:t>
      </w:r>
      <w:r w:rsidR="00652E9A">
        <w:rPr>
          <w:rFonts w:asciiTheme="minorHAnsi" w:hAnsiTheme="minorHAnsi" w:cstheme="minorHAnsi"/>
          <w:spacing w:val="0"/>
          <w:sz w:val="20"/>
          <w:szCs w:val="24"/>
        </w:rPr>
        <w:t>A partir de dicha fecha los resultados se aplican a reserva voluntaria.</w:t>
      </w:r>
    </w:p>
    <w:p w14:paraId="7D7AA447" w14:textId="77777777" w:rsidR="00DA13BE" w:rsidRPr="009942F7" w:rsidRDefault="00DA13BE" w:rsidP="003964C5">
      <w:pPr>
        <w:spacing w:after="100" w:line="276" w:lineRule="auto"/>
        <w:ind w:right="-58"/>
        <w:jc w:val="both"/>
        <w:rPr>
          <w:rFonts w:asciiTheme="minorHAnsi" w:hAnsiTheme="minorHAnsi" w:cstheme="minorHAnsi"/>
          <w:spacing w:val="0"/>
          <w:sz w:val="20"/>
          <w:szCs w:val="24"/>
        </w:rPr>
      </w:pPr>
    </w:p>
    <w:bookmarkEnd w:id="77"/>
    <w:bookmarkEnd w:id="78"/>
    <w:bookmarkEnd w:id="79"/>
    <w:bookmarkEnd w:id="80"/>
    <w:p w14:paraId="64FD2DA7" w14:textId="77777777" w:rsidR="00DA13BE" w:rsidRPr="009E229F" w:rsidRDefault="00DA13BE" w:rsidP="00DA13BE">
      <w:pPr>
        <w:spacing w:line="360" w:lineRule="auto"/>
        <w:ind w:right="-134"/>
        <w:jc w:val="right"/>
        <w:rPr>
          <w:rFonts w:asciiTheme="minorHAnsi" w:hAnsiTheme="minorHAnsi" w:cstheme="minorHAnsi"/>
          <w:b/>
          <w:spacing w:val="0"/>
          <w:sz w:val="22"/>
          <w:szCs w:val="24"/>
        </w:rPr>
      </w:pPr>
    </w:p>
    <w:tbl>
      <w:tblPr>
        <w:tblW w:w="9570" w:type="dxa"/>
        <w:jc w:val="center"/>
        <w:tblCellMar>
          <w:left w:w="70" w:type="dxa"/>
          <w:right w:w="70" w:type="dxa"/>
        </w:tblCellMar>
        <w:tblLook w:val="04A0" w:firstRow="1" w:lastRow="0" w:firstColumn="1" w:lastColumn="0" w:noHBand="0" w:noVBand="1"/>
      </w:tblPr>
      <w:tblGrid>
        <w:gridCol w:w="1896"/>
        <w:gridCol w:w="1187"/>
        <w:gridCol w:w="1038"/>
        <w:gridCol w:w="999"/>
        <w:gridCol w:w="1187"/>
        <w:gridCol w:w="1038"/>
        <w:gridCol w:w="1038"/>
        <w:gridCol w:w="1187"/>
      </w:tblGrid>
      <w:tr w:rsidR="00E32094" w:rsidRPr="009E229F" w14:paraId="007F03B7" w14:textId="77777777" w:rsidTr="002F49A0">
        <w:trPr>
          <w:trHeight w:val="283"/>
          <w:jc w:val="center"/>
        </w:trPr>
        <w:tc>
          <w:tcPr>
            <w:tcW w:w="1897" w:type="dxa"/>
            <w:tcBorders>
              <w:top w:val="nil"/>
              <w:left w:val="nil"/>
              <w:bottom w:val="nil"/>
              <w:right w:val="nil"/>
            </w:tcBorders>
            <w:shd w:val="clear" w:color="auto" w:fill="auto"/>
            <w:vAlign w:val="center"/>
            <w:hideMark/>
          </w:tcPr>
          <w:p w14:paraId="5FCD553B" w14:textId="77777777" w:rsidR="002D2452" w:rsidRPr="009E229F" w:rsidRDefault="002D2452" w:rsidP="00DA13BE">
            <w:pPr>
              <w:spacing w:beforeLines="20" w:before="48"/>
              <w:rPr>
                <w:rFonts w:asciiTheme="minorHAnsi" w:hAnsiTheme="minorHAnsi" w:cstheme="minorHAnsi"/>
                <w:color w:val="000000"/>
                <w:spacing w:val="0"/>
                <w:sz w:val="18"/>
                <w:szCs w:val="18"/>
                <w:lang w:eastAsia="es-ES"/>
              </w:rPr>
            </w:pPr>
            <w:bookmarkStart w:id="81" w:name="_Hlk477415959"/>
            <w:bookmarkStart w:id="82" w:name="OLE_LINK232"/>
            <w:bookmarkStart w:id="83" w:name="OLE_LINK373"/>
            <w:bookmarkStart w:id="84" w:name="OLE_LINK374"/>
          </w:p>
        </w:tc>
        <w:tc>
          <w:tcPr>
            <w:tcW w:w="0" w:type="auto"/>
            <w:tcBorders>
              <w:top w:val="nil"/>
              <w:left w:val="nil"/>
              <w:bottom w:val="nil"/>
              <w:right w:val="single" w:sz="12" w:space="0" w:color="FFFFFF" w:themeColor="background1"/>
            </w:tcBorders>
            <w:shd w:val="clear" w:color="auto" w:fill="808080" w:themeFill="background1" w:themeFillShade="80"/>
            <w:vAlign w:val="center"/>
            <w:hideMark/>
          </w:tcPr>
          <w:p w14:paraId="634B920C" w14:textId="2671F9F1" w:rsidR="002D2452" w:rsidRPr="00AC3482" w:rsidRDefault="002D2452" w:rsidP="00F57A6F">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31/12/</w:t>
            </w:r>
            <w:r w:rsidR="00EE4725">
              <w:rPr>
                <w:rFonts w:asciiTheme="minorHAnsi" w:hAnsiTheme="minorHAnsi" w:cstheme="minorHAnsi"/>
                <w:b/>
                <w:bCs/>
                <w:color w:val="FFFFFF"/>
                <w:spacing w:val="0"/>
                <w:sz w:val="16"/>
                <w:szCs w:val="16"/>
                <w:lang w:eastAsia="es-ES"/>
              </w:rPr>
              <w:t>2018</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14:paraId="51FCD540" w14:textId="77777777" w:rsidR="002D2452" w:rsidRPr="00AC3482" w:rsidRDefault="002D2452" w:rsidP="00F755DE">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Altas/</w:t>
            </w:r>
          </w:p>
          <w:p w14:paraId="4C8ED62A" w14:textId="6B8DCBDE" w:rsidR="002D2452" w:rsidRPr="00AC3482" w:rsidRDefault="002D2452" w:rsidP="001A001D">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14:paraId="6D9E2714" w14:textId="77777777" w:rsidR="002D2452" w:rsidRPr="00AC3482" w:rsidRDefault="002D2452" w:rsidP="00F755DE">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Bajas/</w:t>
            </w:r>
          </w:p>
          <w:p w14:paraId="00BE5DBE" w14:textId="674E2D17" w:rsidR="002D2452" w:rsidRPr="00AC3482" w:rsidRDefault="002D2452" w:rsidP="001A001D">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14:paraId="221EFF18" w14:textId="6A4123FA" w:rsidR="002D2452" w:rsidRPr="00AC3482" w:rsidRDefault="002D2452" w:rsidP="00F57A6F">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31/12/</w:t>
            </w:r>
            <w:r w:rsidR="00EE4725">
              <w:rPr>
                <w:rFonts w:asciiTheme="minorHAnsi" w:hAnsiTheme="minorHAnsi" w:cstheme="minorHAnsi"/>
                <w:b/>
                <w:bCs/>
                <w:color w:val="FFFFFF"/>
                <w:spacing w:val="0"/>
                <w:sz w:val="16"/>
                <w:szCs w:val="16"/>
                <w:lang w:eastAsia="es-ES"/>
              </w:rPr>
              <w:t>2019</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14:paraId="1A2CF09F" w14:textId="77777777" w:rsidR="002D2452" w:rsidRPr="00AC3482" w:rsidRDefault="002D2452" w:rsidP="00DA13BE">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Altas/</w:t>
            </w:r>
          </w:p>
          <w:p w14:paraId="4917CBE1" w14:textId="77777777" w:rsidR="002D2452" w:rsidRPr="00AC3482" w:rsidRDefault="002D2452" w:rsidP="00DA13BE">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Traspasos</w:t>
            </w:r>
          </w:p>
        </w:tc>
        <w:tc>
          <w:tcPr>
            <w:tcW w:w="0" w:type="auto"/>
            <w:tcBorders>
              <w:top w:val="nil"/>
              <w:left w:val="single" w:sz="12" w:space="0" w:color="FFFFFF" w:themeColor="background1"/>
              <w:bottom w:val="nil"/>
              <w:right w:val="single" w:sz="12" w:space="0" w:color="FFFFFF" w:themeColor="background1"/>
            </w:tcBorders>
            <w:shd w:val="clear" w:color="auto" w:fill="808080" w:themeFill="background1" w:themeFillShade="80"/>
            <w:vAlign w:val="center"/>
            <w:hideMark/>
          </w:tcPr>
          <w:p w14:paraId="30F55D34" w14:textId="77777777" w:rsidR="002D2452" w:rsidRPr="00AC3482" w:rsidRDefault="002D2452" w:rsidP="00DA13BE">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Bajas/</w:t>
            </w:r>
          </w:p>
          <w:p w14:paraId="5005699C" w14:textId="77777777" w:rsidR="002D2452" w:rsidRPr="00AC3482" w:rsidRDefault="002D2452" w:rsidP="00DA13BE">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Traspasos</w:t>
            </w:r>
          </w:p>
        </w:tc>
        <w:tc>
          <w:tcPr>
            <w:tcW w:w="0" w:type="auto"/>
            <w:tcBorders>
              <w:top w:val="nil"/>
              <w:left w:val="single" w:sz="12" w:space="0" w:color="FFFFFF" w:themeColor="background1"/>
              <w:bottom w:val="nil"/>
              <w:right w:val="nil"/>
            </w:tcBorders>
            <w:shd w:val="clear" w:color="auto" w:fill="808080" w:themeFill="background1" w:themeFillShade="80"/>
            <w:vAlign w:val="center"/>
            <w:hideMark/>
          </w:tcPr>
          <w:p w14:paraId="7AB157B7" w14:textId="7051BC4B" w:rsidR="002D2452" w:rsidRPr="00AC3482" w:rsidRDefault="002D2452" w:rsidP="00F0512E">
            <w:pPr>
              <w:spacing w:beforeLines="20" w:before="48"/>
              <w:jc w:val="center"/>
              <w:rPr>
                <w:rFonts w:asciiTheme="minorHAnsi" w:hAnsiTheme="minorHAnsi" w:cstheme="minorHAnsi"/>
                <w:b/>
                <w:bCs/>
                <w:color w:val="FFFFFF"/>
                <w:spacing w:val="0"/>
                <w:sz w:val="16"/>
                <w:szCs w:val="16"/>
                <w:lang w:eastAsia="es-ES"/>
              </w:rPr>
            </w:pPr>
            <w:r w:rsidRPr="00AC3482">
              <w:rPr>
                <w:rFonts w:asciiTheme="minorHAnsi" w:hAnsiTheme="minorHAnsi" w:cstheme="minorHAnsi"/>
                <w:b/>
                <w:bCs/>
                <w:color w:val="FFFFFF"/>
                <w:spacing w:val="0"/>
                <w:sz w:val="16"/>
                <w:szCs w:val="16"/>
                <w:lang w:eastAsia="es-ES"/>
              </w:rPr>
              <w:t>31/12/</w:t>
            </w:r>
            <w:r w:rsidR="00EE4725">
              <w:rPr>
                <w:rFonts w:asciiTheme="minorHAnsi" w:hAnsiTheme="minorHAnsi" w:cstheme="minorHAnsi"/>
                <w:b/>
                <w:bCs/>
                <w:color w:val="FFFFFF"/>
                <w:spacing w:val="0"/>
                <w:sz w:val="16"/>
                <w:szCs w:val="16"/>
                <w:lang w:eastAsia="es-ES"/>
              </w:rPr>
              <w:t>2020</w:t>
            </w:r>
          </w:p>
        </w:tc>
      </w:tr>
      <w:bookmarkEnd w:id="81"/>
      <w:tr w:rsidR="00E32094" w:rsidRPr="009E229F" w14:paraId="498E3303" w14:textId="77777777" w:rsidTr="002F49A0">
        <w:trPr>
          <w:trHeight w:val="340"/>
          <w:jc w:val="center"/>
        </w:trPr>
        <w:tc>
          <w:tcPr>
            <w:tcW w:w="1897" w:type="dxa"/>
            <w:tcBorders>
              <w:top w:val="nil"/>
              <w:left w:val="nil"/>
              <w:bottom w:val="nil"/>
              <w:right w:val="nil"/>
            </w:tcBorders>
            <w:shd w:val="clear" w:color="auto" w:fill="auto"/>
            <w:vAlign w:val="center"/>
            <w:hideMark/>
          </w:tcPr>
          <w:p w14:paraId="23BE3D41" w14:textId="77777777" w:rsidR="00061EC0" w:rsidRPr="009E229F" w:rsidRDefault="00061EC0" w:rsidP="00DA13BE">
            <w:pPr>
              <w:spacing w:beforeLines="20" w:before="48"/>
              <w:jc w:val="both"/>
              <w:rPr>
                <w:rFonts w:asciiTheme="minorHAnsi" w:hAnsiTheme="minorHAnsi" w:cstheme="minorHAnsi"/>
                <w:color w:val="000000"/>
                <w:spacing w:val="0"/>
                <w:kern w:val="18"/>
                <w:sz w:val="16"/>
                <w:szCs w:val="18"/>
                <w:lang w:eastAsia="es-ES"/>
              </w:rPr>
            </w:pPr>
            <w:r w:rsidRPr="009E229F">
              <w:rPr>
                <w:rFonts w:asciiTheme="minorHAnsi" w:hAnsiTheme="minorHAnsi" w:cstheme="minorHAnsi"/>
                <w:color w:val="000000"/>
                <w:spacing w:val="0"/>
                <w:kern w:val="18"/>
                <w:sz w:val="16"/>
                <w:szCs w:val="18"/>
                <w:lang w:eastAsia="es-ES"/>
              </w:rPr>
              <w:t>Fondo Social</w:t>
            </w:r>
          </w:p>
        </w:tc>
        <w:tc>
          <w:tcPr>
            <w:tcW w:w="0" w:type="auto"/>
            <w:tcBorders>
              <w:top w:val="nil"/>
              <w:left w:val="nil"/>
              <w:bottom w:val="nil"/>
              <w:right w:val="nil"/>
            </w:tcBorders>
            <w:shd w:val="clear" w:color="auto" w:fill="auto"/>
            <w:vAlign w:val="center"/>
            <w:hideMark/>
          </w:tcPr>
          <w:p w14:paraId="54409BD0" w14:textId="2DB50B93" w:rsidR="00061EC0" w:rsidRPr="002426CE" w:rsidRDefault="00061EC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rPr>
              <w:t>2.295.361,04</w:t>
            </w:r>
          </w:p>
        </w:tc>
        <w:tc>
          <w:tcPr>
            <w:tcW w:w="0" w:type="auto"/>
            <w:tcBorders>
              <w:top w:val="nil"/>
              <w:left w:val="nil"/>
              <w:bottom w:val="nil"/>
              <w:right w:val="nil"/>
            </w:tcBorders>
            <w:shd w:val="clear" w:color="auto" w:fill="auto"/>
            <w:vAlign w:val="center"/>
            <w:hideMark/>
          </w:tcPr>
          <w:p w14:paraId="4DA65E8E" w14:textId="65B738D5" w:rsidR="00061EC0" w:rsidRPr="002426CE" w:rsidRDefault="00061EC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rPr>
              <w:t>0</w:t>
            </w:r>
          </w:p>
        </w:tc>
        <w:tc>
          <w:tcPr>
            <w:tcW w:w="0" w:type="auto"/>
            <w:tcBorders>
              <w:top w:val="nil"/>
              <w:left w:val="nil"/>
              <w:bottom w:val="nil"/>
              <w:right w:val="nil"/>
            </w:tcBorders>
            <w:shd w:val="clear" w:color="auto" w:fill="auto"/>
            <w:vAlign w:val="center"/>
            <w:hideMark/>
          </w:tcPr>
          <w:p w14:paraId="0286439C" w14:textId="09E93216" w:rsidR="00061EC0" w:rsidRPr="002426CE" w:rsidRDefault="00061EC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rPr>
              <w:t>0</w:t>
            </w:r>
          </w:p>
        </w:tc>
        <w:tc>
          <w:tcPr>
            <w:tcW w:w="0" w:type="auto"/>
            <w:tcBorders>
              <w:top w:val="nil"/>
              <w:left w:val="nil"/>
              <w:bottom w:val="nil"/>
              <w:right w:val="nil"/>
            </w:tcBorders>
            <w:shd w:val="clear" w:color="000000" w:fill="FFFFFF"/>
            <w:vAlign w:val="center"/>
            <w:hideMark/>
          </w:tcPr>
          <w:p w14:paraId="73DC58DD" w14:textId="1134E1F9" w:rsidR="00061EC0" w:rsidRPr="002426CE" w:rsidRDefault="00061EC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rPr>
              <w:t>2.295.361,04</w:t>
            </w:r>
          </w:p>
        </w:tc>
        <w:tc>
          <w:tcPr>
            <w:tcW w:w="0" w:type="auto"/>
            <w:tcBorders>
              <w:top w:val="nil"/>
              <w:left w:val="nil"/>
              <w:bottom w:val="nil"/>
              <w:right w:val="nil"/>
            </w:tcBorders>
            <w:shd w:val="clear" w:color="000000" w:fill="FFFFFF"/>
            <w:vAlign w:val="center"/>
          </w:tcPr>
          <w:p w14:paraId="674A0208" w14:textId="77777777" w:rsidR="00061EC0" w:rsidRPr="002426CE" w:rsidRDefault="00061EC0" w:rsidP="00DA13BE">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rPr>
              <w:t>0</w:t>
            </w:r>
          </w:p>
        </w:tc>
        <w:tc>
          <w:tcPr>
            <w:tcW w:w="0" w:type="auto"/>
            <w:tcBorders>
              <w:top w:val="nil"/>
              <w:left w:val="nil"/>
              <w:bottom w:val="nil"/>
              <w:right w:val="nil"/>
            </w:tcBorders>
            <w:shd w:val="clear" w:color="000000" w:fill="FFFFFF"/>
            <w:vAlign w:val="center"/>
          </w:tcPr>
          <w:p w14:paraId="1D3CE578" w14:textId="77777777" w:rsidR="00061EC0" w:rsidRPr="002426CE" w:rsidRDefault="00061EC0" w:rsidP="00DA13BE">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rPr>
              <w:t>0</w:t>
            </w:r>
          </w:p>
        </w:tc>
        <w:tc>
          <w:tcPr>
            <w:tcW w:w="0" w:type="auto"/>
            <w:tcBorders>
              <w:top w:val="nil"/>
              <w:left w:val="nil"/>
              <w:bottom w:val="nil"/>
              <w:right w:val="nil"/>
            </w:tcBorders>
            <w:shd w:val="clear" w:color="000000" w:fill="FFFFFF"/>
            <w:vAlign w:val="center"/>
          </w:tcPr>
          <w:p w14:paraId="443BEA09" w14:textId="77777777" w:rsidR="00061EC0" w:rsidRPr="002426CE" w:rsidRDefault="00061EC0" w:rsidP="00DA13BE">
            <w:pPr>
              <w:spacing w:beforeLines="20" w:before="48"/>
              <w:jc w:val="right"/>
              <w:rPr>
                <w:rFonts w:asciiTheme="minorHAnsi" w:hAnsiTheme="minorHAnsi" w:cstheme="minorHAnsi"/>
                <w:spacing w:val="0"/>
                <w:kern w:val="18"/>
                <w:sz w:val="16"/>
                <w:szCs w:val="16"/>
                <w:lang w:eastAsia="es-ES"/>
              </w:rPr>
            </w:pPr>
            <w:bookmarkStart w:id="85" w:name="OLE_LINK1"/>
            <w:r w:rsidRPr="002426CE">
              <w:rPr>
                <w:rFonts w:asciiTheme="minorHAnsi" w:hAnsiTheme="minorHAnsi" w:cstheme="minorHAnsi"/>
                <w:spacing w:val="0"/>
                <w:kern w:val="18"/>
                <w:sz w:val="16"/>
                <w:szCs w:val="16"/>
              </w:rPr>
              <w:t>2.295.361,04</w:t>
            </w:r>
            <w:bookmarkEnd w:id="85"/>
          </w:p>
        </w:tc>
      </w:tr>
      <w:tr w:rsidR="00E32094" w:rsidRPr="009E229F" w14:paraId="73A19664" w14:textId="77777777" w:rsidTr="002F49A0">
        <w:trPr>
          <w:trHeight w:val="340"/>
          <w:jc w:val="center"/>
        </w:trPr>
        <w:tc>
          <w:tcPr>
            <w:tcW w:w="1897" w:type="dxa"/>
            <w:tcBorders>
              <w:top w:val="nil"/>
              <w:left w:val="nil"/>
              <w:bottom w:val="nil"/>
              <w:right w:val="nil"/>
            </w:tcBorders>
            <w:shd w:val="clear" w:color="auto" w:fill="auto"/>
            <w:vAlign w:val="center"/>
          </w:tcPr>
          <w:p w14:paraId="6F47C876" w14:textId="77777777" w:rsidR="00061EC0" w:rsidRPr="009E229F" w:rsidRDefault="00061EC0" w:rsidP="00DA13BE">
            <w:pPr>
              <w:spacing w:beforeLines="20" w:before="48"/>
              <w:jc w:val="both"/>
              <w:rPr>
                <w:rFonts w:asciiTheme="minorHAnsi" w:hAnsiTheme="minorHAnsi" w:cstheme="minorHAnsi"/>
                <w:color w:val="000000"/>
                <w:spacing w:val="0"/>
                <w:kern w:val="18"/>
                <w:sz w:val="16"/>
                <w:szCs w:val="18"/>
                <w:lang w:eastAsia="es-ES"/>
              </w:rPr>
            </w:pPr>
            <w:r w:rsidRPr="009E229F">
              <w:rPr>
                <w:rFonts w:asciiTheme="minorHAnsi" w:hAnsiTheme="minorHAnsi" w:cstheme="minorHAnsi"/>
                <w:color w:val="000000"/>
                <w:spacing w:val="0"/>
                <w:kern w:val="18"/>
                <w:sz w:val="16"/>
                <w:szCs w:val="18"/>
                <w:lang w:eastAsia="es-ES"/>
              </w:rPr>
              <w:t>Reserva Voluntaria</w:t>
            </w:r>
          </w:p>
        </w:tc>
        <w:tc>
          <w:tcPr>
            <w:tcW w:w="0" w:type="auto"/>
            <w:tcBorders>
              <w:top w:val="nil"/>
              <w:left w:val="nil"/>
              <w:bottom w:val="nil"/>
              <w:right w:val="nil"/>
            </w:tcBorders>
            <w:shd w:val="clear" w:color="auto" w:fill="auto"/>
            <w:vAlign w:val="center"/>
          </w:tcPr>
          <w:p w14:paraId="2FE256EC" w14:textId="570A447E" w:rsidR="00061EC0" w:rsidRPr="002426CE" w:rsidRDefault="00061EC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520.840,29</w:t>
            </w:r>
          </w:p>
        </w:tc>
        <w:tc>
          <w:tcPr>
            <w:tcW w:w="0" w:type="auto"/>
            <w:tcBorders>
              <w:top w:val="nil"/>
              <w:left w:val="nil"/>
              <w:bottom w:val="nil"/>
              <w:right w:val="nil"/>
            </w:tcBorders>
            <w:shd w:val="clear" w:color="auto" w:fill="auto"/>
            <w:vAlign w:val="center"/>
          </w:tcPr>
          <w:p w14:paraId="192D5F8C" w14:textId="5312674F" w:rsidR="00061EC0" w:rsidRPr="002426CE" w:rsidRDefault="00061EC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-87.933,00</w:t>
            </w:r>
          </w:p>
        </w:tc>
        <w:tc>
          <w:tcPr>
            <w:tcW w:w="0" w:type="auto"/>
            <w:tcBorders>
              <w:top w:val="nil"/>
              <w:left w:val="nil"/>
              <w:bottom w:val="nil"/>
              <w:right w:val="nil"/>
            </w:tcBorders>
            <w:shd w:val="clear" w:color="auto" w:fill="auto"/>
            <w:vAlign w:val="center"/>
          </w:tcPr>
          <w:p w14:paraId="7CB74018" w14:textId="47A5B88F" w:rsidR="00061EC0" w:rsidRPr="002426CE" w:rsidRDefault="00061EC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nil"/>
              <w:right w:val="nil"/>
            </w:tcBorders>
            <w:shd w:val="clear" w:color="auto" w:fill="auto"/>
            <w:vAlign w:val="center"/>
          </w:tcPr>
          <w:p w14:paraId="1D22C870" w14:textId="720F782B" w:rsidR="00061EC0" w:rsidRPr="002426CE" w:rsidRDefault="00061EC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432.907,29</w:t>
            </w:r>
          </w:p>
        </w:tc>
        <w:tc>
          <w:tcPr>
            <w:tcW w:w="0" w:type="auto"/>
            <w:tcBorders>
              <w:top w:val="nil"/>
              <w:left w:val="nil"/>
              <w:bottom w:val="nil"/>
              <w:right w:val="nil"/>
            </w:tcBorders>
            <w:shd w:val="clear" w:color="auto" w:fill="auto"/>
            <w:vAlign w:val="center"/>
          </w:tcPr>
          <w:p w14:paraId="5A7043EE" w14:textId="3A5E3A6B" w:rsidR="00061EC0" w:rsidRPr="002426CE" w:rsidRDefault="00CA02C5" w:rsidP="00DA13BE">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197.255,59</w:t>
            </w:r>
          </w:p>
        </w:tc>
        <w:tc>
          <w:tcPr>
            <w:tcW w:w="0" w:type="auto"/>
            <w:tcBorders>
              <w:top w:val="nil"/>
              <w:left w:val="nil"/>
              <w:bottom w:val="nil"/>
              <w:right w:val="nil"/>
            </w:tcBorders>
            <w:shd w:val="clear" w:color="auto" w:fill="auto"/>
            <w:vAlign w:val="center"/>
          </w:tcPr>
          <w:p w14:paraId="1FEAFA19" w14:textId="77777777" w:rsidR="00061EC0" w:rsidRPr="002426CE" w:rsidRDefault="00061EC0" w:rsidP="00DA13BE">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nil"/>
              <w:right w:val="nil"/>
            </w:tcBorders>
            <w:shd w:val="clear" w:color="auto" w:fill="auto"/>
            <w:vAlign w:val="center"/>
          </w:tcPr>
          <w:p w14:paraId="1489557F" w14:textId="5DF5934A" w:rsidR="00061EC0" w:rsidRPr="002426CE" w:rsidRDefault="00CA02C5" w:rsidP="00DA13BE">
            <w:pPr>
              <w:spacing w:beforeLines="20" w:before="48"/>
              <w:jc w:val="right"/>
              <w:rPr>
                <w:rFonts w:asciiTheme="minorHAnsi" w:hAnsiTheme="minorHAnsi" w:cstheme="minorHAnsi"/>
                <w:spacing w:val="0"/>
                <w:kern w:val="18"/>
                <w:sz w:val="16"/>
                <w:szCs w:val="16"/>
                <w:lang w:eastAsia="es-ES"/>
              </w:rPr>
            </w:pPr>
            <w:bookmarkStart w:id="86" w:name="OLE_LINK3"/>
            <w:r w:rsidRPr="002426CE">
              <w:rPr>
                <w:rFonts w:asciiTheme="minorHAnsi" w:hAnsiTheme="minorHAnsi" w:cstheme="minorHAnsi"/>
                <w:spacing w:val="0"/>
                <w:kern w:val="18"/>
                <w:sz w:val="16"/>
                <w:szCs w:val="16"/>
                <w:lang w:eastAsia="es-ES"/>
              </w:rPr>
              <w:t>630.162,88</w:t>
            </w:r>
            <w:bookmarkEnd w:id="86"/>
          </w:p>
        </w:tc>
      </w:tr>
      <w:tr w:rsidR="00E32094" w:rsidRPr="009E229F" w14:paraId="5796D0B1" w14:textId="77777777" w:rsidTr="002F49A0">
        <w:trPr>
          <w:trHeight w:val="340"/>
          <w:jc w:val="center"/>
        </w:trPr>
        <w:tc>
          <w:tcPr>
            <w:tcW w:w="1897" w:type="dxa"/>
            <w:tcBorders>
              <w:top w:val="nil"/>
              <w:left w:val="nil"/>
              <w:bottom w:val="nil"/>
              <w:right w:val="nil"/>
            </w:tcBorders>
            <w:shd w:val="clear" w:color="auto" w:fill="auto"/>
            <w:vAlign w:val="center"/>
            <w:hideMark/>
          </w:tcPr>
          <w:p w14:paraId="19136F72" w14:textId="2F819C2D" w:rsidR="002F49A0" w:rsidRPr="009E229F" w:rsidRDefault="003F13C8" w:rsidP="00F0512E">
            <w:pPr>
              <w:spacing w:beforeLines="20" w:before="48"/>
              <w:jc w:val="both"/>
              <w:rPr>
                <w:rFonts w:asciiTheme="minorHAnsi" w:hAnsiTheme="minorHAnsi" w:cstheme="minorHAnsi"/>
                <w:color w:val="000000"/>
                <w:spacing w:val="0"/>
                <w:kern w:val="18"/>
                <w:sz w:val="16"/>
                <w:szCs w:val="18"/>
                <w:lang w:eastAsia="es-ES"/>
              </w:rPr>
            </w:pPr>
            <w:r>
              <w:rPr>
                <w:rFonts w:asciiTheme="minorHAnsi" w:hAnsiTheme="minorHAnsi" w:cstheme="minorHAnsi"/>
                <w:color w:val="000000"/>
                <w:spacing w:val="0"/>
                <w:kern w:val="18"/>
                <w:sz w:val="16"/>
                <w:szCs w:val="18"/>
                <w:lang w:eastAsia="es-ES"/>
              </w:rPr>
              <w:t>Excedente</w:t>
            </w:r>
            <w:r w:rsidR="002F49A0" w:rsidRPr="009E229F">
              <w:rPr>
                <w:rFonts w:asciiTheme="minorHAnsi" w:hAnsiTheme="minorHAnsi" w:cstheme="minorHAnsi"/>
                <w:color w:val="000000"/>
                <w:spacing w:val="0"/>
                <w:kern w:val="18"/>
                <w:sz w:val="16"/>
                <w:szCs w:val="18"/>
                <w:lang w:eastAsia="es-ES"/>
              </w:rPr>
              <w:t xml:space="preserve"> Ejercicio </w:t>
            </w:r>
            <w:r w:rsidR="002F49A0">
              <w:rPr>
                <w:rFonts w:asciiTheme="minorHAnsi" w:hAnsiTheme="minorHAnsi" w:cstheme="minorHAnsi"/>
                <w:color w:val="000000"/>
                <w:spacing w:val="0"/>
                <w:kern w:val="18"/>
                <w:sz w:val="16"/>
                <w:szCs w:val="18"/>
                <w:lang w:eastAsia="es-ES"/>
              </w:rPr>
              <w:t>2018</w:t>
            </w:r>
          </w:p>
        </w:tc>
        <w:tc>
          <w:tcPr>
            <w:tcW w:w="0" w:type="auto"/>
            <w:tcBorders>
              <w:top w:val="nil"/>
              <w:left w:val="nil"/>
              <w:bottom w:val="nil"/>
              <w:right w:val="nil"/>
            </w:tcBorders>
            <w:shd w:val="clear" w:color="auto" w:fill="auto"/>
            <w:vAlign w:val="center"/>
            <w:hideMark/>
          </w:tcPr>
          <w:p w14:paraId="19A7184C" w14:textId="7744415F"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-87.933,00</w:t>
            </w:r>
          </w:p>
        </w:tc>
        <w:tc>
          <w:tcPr>
            <w:tcW w:w="0" w:type="auto"/>
            <w:tcBorders>
              <w:top w:val="nil"/>
              <w:left w:val="nil"/>
              <w:bottom w:val="nil"/>
              <w:right w:val="nil"/>
            </w:tcBorders>
            <w:shd w:val="clear" w:color="auto" w:fill="auto"/>
            <w:vAlign w:val="center"/>
            <w:hideMark/>
          </w:tcPr>
          <w:p w14:paraId="3A5BD1B5" w14:textId="02A3A008"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nil"/>
              <w:right w:val="nil"/>
            </w:tcBorders>
            <w:shd w:val="clear" w:color="auto" w:fill="auto"/>
            <w:vAlign w:val="center"/>
            <w:hideMark/>
          </w:tcPr>
          <w:p w14:paraId="6F88EC23" w14:textId="4068BDD1"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-87.933,00</w:t>
            </w:r>
          </w:p>
        </w:tc>
        <w:tc>
          <w:tcPr>
            <w:tcW w:w="0" w:type="auto"/>
            <w:tcBorders>
              <w:top w:val="nil"/>
              <w:left w:val="nil"/>
              <w:bottom w:val="nil"/>
              <w:right w:val="nil"/>
            </w:tcBorders>
            <w:shd w:val="clear" w:color="auto" w:fill="auto"/>
            <w:vAlign w:val="center"/>
            <w:hideMark/>
          </w:tcPr>
          <w:p w14:paraId="72D7DD51" w14:textId="71DBAF2F"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nil"/>
              <w:right w:val="nil"/>
            </w:tcBorders>
            <w:shd w:val="clear" w:color="auto" w:fill="auto"/>
            <w:vAlign w:val="center"/>
          </w:tcPr>
          <w:p w14:paraId="5E526E20" w14:textId="0D724C6E" w:rsidR="002F49A0" w:rsidRPr="002426CE" w:rsidRDefault="002F49A0" w:rsidP="00DA13BE">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nil"/>
              <w:right w:val="nil"/>
            </w:tcBorders>
            <w:shd w:val="clear" w:color="auto" w:fill="auto"/>
            <w:vAlign w:val="center"/>
          </w:tcPr>
          <w:p w14:paraId="1B57ABA7" w14:textId="3BC02C80" w:rsidR="002F49A0" w:rsidRPr="002426CE" w:rsidRDefault="00CA02C5" w:rsidP="00DA13BE">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nil"/>
              <w:right w:val="nil"/>
            </w:tcBorders>
            <w:shd w:val="clear" w:color="auto" w:fill="auto"/>
            <w:vAlign w:val="center"/>
          </w:tcPr>
          <w:p w14:paraId="0D60D9F9" w14:textId="7FBD8D69" w:rsidR="002F49A0" w:rsidRPr="002426CE" w:rsidRDefault="002F49A0" w:rsidP="00DA13BE">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r>
      <w:tr w:rsidR="00E32094" w:rsidRPr="009E229F" w14:paraId="619474A7" w14:textId="77777777" w:rsidTr="002F49A0">
        <w:trPr>
          <w:trHeight w:val="340"/>
          <w:jc w:val="center"/>
        </w:trPr>
        <w:tc>
          <w:tcPr>
            <w:tcW w:w="1897" w:type="dxa"/>
            <w:tcBorders>
              <w:top w:val="nil"/>
              <w:left w:val="nil"/>
              <w:bottom w:val="nil"/>
              <w:right w:val="nil"/>
            </w:tcBorders>
            <w:shd w:val="clear" w:color="auto" w:fill="auto"/>
            <w:vAlign w:val="center"/>
            <w:hideMark/>
          </w:tcPr>
          <w:p w14:paraId="4FD0E8B9" w14:textId="36C0C481" w:rsidR="002F49A0" w:rsidRPr="009E229F" w:rsidRDefault="003F13C8" w:rsidP="00957DB8">
            <w:pPr>
              <w:spacing w:beforeLines="20" w:before="48"/>
              <w:jc w:val="both"/>
              <w:rPr>
                <w:rFonts w:asciiTheme="minorHAnsi" w:hAnsiTheme="minorHAnsi" w:cstheme="minorHAnsi"/>
                <w:color w:val="000000"/>
                <w:spacing w:val="0"/>
                <w:kern w:val="18"/>
                <w:sz w:val="16"/>
                <w:szCs w:val="18"/>
                <w:lang w:eastAsia="es-ES"/>
              </w:rPr>
            </w:pPr>
            <w:r>
              <w:rPr>
                <w:rFonts w:asciiTheme="minorHAnsi" w:hAnsiTheme="minorHAnsi" w:cstheme="minorHAnsi"/>
                <w:color w:val="000000"/>
                <w:spacing w:val="0"/>
                <w:kern w:val="18"/>
                <w:sz w:val="16"/>
                <w:szCs w:val="18"/>
                <w:lang w:eastAsia="es-ES"/>
              </w:rPr>
              <w:t>Excedente</w:t>
            </w:r>
            <w:r w:rsidR="002F49A0" w:rsidRPr="009E229F">
              <w:rPr>
                <w:rFonts w:asciiTheme="minorHAnsi" w:hAnsiTheme="minorHAnsi" w:cstheme="minorHAnsi"/>
                <w:color w:val="000000"/>
                <w:spacing w:val="0"/>
                <w:kern w:val="18"/>
                <w:sz w:val="16"/>
                <w:szCs w:val="18"/>
                <w:lang w:eastAsia="es-ES"/>
              </w:rPr>
              <w:t xml:space="preserve"> Ejercicio </w:t>
            </w:r>
            <w:r w:rsidR="002F49A0">
              <w:rPr>
                <w:rFonts w:asciiTheme="minorHAnsi" w:hAnsiTheme="minorHAnsi" w:cstheme="minorHAnsi"/>
                <w:color w:val="000000"/>
                <w:spacing w:val="0"/>
                <w:kern w:val="18"/>
                <w:sz w:val="16"/>
                <w:szCs w:val="18"/>
                <w:lang w:eastAsia="es-ES"/>
              </w:rPr>
              <w:t>2019</w:t>
            </w:r>
          </w:p>
        </w:tc>
        <w:tc>
          <w:tcPr>
            <w:tcW w:w="0" w:type="auto"/>
            <w:tcBorders>
              <w:top w:val="nil"/>
              <w:left w:val="nil"/>
              <w:bottom w:val="nil"/>
              <w:right w:val="nil"/>
            </w:tcBorders>
            <w:shd w:val="clear" w:color="auto" w:fill="auto"/>
            <w:vAlign w:val="center"/>
          </w:tcPr>
          <w:p w14:paraId="1C7CD38E" w14:textId="0CDC7BBD"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nil"/>
              <w:right w:val="nil"/>
            </w:tcBorders>
            <w:shd w:val="clear" w:color="auto" w:fill="auto"/>
            <w:vAlign w:val="center"/>
          </w:tcPr>
          <w:p w14:paraId="7BCCB9F6" w14:textId="2ED3EE4D"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197.255,59</w:t>
            </w:r>
          </w:p>
        </w:tc>
        <w:tc>
          <w:tcPr>
            <w:tcW w:w="0" w:type="auto"/>
            <w:tcBorders>
              <w:top w:val="nil"/>
              <w:left w:val="nil"/>
              <w:bottom w:val="nil"/>
              <w:right w:val="nil"/>
            </w:tcBorders>
            <w:shd w:val="clear" w:color="auto" w:fill="auto"/>
            <w:vAlign w:val="center"/>
          </w:tcPr>
          <w:p w14:paraId="7807083A" w14:textId="2C0A14A5" w:rsidR="002F49A0" w:rsidRPr="002426CE" w:rsidRDefault="000F07E5" w:rsidP="001A001D">
            <w:pPr>
              <w:spacing w:beforeLines="20" w:before="48"/>
              <w:jc w:val="right"/>
              <w:rPr>
                <w:rFonts w:asciiTheme="minorHAnsi" w:hAnsiTheme="minorHAnsi" w:cstheme="minorHAnsi"/>
                <w:spacing w:val="0"/>
                <w:kern w:val="18"/>
                <w:sz w:val="16"/>
                <w:szCs w:val="16"/>
                <w:lang w:eastAsia="es-ES"/>
              </w:rPr>
            </w:pPr>
            <w:r>
              <w:rPr>
                <w:rFonts w:asciiTheme="minorHAnsi" w:hAnsiTheme="minorHAnsi" w:cstheme="minorHAnsi"/>
                <w:spacing w:val="0"/>
                <w:kern w:val="18"/>
                <w:sz w:val="16"/>
                <w:szCs w:val="16"/>
                <w:lang w:eastAsia="es-ES"/>
              </w:rPr>
              <w:t>0</w:t>
            </w:r>
          </w:p>
        </w:tc>
        <w:tc>
          <w:tcPr>
            <w:tcW w:w="0" w:type="auto"/>
            <w:tcBorders>
              <w:top w:val="nil"/>
              <w:left w:val="nil"/>
              <w:bottom w:val="nil"/>
              <w:right w:val="nil"/>
            </w:tcBorders>
            <w:shd w:val="clear" w:color="auto" w:fill="auto"/>
            <w:vAlign w:val="center"/>
          </w:tcPr>
          <w:p w14:paraId="40D38EA2" w14:textId="27B2B530"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197.255,59</w:t>
            </w:r>
          </w:p>
        </w:tc>
        <w:tc>
          <w:tcPr>
            <w:tcW w:w="0" w:type="auto"/>
            <w:tcBorders>
              <w:top w:val="nil"/>
              <w:left w:val="nil"/>
              <w:bottom w:val="nil"/>
              <w:right w:val="nil"/>
            </w:tcBorders>
            <w:shd w:val="clear" w:color="auto" w:fill="auto"/>
            <w:vAlign w:val="center"/>
          </w:tcPr>
          <w:p w14:paraId="0F13B68B" w14:textId="19C6D4B6" w:rsidR="002F49A0" w:rsidRPr="002426CE" w:rsidRDefault="000F07E5" w:rsidP="00DA13BE">
            <w:pPr>
              <w:spacing w:beforeLines="20" w:before="48"/>
              <w:jc w:val="right"/>
              <w:rPr>
                <w:rFonts w:asciiTheme="minorHAnsi" w:hAnsiTheme="minorHAnsi" w:cstheme="minorHAnsi"/>
                <w:spacing w:val="0"/>
                <w:kern w:val="18"/>
                <w:sz w:val="16"/>
                <w:szCs w:val="16"/>
                <w:lang w:eastAsia="es-ES"/>
              </w:rPr>
            </w:pPr>
            <w:r>
              <w:rPr>
                <w:rFonts w:asciiTheme="minorHAnsi" w:hAnsiTheme="minorHAnsi" w:cstheme="minorHAnsi"/>
                <w:spacing w:val="0"/>
                <w:kern w:val="18"/>
                <w:sz w:val="16"/>
                <w:szCs w:val="16"/>
                <w:lang w:eastAsia="es-ES"/>
              </w:rPr>
              <w:t>0</w:t>
            </w:r>
          </w:p>
        </w:tc>
        <w:tc>
          <w:tcPr>
            <w:tcW w:w="0" w:type="auto"/>
            <w:tcBorders>
              <w:top w:val="nil"/>
              <w:left w:val="nil"/>
              <w:bottom w:val="nil"/>
              <w:right w:val="nil"/>
            </w:tcBorders>
            <w:shd w:val="clear" w:color="auto" w:fill="auto"/>
            <w:vAlign w:val="center"/>
          </w:tcPr>
          <w:p w14:paraId="024EB63C" w14:textId="1FF4B7C2" w:rsidR="002F49A0" w:rsidRPr="002426CE" w:rsidRDefault="00CA02C5" w:rsidP="00DA13BE">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197.255,59</w:t>
            </w:r>
          </w:p>
        </w:tc>
        <w:tc>
          <w:tcPr>
            <w:tcW w:w="0" w:type="auto"/>
            <w:tcBorders>
              <w:top w:val="nil"/>
              <w:left w:val="nil"/>
              <w:bottom w:val="nil"/>
              <w:right w:val="nil"/>
            </w:tcBorders>
            <w:shd w:val="clear" w:color="auto" w:fill="auto"/>
            <w:vAlign w:val="center"/>
          </w:tcPr>
          <w:p w14:paraId="20B1D711" w14:textId="0A3A564F" w:rsidR="002F49A0" w:rsidRPr="002426CE" w:rsidRDefault="00CA02C5" w:rsidP="00DA13BE">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r>
      <w:tr w:rsidR="00E32094" w:rsidRPr="0066655E" w14:paraId="4D247D1E" w14:textId="77777777" w:rsidTr="002F49A0">
        <w:trPr>
          <w:trHeight w:val="340"/>
          <w:jc w:val="center"/>
        </w:trPr>
        <w:tc>
          <w:tcPr>
            <w:tcW w:w="1897" w:type="dxa"/>
            <w:tcBorders>
              <w:top w:val="nil"/>
              <w:left w:val="nil"/>
              <w:bottom w:val="nil"/>
              <w:right w:val="nil"/>
            </w:tcBorders>
            <w:shd w:val="clear" w:color="auto" w:fill="auto"/>
            <w:vAlign w:val="center"/>
            <w:hideMark/>
          </w:tcPr>
          <w:p w14:paraId="174C1478" w14:textId="44F7195E" w:rsidR="002F49A0" w:rsidRPr="009E229F" w:rsidRDefault="003F13C8" w:rsidP="00957DB8">
            <w:pPr>
              <w:spacing w:beforeLines="20" w:before="48"/>
              <w:jc w:val="both"/>
              <w:rPr>
                <w:rFonts w:asciiTheme="minorHAnsi" w:hAnsiTheme="minorHAnsi" w:cstheme="minorHAnsi"/>
                <w:spacing w:val="0"/>
                <w:kern w:val="18"/>
                <w:sz w:val="16"/>
                <w:szCs w:val="18"/>
                <w:lang w:eastAsia="es-ES"/>
              </w:rPr>
            </w:pPr>
            <w:r>
              <w:rPr>
                <w:rFonts w:asciiTheme="minorHAnsi" w:hAnsiTheme="minorHAnsi" w:cstheme="minorHAnsi"/>
                <w:spacing w:val="0"/>
                <w:kern w:val="18"/>
                <w:sz w:val="16"/>
                <w:szCs w:val="18"/>
                <w:lang w:eastAsia="es-ES"/>
              </w:rPr>
              <w:t>Excedente</w:t>
            </w:r>
            <w:r w:rsidR="002F49A0" w:rsidRPr="009E229F">
              <w:rPr>
                <w:rFonts w:asciiTheme="minorHAnsi" w:hAnsiTheme="minorHAnsi" w:cstheme="minorHAnsi"/>
                <w:spacing w:val="0"/>
                <w:kern w:val="18"/>
                <w:sz w:val="16"/>
                <w:szCs w:val="18"/>
                <w:lang w:eastAsia="es-ES"/>
              </w:rPr>
              <w:t xml:space="preserve"> Ejercicio </w:t>
            </w:r>
            <w:r w:rsidR="002F49A0">
              <w:rPr>
                <w:rFonts w:asciiTheme="minorHAnsi" w:hAnsiTheme="minorHAnsi" w:cstheme="minorHAnsi"/>
                <w:spacing w:val="0"/>
                <w:kern w:val="18"/>
                <w:sz w:val="16"/>
                <w:szCs w:val="18"/>
                <w:lang w:eastAsia="es-ES"/>
              </w:rPr>
              <w:t>2020</w:t>
            </w:r>
          </w:p>
        </w:tc>
        <w:tc>
          <w:tcPr>
            <w:tcW w:w="0" w:type="auto"/>
            <w:tcBorders>
              <w:top w:val="nil"/>
              <w:left w:val="nil"/>
              <w:bottom w:val="single" w:sz="4" w:space="0" w:color="auto"/>
              <w:right w:val="nil"/>
            </w:tcBorders>
            <w:shd w:val="clear" w:color="auto" w:fill="auto"/>
            <w:vAlign w:val="center"/>
            <w:hideMark/>
          </w:tcPr>
          <w:p w14:paraId="5CBA055A" w14:textId="1A253FFD"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single" w:sz="4" w:space="0" w:color="auto"/>
              <w:right w:val="nil"/>
            </w:tcBorders>
            <w:shd w:val="clear" w:color="auto" w:fill="auto"/>
            <w:vAlign w:val="center"/>
            <w:hideMark/>
          </w:tcPr>
          <w:p w14:paraId="676C2BA7" w14:textId="5A04A9B7"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single" w:sz="4" w:space="0" w:color="auto"/>
              <w:right w:val="nil"/>
            </w:tcBorders>
            <w:shd w:val="clear" w:color="auto" w:fill="auto"/>
            <w:vAlign w:val="center"/>
            <w:hideMark/>
          </w:tcPr>
          <w:p w14:paraId="3BD39D54" w14:textId="494B2913"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single" w:sz="4" w:space="0" w:color="auto"/>
              <w:right w:val="nil"/>
            </w:tcBorders>
            <w:shd w:val="clear" w:color="auto" w:fill="auto"/>
            <w:vAlign w:val="center"/>
            <w:hideMark/>
          </w:tcPr>
          <w:p w14:paraId="40477C6D" w14:textId="0FA80057" w:rsidR="002F49A0" w:rsidRPr="002426CE" w:rsidRDefault="002F49A0" w:rsidP="001A001D">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single" w:sz="4" w:space="0" w:color="auto"/>
              <w:right w:val="nil"/>
            </w:tcBorders>
            <w:shd w:val="clear" w:color="auto" w:fill="auto"/>
            <w:vAlign w:val="center"/>
          </w:tcPr>
          <w:p w14:paraId="117D446E" w14:textId="439B05CE" w:rsidR="002F49A0" w:rsidRPr="002426CE" w:rsidRDefault="00CA02C5" w:rsidP="000C298F">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135.122,00</w:t>
            </w:r>
          </w:p>
        </w:tc>
        <w:tc>
          <w:tcPr>
            <w:tcW w:w="0" w:type="auto"/>
            <w:tcBorders>
              <w:top w:val="nil"/>
              <w:left w:val="nil"/>
              <w:bottom w:val="single" w:sz="4" w:space="0" w:color="auto"/>
              <w:right w:val="nil"/>
            </w:tcBorders>
            <w:shd w:val="clear" w:color="auto" w:fill="auto"/>
            <w:vAlign w:val="center"/>
          </w:tcPr>
          <w:p w14:paraId="0DB6F9D8" w14:textId="77777777" w:rsidR="002F49A0" w:rsidRPr="002426CE" w:rsidRDefault="002F49A0" w:rsidP="00DA13BE">
            <w:pPr>
              <w:spacing w:beforeLines="20" w:before="48"/>
              <w:jc w:val="right"/>
              <w:rPr>
                <w:rFonts w:asciiTheme="minorHAnsi" w:hAnsiTheme="minorHAnsi" w:cstheme="minorHAnsi"/>
                <w:spacing w:val="0"/>
                <w:kern w:val="18"/>
                <w:sz w:val="16"/>
                <w:szCs w:val="16"/>
                <w:lang w:eastAsia="es-ES"/>
              </w:rPr>
            </w:pPr>
            <w:r w:rsidRPr="002426CE">
              <w:rPr>
                <w:rFonts w:asciiTheme="minorHAnsi" w:hAnsiTheme="minorHAnsi" w:cstheme="minorHAnsi"/>
                <w:spacing w:val="0"/>
                <w:kern w:val="18"/>
                <w:sz w:val="16"/>
                <w:szCs w:val="16"/>
                <w:lang w:eastAsia="es-ES"/>
              </w:rPr>
              <w:t>0</w:t>
            </w:r>
          </w:p>
        </w:tc>
        <w:tc>
          <w:tcPr>
            <w:tcW w:w="0" w:type="auto"/>
            <w:tcBorders>
              <w:top w:val="nil"/>
              <w:left w:val="nil"/>
              <w:bottom w:val="single" w:sz="4" w:space="0" w:color="auto"/>
              <w:right w:val="nil"/>
            </w:tcBorders>
            <w:shd w:val="clear" w:color="auto" w:fill="auto"/>
            <w:vAlign w:val="center"/>
          </w:tcPr>
          <w:p w14:paraId="3F9B8AB1" w14:textId="1158FB84" w:rsidR="002F49A0" w:rsidRPr="002426CE" w:rsidRDefault="00CA02C5" w:rsidP="00DA13BE">
            <w:pPr>
              <w:spacing w:beforeLines="20" w:before="48"/>
              <w:jc w:val="right"/>
              <w:rPr>
                <w:rFonts w:asciiTheme="minorHAnsi" w:hAnsiTheme="minorHAnsi" w:cstheme="minorHAnsi"/>
                <w:spacing w:val="0"/>
                <w:kern w:val="18"/>
                <w:sz w:val="16"/>
                <w:szCs w:val="16"/>
                <w:lang w:eastAsia="es-ES"/>
              </w:rPr>
            </w:pPr>
            <w:bookmarkStart w:id="87" w:name="OLE_LINK4"/>
            <w:r w:rsidRPr="002426CE">
              <w:rPr>
                <w:rFonts w:asciiTheme="minorHAnsi" w:hAnsiTheme="minorHAnsi" w:cstheme="minorHAnsi"/>
                <w:spacing w:val="0"/>
                <w:kern w:val="18"/>
                <w:sz w:val="16"/>
                <w:szCs w:val="16"/>
                <w:lang w:eastAsia="es-ES"/>
              </w:rPr>
              <w:t>135.122,00</w:t>
            </w:r>
            <w:bookmarkEnd w:id="87"/>
          </w:p>
        </w:tc>
      </w:tr>
      <w:tr w:rsidR="00E32094" w:rsidRPr="0066655E" w14:paraId="5A3F9C45" w14:textId="77777777" w:rsidTr="002F49A0">
        <w:trPr>
          <w:trHeight w:val="340"/>
          <w:jc w:val="center"/>
        </w:trPr>
        <w:tc>
          <w:tcPr>
            <w:tcW w:w="1897" w:type="dxa"/>
            <w:tcBorders>
              <w:top w:val="nil"/>
              <w:left w:val="nil"/>
              <w:bottom w:val="nil"/>
              <w:right w:val="nil"/>
            </w:tcBorders>
            <w:shd w:val="clear" w:color="auto" w:fill="auto"/>
            <w:vAlign w:val="center"/>
            <w:hideMark/>
          </w:tcPr>
          <w:p w14:paraId="0BE0D96B" w14:textId="77777777" w:rsidR="002F49A0" w:rsidRPr="009E229F" w:rsidRDefault="002F49A0" w:rsidP="00DA13BE">
            <w:pPr>
              <w:spacing w:beforeLines="20" w:before="48"/>
              <w:rPr>
                <w:rFonts w:asciiTheme="minorHAnsi" w:hAnsiTheme="minorHAnsi" w:cstheme="minorHAnsi"/>
                <w:spacing w:val="0"/>
                <w:sz w:val="18"/>
                <w:szCs w:val="18"/>
                <w:lang w:eastAsia="es-ES"/>
              </w:rPr>
            </w:pPr>
          </w:p>
        </w:tc>
        <w:tc>
          <w:tcPr>
            <w:tcW w:w="0" w:type="auto"/>
            <w:tcBorders>
              <w:top w:val="single" w:sz="4" w:space="0" w:color="auto"/>
              <w:left w:val="nil"/>
              <w:bottom w:val="nil"/>
              <w:right w:val="nil"/>
            </w:tcBorders>
            <w:shd w:val="clear" w:color="auto" w:fill="auto"/>
            <w:vAlign w:val="center"/>
            <w:hideMark/>
          </w:tcPr>
          <w:p w14:paraId="4C019877" w14:textId="52F78ED8" w:rsidR="002F49A0" w:rsidRPr="009E229F" w:rsidRDefault="002F49A0" w:rsidP="001A001D">
            <w:pPr>
              <w:spacing w:beforeLines="20" w:before="48"/>
              <w:jc w:val="right"/>
              <w:rPr>
                <w:rFonts w:asciiTheme="minorHAnsi" w:hAnsiTheme="minorHAnsi" w:cstheme="minorHAnsi"/>
                <w:b/>
                <w:bCs/>
                <w:spacing w:val="0"/>
                <w:kern w:val="18"/>
                <w:sz w:val="18"/>
                <w:szCs w:val="18"/>
                <w:lang w:eastAsia="es-ES"/>
              </w:rPr>
            </w:pPr>
            <w:r w:rsidRPr="009E229F">
              <w:rPr>
                <w:rFonts w:asciiTheme="minorHAnsi" w:hAnsiTheme="minorHAnsi" w:cstheme="minorHAnsi"/>
                <w:b/>
                <w:bCs/>
                <w:spacing w:val="0"/>
                <w:kern w:val="18"/>
                <w:sz w:val="18"/>
                <w:szCs w:val="18"/>
                <w:lang w:eastAsia="es-ES"/>
              </w:rPr>
              <w:t>2.728.268,33</w:t>
            </w:r>
          </w:p>
        </w:tc>
        <w:tc>
          <w:tcPr>
            <w:tcW w:w="0" w:type="auto"/>
            <w:tcBorders>
              <w:top w:val="single" w:sz="4" w:space="0" w:color="auto"/>
              <w:left w:val="nil"/>
              <w:bottom w:val="nil"/>
              <w:right w:val="nil"/>
            </w:tcBorders>
            <w:shd w:val="clear" w:color="auto" w:fill="auto"/>
            <w:vAlign w:val="center"/>
            <w:hideMark/>
          </w:tcPr>
          <w:p w14:paraId="7442E8B7" w14:textId="0D99E0E3" w:rsidR="002F49A0" w:rsidRPr="009E229F" w:rsidRDefault="002F49A0" w:rsidP="001A001D">
            <w:pPr>
              <w:spacing w:beforeLines="20" w:before="48"/>
              <w:jc w:val="right"/>
              <w:rPr>
                <w:rFonts w:asciiTheme="minorHAnsi" w:hAnsiTheme="minorHAnsi" w:cstheme="minorHAnsi"/>
                <w:b/>
                <w:bCs/>
                <w:spacing w:val="0"/>
                <w:kern w:val="18"/>
                <w:sz w:val="18"/>
                <w:szCs w:val="18"/>
                <w:lang w:eastAsia="es-ES"/>
              </w:rPr>
            </w:pPr>
            <w:r w:rsidRPr="0066655E">
              <w:rPr>
                <w:rFonts w:asciiTheme="minorHAnsi" w:hAnsiTheme="minorHAnsi" w:cstheme="minorHAnsi"/>
                <w:b/>
                <w:bCs/>
                <w:spacing w:val="0"/>
                <w:kern w:val="18"/>
                <w:sz w:val="18"/>
                <w:szCs w:val="18"/>
                <w:lang w:eastAsia="es-ES"/>
              </w:rPr>
              <w:t>109.322,59</w:t>
            </w:r>
          </w:p>
        </w:tc>
        <w:tc>
          <w:tcPr>
            <w:tcW w:w="0" w:type="auto"/>
            <w:tcBorders>
              <w:top w:val="single" w:sz="4" w:space="0" w:color="auto"/>
              <w:left w:val="nil"/>
              <w:bottom w:val="nil"/>
              <w:right w:val="nil"/>
            </w:tcBorders>
            <w:shd w:val="clear" w:color="auto" w:fill="auto"/>
            <w:vAlign w:val="center"/>
            <w:hideMark/>
          </w:tcPr>
          <w:p w14:paraId="45E6AC5E" w14:textId="5564291D" w:rsidR="002F49A0" w:rsidRPr="009E229F" w:rsidRDefault="002F49A0" w:rsidP="001A001D">
            <w:pPr>
              <w:spacing w:beforeLines="20" w:before="48"/>
              <w:jc w:val="right"/>
              <w:rPr>
                <w:rFonts w:asciiTheme="minorHAnsi" w:hAnsiTheme="minorHAnsi" w:cstheme="minorHAnsi"/>
                <w:b/>
                <w:bCs/>
                <w:spacing w:val="0"/>
                <w:kern w:val="18"/>
                <w:sz w:val="18"/>
                <w:szCs w:val="18"/>
                <w:lang w:eastAsia="es-ES"/>
              </w:rPr>
            </w:pPr>
            <w:r w:rsidRPr="0066655E">
              <w:rPr>
                <w:rFonts w:asciiTheme="minorHAnsi" w:hAnsiTheme="minorHAnsi" w:cstheme="minorHAnsi"/>
                <w:b/>
                <w:bCs/>
                <w:spacing w:val="0"/>
                <w:kern w:val="18"/>
                <w:sz w:val="18"/>
                <w:szCs w:val="18"/>
                <w:lang w:eastAsia="es-ES"/>
              </w:rPr>
              <w:t>-87.933,00</w:t>
            </w:r>
          </w:p>
        </w:tc>
        <w:tc>
          <w:tcPr>
            <w:tcW w:w="0" w:type="auto"/>
            <w:tcBorders>
              <w:top w:val="single" w:sz="4" w:space="0" w:color="auto"/>
              <w:left w:val="nil"/>
              <w:bottom w:val="nil"/>
              <w:right w:val="nil"/>
            </w:tcBorders>
            <w:shd w:val="clear" w:color="auto" w:fill="auto"/>
            <w:vAlign w:val="center"/>
            <w:hideMark/>
          </w:tcPr>
          <w:p w14:paraId="3D6F5D9A" w14:textId="157E2F38" w:rsidR="002F49A0" w:rsidRPr="009E229F" w:rsidRDefault="002F49A0" w:rsidP="001A001D">
            <w:pPr>
              <w:spacing w:beforeLines="20" w:before="48"/>
              <w:jc w:val="right"/>
              <w:rPr>
                <w:rFonts w:asciiTheme="minorHAnsi" w:hAnsiTheme="minorHAnsi" w:cstheme="minorHAnsi"/>
                <w:b/>
                <w:bCs/>
                <w:spacing w:val="0"/>
                <w:kern w:val="18"/>
                <w:sz w:val="18"/>
                <w:szCs w:val="18"/>
                <w:lang w:eastAsia="es-ES"/>
              </w:rPr>
            </w:pPr>
            <w:r w:rsidRPr="0066655E">
              <w:rPr>
                <w:rFonts w:asciiTheme="minorHAnsi" w:hAnsiTheme="minorHAnsi" w:cstheme="minorHAnsi"/>
                <w:b/>
                <w:bCs/>
                <w:spacing w:val="0"/>
                <w:kern w:val="18"/>
                <w:sz w:val="18"/>
                <w:szCs w:val="18"/>
                <w:lang w:eastAsia="es-ES"/>
              </w:rPr>
              <w:t>2.925.523,92</w:t>
            </w:r>
          </w:p>
        </w:tc>
        <w:tc>
          <w:tcPr>
            <w:tcW w:w="0" w:type="auto"/>
            <w:tcBorders>
              <w:top w:val="single" w:sz="4" w:space="0" w:color="auto"/>
              <w:left w:val="nil"/>
              <w:bottom w:val="nil"/>
              <w:right w:val="nil"/>
            </w:tcBorders>
            <w:shd w:val="clear" w:color="auto" w:fill="auto"/>
            <w:vAlign w:val="center"/>
          </w:tcPr>
          <w:p w14:paraId="7466B369" w14:textId="0F744251" w:rsidR="002F49A0" w:rsidRPr="00CA02C5" w:rsidRDefault="00CA02C5" w:rsidP="00DA13BE">
            <w:pPr>
              <w:spacing w:beforeLines="20" w:before="48"/>
              <w:jc w:val="right"/>
              <w:rPr>
                <w:rFonts w:asciiTheme="minorHAnsi" w:hAnsiTheme="minorHAnsi" w:cstheme="minorHAnsi"/>
                <w:b/>
                <w:bCs/>
                <w:spacing w:val="0"/>
                <w:kern w:val="18"/>
                <w:sz w:val="18"/>
                <w:szCs w:val="18"/>
                <w:lang w:eastAsia="es-ES"/>
              </w:rPr>
            </w:pPr>
            <w:r>
              <w:rPr>
                <w:rFonts w:asciiTheme="minorHAnsi" w:hAnsiTheme="minorHAnsi" w:cstheme="minorHAnsi"/>
                <w:b/>
                <w:bCs/>
                <w:spacing w:val="0"/>
                <w:kern w:val="18"/>
                <w:sz w:val="18"/>
                <w:szCs w:val="18"/>
                <w:lang w:eastAsia="es-ES"/>
              </w:rPr>
              <w:t>332.377,59</w:t>
            </w:r>
          </w:p>
        </w:tc>
        <w:tc>
          <w:tcPr>
            <w:tcW w:w="0" w:type="auto"/>
            <w:tcBorders>
              <w:top w:val="single" w:sz="4" w:space="0" w:color="auto"/>
              <w:left w:val="nil"/>
              <w:bottom w:val="nil"/>
              <w:right w:val="nil"/>
            </w:tcBorders>
            <w:shd w:val="clear" w:color="auto" w:fill="auto"/>
            <w:vAlign w:val="center"/>
          </w:tcPr>
          <w:p w14:paraId="22FDB483" w14:textId="4D3A34BB" w:rsidR="002F49A0" w:rsidRPr="00061EC0" w:rsidRDefault="00CA02C5" w:rsidP="00DA13BE">
            <w:pPr>
              <w:spacing w:beforeLines="20" w:before="48"/>
              <w:jc w:val="right"/>
              <w:rPr>
                <w:rFonts w:asciiTheme="minorHAnsi" w:hAnsiTheme="minorHAnsi" w:cstheme="minorHAnsi"/>
                <w:b/>
                <w:bCs/>
                <w:color w:val="FF0000"/>
                <w:spacing w:val="0"/>
                <w:kern w:val="18"/>
                <w:sz w:val="18"/>
                <w:szCs w:val="18"/>
                <w:lang w:eastAsia="es-ES"/>
              </w:rPr>
            </w:pPr>
            <w:r w:rsidRPr="00CA02C5">
              <w:rPr>
                <w:rFonts w:asciiTheme="minorHAnsi" w:hAnsiTheme="minorHAnsi" w:cstheme="minorHAnsi"/>
                <w:b/>
                <w:bCs/>
                <w:spacing w:val="0"/>
                <w:kern w:val="18"/>
                <w:sz w:val="18"/>
                <w:szCs w:val="18"/>
                <w:lang w:eastAsia="es-ES"/>
              </w:rPr>
              <w:t>197.255,59</w:t>
            </w:r>
          </w:p>
        </w:tc>
        <w:tc>
          <w:tcPr>
            <w:tcW w:w="0" w:type="auto"/>
            <w:tcBorders>
              <w:top w:val="single" w:sz="4" w:space="0" w:color="auto"/>
              <w:left w:val="nil"/>
              <w:bottom w:val="nil"/>
              <w:right w:val="nil"/>
            </w:tcBorders>
            <w:shd w:val="clear" w:color="auto" w:fill="auto"/>
            <w:vAlign w:val="center"/>
          </w:tcPr>
          <w:p w14:paraId="7A02D8AF" w14:textId="6C6C8BD7" w:rsidR="002F49A0" w:rsidRPr="00CA02C5" w:rsidRDefault="00E32094" w:rsidP="00DA13BE">
            <w:pPr>
              <w:spacing w:beforeLines="20" w:before="48"/>
              <w:jc w:val="right"/>
              <w:rPr>
                <w:rFonts w:asciiTheme="minorHAnsi" w:hAnsiTheme="minorHAnsi" w:cstheme="minorHAnsi"/>
                <w:b/>
                <w:bCs/>
                <w:color w:val="FF0000"/>
                <w:spacing w:val="0"/>
                <w:kern w:val="18"/>
                <w:sz w:val="18"/>
                <w:szCs w:val="18"/>
                <w:lang w:eastAsia="es-ES"/>
              </w:rPr>
            </w:pPr>
            <w:r>
              <w:rPr>
                <w:rFonts w:asciiTheme="minorHAnsi" w:hAnsiTheme="minorHAnsi" w:cstheme="minorHAnsi"/>
                <w:b/>
                <w:bCs/>
                <w:spacing w:val="0"/>
                <w:kern w:val="18"/>
                <w:sz w:val="18"/>
                <w:szCs w:val="18"/>
                <w:lang w:eastAsia="es-ES"/>
              </w:rPr>
              <w:t>3.060.645,92</w:t>
            </w:r>
          </w:p>
        </w:tc>
      </w:tr>
      <w:bookmarkEnd w:id="82"/>
      <w:bookmarkEnd w:id="83"/>
      <w:bookmarkEnd w:id="84"/>
    </w:tbl>
    <w:p w14:paraId="555AF615" w14:textId="77777777" w:rsidR="00DA13BE" w:rsidRDefault="00DA13BE" w:rsidP="003B0D7A">
      <w:pPr>
        <w:spacing w:line="276" w:lineRule="auto"/>
        <w:ind w:right="-136"/>
        <w:jc w:val="both"/>
        <w:rPr>
          <w:rFonts w:asciiTheme="minorHAnsi" w:hAnsiTheme="minorHAnsi" w:cstheme="minorHAnsi"/>
          <w:b/>
          <w:spacing w:val="0"/>
          <w:sz w:val="22"/>
          <w:szCs w:val="24"/>
        </w:rPr>
      </w:pPr>
    </w:p>
    <w:p w14:paraId="045C19D6" w14:textId="77777777" w:rsidR="00D7359C" w:rsidRDefault="00D7359C" w:rsidP="003B0D7A">
      <w:pPr>
        <w:spacing w:line="276" w:lineRule="auto"/>
        <w:ind w:right="-136"/>
        <w:jc w:val="both"/>
        <w:rPr>
          <w:rFonts w:asciiTheme="minorHAnsi" w:hAnsiTheme="minorHAnsi" w:cstheme="minorHAnsi"/>
          <w:b/>
          <w:spacing w:val="0"/>
          <w:sz w:val="22"/>
          <w:szCs w:val="24"/>
        </w:rPr>
      </w:pPr>
    </w:p>
    <w:p w14:paraId="5C57D426" w14:textId="77777777" w:rsidR="00D7359C" w:rsidRDefault="00D7359C" w:rsidP="003B0D7A">
      <w:pPr>
        <w:spacing w:line="276" w:lineRule="auto"/>
        <w:ind w:right="-136"/>
        <w:jc w:val="both"/>
        <w:rPr>
          <w:rFonts w:asciiTheme="minorHAnsi" w:hAnsiTheme="minorHAnsi" w:cstheme="minorHAnsi"/>
          <w:b/>
          <w:spacing w:val="0"/>
          <w:sz w:val="22"/>
          <w:szCs w:val="24"/>
        </w:rPr>
      </w:pPr>
    </w:p>
    <w:tbl>
      <w:tblPr>
        <w:tblStyle w:val="Tablaconcuadrcula"/>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682"/>
      </w:tblGrid>
      <w:tr w:rsidR="00D7359C" w:rsidRPr="00483643" w14:paraId="3762DE45" w14:textId="77777777" w:rsidTr="003F13C8">
        <w:tc>
          <w:tcPr>
            <w:tcW w:w="8682" w:type="dxa"/>
          </w:tcPr>
          <w:p w14:paraId="366AB9B3" w14:textId="02DC1891" w:rsidR="00D7359C" w:rsidRPr="00BB2135" w:rsidRDefault="00BB2135" w:rsidP="005A5AB8">
            <w:pPr>
              <w:pStyle w:val="Prrafodelista"/>
              <w:spacing w:line="360" w:lineRule="auto"/>
              <w:ind w:left="0"/>
              <w:jc w:val="center"/>
              <w:rPr>
                <w:rFonts w:asciiTheme="minorHAnsi" w:hAnsiTheme="minorHAnsi" w:cstheme="minorHAnsi"/>
                <w:b/>
                <w:noProof/>
                <w:color w:val="31849B" w:themeColor="accent5" w:themeShade="BF"/>
                <w:lang w:eastAsia="es-ES"/>
              </w:rPr>
            </w:pPr>
            <w:r w:rsidRPr="00BB2135">
              <w:rPr>
                <w:rFonts w:asciiTheme="minorHAnsi" w:hAnsiTheme="minorHAnsi" w:cstheme="minorHAnsi"/>
                <w:b/>
                <w:noProof/>
                <w:color w:val="31849B" w:themeColor="accent5" w:themeShade="BF"/>
                <w:sz w:val="24"/>
                <w:lang w:eastAsia="es-ES"/>
              </w:rPr>
              <w:t xml:space="preserve">FONDO PROPIOS – TOTAL PASIVO </w:t>
            </w:r>
            <w:r>
              <w:rPr>
                <w:rFonts w:asciiTheme="minorHAnsi" w:hAnsiTheme="minorHAnsi" w:cstheme="minorHAnsi"/>
                <w:b/>
                <w:noProof/>
                <w:color w:val="31849B" w:themeColor="accent5" w:themeShade="BF"/>
                <w:sz w:val="24"/>
                <w:lang w:eastAsia="es-ES"/>
              </w:rPr>
              <w:t>(</w:t>
            </w:r>
            <w:r w:rsidRPr="00BB2135">
              <w:rPr>
                <w:rFonts w:asciiTheme="minorHAnsi" w:hAnsiTheme="minorHAnsi" w:cstheme="minorHAnsi"/>
                <w:b/>
                <w:noProof/>
                <w:color w:val="31849B" w:themeColor="accent5" w:themeShade="BF"/>
                <w:sz w:val="24"/>
                <w:lang w:eastAsia="es-ES"/>
              </w:rPr>
              <w:t>31/12/2020</w:t>
            </w:r>
            <w:r>
              <w:rPr>
                <w:rFonts w:asciiTheme="minorHAnsi" w:hAnsiTheme="minorHAnsi" w:cstheme="minorHAnsi"/>
                <w:b/>
                <w:noProof/>
                <w:color w:val="31849B" w:themeColor="accent5" w:themeShade="BF"/>
                <w:sz w:val="24"/>
                <w:lang w:eastAsia="es-ES"/>
              </w:rPr>
              <w:t>)</w:t>
            </w:r>
          </w:p>
        </w:tc>
      </w:tr>
      <w:tr w:rsidR="00D7359C" w14:paraId="00A6EF6E" w14:textId="77777777" w:rsidTr="003F13C8">
        <w:tc>
          <w:tcPr>
            <w:tcW w:w="8682" w:type="dxa"/>
          </w:tcPr>
          <w:p w14:paraId="66F5D987" w14:textId="0418309E" w:rsidR="00D7359C" w:rsidRDefault="003F13C8" w:rsidP="005A5AB8">
            <w:pPr>
              <w:pStyle w:val="Prrafodelista"/>
              <w:spacing w:line="360" w:lineRule="auto"/>
              <w:ind w:left="0"/>
              <w:jc w:val="both"/>
              <w:rPr>
                <w:rFonts w:asciiTheme="minorHAnsi" w:hAnsiTheme="minorHAnsi" w:cstheme="minorHAnsi"/>
                <w:spacing w:val="0"/>
                <w:sz w:val="22"/>
                <w:szCs w:val="20"/>
              </w:rPr>
            </w:pPr>
            <w:r>
              <w:rPr>
                <w:noProof/>
                <w:lang w:eastAsia="es-ES"/>
              </w:rPr>
              <w:drawing>
                <wp:inline distT="0" distB="0" distL="0" distR="0" wp14:anchorId="2F0DCE54" wp14:editId="277EF43F">
                  <wp:extent cx="5612130" cy="1558290"/>
                  <wp:effectExtent l="0" t="0" r="7620" b="381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D7359C" w14:paraId="5D86A53A" w14:textId="77777777" w:rsidTr="003F13C8">
        <w:tblPrEx>
          <w:tblCellMar>
            <w:left w:w="108" w:type="dxa"/>
            <w:right w:w="108" w:type="dxa"/>
          </w:tblCellMar>
        </w:tblPrEx>
        <w:tc>
          <w:tcPr>
            <w:tcW w:w="8682" w:type="dxa"/>
          </w:tcPr>
          <w:p w14:paraId="1F3C0B35" w14:textId="77777777" w:rsidR="00D7359C" w:rsidRDefault="00D7359C" w:rsidP="005A5AB8">
            <w:pPr>
              <w:pStyle w:val="Prrafodelista"/>
              <w:spacing w:line="360" w:lineRule="auto"/>
              <w:ind w:left="0"/>
              <w:jc w:val="both"/>
              <w:rPr>
                <w:rFonts w:asciiTheme="minorHAnsi" w:hAnsiTheme="minorHAnsi" w:cstheme="minorHAnsi"/>
                <w:spacing w:val="0"/>
                <w:sz w:val="22"/>
                <w:szCs w:val="20"/>
              </w:rPr>
            </w:pPr>
          </w:p>
        </w:tc>
      </w:tr>
      <w:tr w:rsidR="00D7359C" w14:paraId="1A2AABB3" w14:textId="77777777" w:rsidTr="003F13C8">
        <w:tc>
          <w:tcPr>
            <w:tcW w:w="8682" w:type="dxa"/>
          </w:tcPr>
          <w:p w14:paraId="117D9786" w14:textId="378396F0" w:rsidR="00D7359C" w:rsidRPr="00BB2135" w:rsidRDefault="00BB2135" w:rsidP="005A5AB8">
            <w:pPr>
              <w:pStyle w:val="Prrafodelista"/>
              <w:spacing w:line="360" w:lineRule="auto"/>
              <w:ind w:left="0"/>
              <w:jc w:val="center"/>
              <w:rPr>
                <w:noProof/>
                <w:color w:val="31849B" w:themeColor="accent5" w:themeShade="BF"/>
                <w:lang w:eastAsia="es-ES"/>
              </w:rPr>
            </w:pPr>
            <w:r w:rsidRPr="00BB2135">
              <w:rPr>
                <w:rFonts w:asciiTheme="minorHAnsi" w:hAnsiTheme="minorHAnsi" w:cstheme="minorHAnsi"/>
                <w:b/>
                <w:noProof/>
                <w:color w:val="31849B" w:themeColor="accent5" w:themeShade="BF"/>
                <w:sz w:val="24"/>
                <w:lang w:eastAsia="es-ES"/>
              </w:rPr>
              <w:t xml:space="preserve">DISTRIBUCIÓN FONDOS PROPIOS </w:t>
            </w:r>
            <w:r>
              <w:rPr>
                <w:rFonts w:asciiTheme="minorHAnsi" w:hAnsiTheme="minorHAnsi" w:cstheme="minorHAnsi"/>
                <w:b/>
                <w:noProof/>
                <w:color w:val="31849B" w:themeColor="accent5" w:themeShade="BF"/>
                <w:sz w:val="24"/>
                <w:lang w:eastAsia="es-ES"/>
              </w:rPr>
              <w:t>(</w:t>
            </w:r>
            <w:r w:rsidRPr="00BB2135">
              <w:rPr>
                <w:rFonts w:asciiTheme="minorHAnsi" w:hAnsiTheme="minorHAnsi" w:cstheme="minorHAnsi"/>
                <w:b/>
                <w:noProof/>
                <w:color w:val="31849B" w:themeColor="accent5" w:themeShade="BF"/>
                <w:sz w:val="24"/>
                <w:lang w:eastAsia="es-ES"/>
              </w:rPr>
              <w:t>31/12/2020</w:t>
            </w:r>
            <w:r>
              <w:rPr>
                <w:rFonts w:asciiTheme="minorHAnsi" w:hAnsiTheme="minorHAnsi" w:cstheme="minorHAnsi"/>
                <w:b/>
                <w:noProof/>
                <w:color w:val="31849B" w:themeColor="accent5" w:themeShade="BF"/>
                <w:sz w:val="24"/>
                <w:lang w:eastAsia="es-ES"/>
              </w:rPr>
              <w:t>)</w:t>
            </w:r>
          </w:p>
        </w:tc>
      </w:tr>
      <w:tr w:rsidR="00D7359C" w14:paraId="79F656D0" w14:textId="77777777" w:rsidTr="006D77A0">
        <w:tc>
          <w:tcPr>
            <w:tcW w:w="8682" w:type="dxa"/>
          </w:tcPr>
          <w:p w14:paraId="7209B875" w14:textId="57BF5412" w:rsidR="00D7359C" w:rsidRDefault="006D77A0" w:rsidP="005A5AB8">
            <w:pPr>
              <w:pStyle w:val="Prrafodelista"/>
              <w:spacing w:line="360" w:lineRule="auto"/>
              <w:ind w:left="0"/>
              <w:jc w:val="both"/>
              <w:rPr>
                <w:rFonts w:asciiTheme="minorHAnsi" w:hAnsiTheme="minorHAnsi" w:cstheme="minorHAnsi"/>
                <w:spacing w:val="0"/>
                <w:sz w:val="22"/>
                <w:szCs w:val="20"/>
              </w:rPr>
            </w:pPr>
            <w:r>
              <w:rPr>
                <w:noProof/>
                <w:lang w:eastAsia="es-ES"/>
              </w:rPr>
              <w:drawing>
                <wp:inline distT="0" distB="0" distL="0" distR="0" wp14:anchorId="62091FE3" wp14:editId="1E7DB0BF">
                  <wp:extent cx="5612130" cy="1683385"/>
                  <wp:effectExtent l="0" t="0" r="762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16F21B5D" w14:textId="611082E5" w:rsidR="00DA13BE" w:rsidRPr="009E229F" w:rsidRDefault="00994D85" w:rsidP="00994D85">
      <w:pPr>
        <w:widowControl/>
        <w:overflowPunct/>
        <w:spacing w:after="200" w:line="276" w:lineRule="auto"/>
        <w:rPr>
          <w:rFonts w:asciiTheme="minorHAnsi" w:hAnsiTheme="minorHAnsi" w:cstheme="minorHAnsi"/>
          <w:b/>
          <w:spacing w:val="0"/>
          <w:sz w:val="22"/>
          <w:szCs w:val="24"/>
          <w:u w:val="single"/>
        </w:rPr>
      </w:pPr>
      <w:r>
        <w:rPr>
          <w:rFonts w:asciiTheme="minorHAnsi" w:hAnsiTheme="minorHAnsi" w:cstheme="minorHAnsi"/>
          <w:b/>
          <w:spacing w:val="0"/>
          <w:sz w:val="22"/>
          <w:szCs w:val="24"/>
          <w:u w:val="single"/>
        </w:rPr>
        <w:br w:type="page"/>
      </w:r>
    </w:p>
    <w:p w14:paraId="627EAC16" w14:textId="77777777" w:rsidR="00DA13BE" w:rsidRPr="009E229F" w:rsidRDefault="00DA13BE" w:rsidP="003964C5">
      <w:pPr>
        <w:spacing w:after="100" w:line="276" w:lineRule="auto"/>
        <w:ind w:right="-136"/>
        <w:jc w:val="right"/>
        <w:rPr>
          <w:rFonts w:asciiTheme="minorHAnsi" w:hAnsiTheme="minorHAnsi" w:cstheme="minorHAnsi"/>
          <w:b/>
          <w:spacing w:val="0"/>
          <w:sz w:val="22"/>
          <w:szCs w:val="24"/>
          <w:u w:val="single"/>
        </w:rPr>
      </w:pPr>
    </w:p>
    <w:p w14:paraId="309CA85A" w14:textId="1D33AB64" w:rsidR="00DA13BE" w:rsidRPr="009E229F" w:rsidRDefault="00DA13BE" w:rsidP="000F7C22">
      <w:pPr>
        <w:spacing w:after="100" w:line="276" w:lineRule="auto"/>
        <w:ind w:right="-1"/>
        <w:jc w:val="right"/>
        <w:rPr>
          <w:rFonts w:asciiTheme="minorHAnsi" w:hAnsiTheme="minorHAnsi" w:cstheme="minorHAnsi"/>
          <w:b/>
          <w:spacing w:val="0"/>
        </w:rPr>
      </w:pPr>
      <w:r w:rsidRPr="0066655E">
        <w:rPr>
          <w:rFonts w:asciiTheme="minorHAnsi" w:hAnsiTheme="minorHAnsi" w:cstheme="minorHAnsi"/>
          <w:b/>
          <w:spacing w:val="0"/>
        </w:rPr>
        <w:t>1</w:t>
      </w:r>
      <w:r w:rsidR="007C2DA2" w:rsidRPr="0066655E">
        <w:rPr>
          <w:rFonts w:asciiTheme="minorHAnsi" w:hAnsiTheme="minorHAnsi" w:cstheme="minorHAnsi"/>
          <w:b/>
          <w:spacing w:val="0"/>
        </w:rPr>
        <w:t>1</w:t>
      </w:r>
      <w:r w:rsidR="00552FEF">
        <w:rPr>
          <w:rFonts w:asciiTheme="minorHAnsi" w:hAnsiTheme="minorHAnsi" w:cstheme="minorHAnsi"/>
          <w:b/>
          <w:spacing w:val="0"/>
        </w:rPr>
        <w:t>.</w:t>
      </w:r>
      <w:r w:rsidR="0066655E" w:rsidRPr="0066655E">
        <w:rPr>
          <w:rFonts w:asciiTheme="minorHAnsi" w:hAnsiTheme="minorHAnsi" w:cstheme="minorHAnsi"/>
          <w:b/>
          <w:spacing w:val="0"/>
        </w:rPr>
        <w:t xml:space="preserve"> </w:t>
      </w:r>
      <w:r w:rsidRPr="0066655E">
        <w:rPr>
          <w:rFonts w:asciiTheme="minorHAnsi" w:hAnsiTheme="minorHAnsi" w:cstheme="minorHAnsi"/>
          <w:b/>
          <w:spacing w:val="0"/>
        </w:rPr>
        <w:t xml:space="preserve">Situación </w:t>
      </w:r>
      <w:r w:rsidR="000F07E5">
        <w:rPr>
          <w:rFonts w:asciiTheme="minorHAnsi" w:hAnsiTheme="minorHAnsi" w:cstheme="minorHAnsi"/>
          <w:b/>
          <w:spacing w:val="0"/>
        </w:rPr>
        <w:t>f</w:t>
      </w:r>
      <w:r w:rsidRPr="0066655E">
        <w:rPr>
          <w:rFonts w:asciiTheme="minorHAnsi" w:hAnsiTheme="minorHAnsi" w:cstheme="minorHAnsi"/>
          <w:b/>
          <w:spacing w:val="0"/>
        </w:rPr>
        <w:t>iscal</w:t>
      </w:r>
    </w:p>
    <w:p w14:paraId="1EE0182E" w14:textId="1F377C95" w:rsidR="00A24956" w:rsidRDefault="00A24956" w:rsidP="003964C5">
      <w:pPr>
        <w:spacing w:after="100" w:line="276" w:lineRule="auto"/>
        <w:ind w:right="-136"/>
        <w:jc w:val="both"/>
        <w:rPr>
          <w:rFonts w:asciiTheme="minorHAnsi" w:hAnsiTheme="minorHAnsi" w:cstheme="minorHAnsi"/>
          <w:spacing w:val="0"/>
          <w:sz w:val="20"/>
          <w:szCs w:val="24"/>
        </w:rPr>
      </w:pPr>
    </w:p>
    <w:p w14:paraId="29E7501A" w14:textId="57DDCB12" w:rsidR="00100A2E" w:rsidRPr="009E229F" w:rsidRDefault="00DA13BE" w:rsidP="000F7C22">
      <w:pPr>
        <w:spacing w:after="100" w:line="276" w:lineRule="auto"/>
        <w:ind w:right="-1"/>
        <w:jc w:val="both"/>
        <w:rPr>
          <w:rFonts w:asciiTheme="minorHAnsi" w:hAnsiTheme="minorHAnsi" w:cstheme="minorHAnsi"/>
          <w:spacing w:val="0"/>
          <w:sz w:val="22"/>
          <w:szCs w:val="24"/>
        </w:rPr>
      </w:pPr>
      <w:r w:rsidRPr="009942F7">
        <w:rPr>
          <w:rFonts w:asciiTheme="minorHAnsi" w:hAnsiTheme="minorHAnsi" w:cstheme="minorHAnsi"/>
          <w:spacing w:val="0"/>
          <w:sz w:val="20"/>
          <w:szCs w:val="24"/>
        </w:rPr>
        <w:t xml:space="preserve">La base imponible </w:t>
      </w:r>
      <w:r w:rsidR="00A24956">
        <w:rPr>
          <w:rFonts w:asciiTheme="minorHAnsi" w:hAnsiTheme="minorHAnsi" w:cstheme="minorHAnsi"/>
          <w:spacing w:val="0"/>
          <w:sz w:val="20"/>
          <w:szCs w:val="24"/>
        </w:rPr>
        <w:t xml:space="preserve">del impuesto de sociedades </w:t>
      </w:r>
      <w:r w:rsidRPr="009942F7">
        <w:rPr>
          <w:rFonts w:asciiTheme="minorHAnsi" w:hAnsiTheme="minorHAnsi" w:cstheme="minorHAnsi"/>
          <w:spacing w:val="0"/>
          <w:sz w:val="20"/>
          <w:szCs w:val="24"/>
        </w:rPr>
        <w:t>se calcula corrigiendo, mediante la aplicación de los preceptos establecidos en la l</w:t>
      </w:r>
      <w:r w:rsidR="00A24956">
        <w:rPr>
          <w:rFonts w:asciiTheme="minorHAnsi" w:hAnsiTheme="minorHAnsi" w:cstheme="minorHAnsi"/>
          <w:spacing w:val="0"/>
          <w:sz w:val="20"/>
          <w:szCs w:val="24"/>
        </w:rPr>
        <w:t>ey del i</w:t>
      </w:r>
      <w:r w:rsidRPr="009942F7">
        <w:rPr>
          <w:rFonts w:asciiTheme="minorHAnsi" w:hAnsiTheme="minorHAnsi" w:cstheme="minorHAnsi"/>
          <w:spacing w:val="0"/>
          <w:sz w:val="20"/>
          <w:szCs w:val="24"/>
        </w:rPr>
        <w:t xml:space="preserve">mpuesto, el resultado contable determinado de acuerdo con las normas previstas en </w:t>
      </w:r>
      <w:r w:rsidR="008E3A0E" w:rsidRPr="009942F7">
        <w:rPr>
          <w:rFonts w:asciiTheme="minorHAnsi" w:hAnsiTheme="minorHAnsi" w:cstheme="minorHAnsi"/>
          <w:spacing w:val="0"/>
          <w:sz w:val="20"/>
          <w:szCs w:val="24"/>
        </w:rPr>
        <w:t>el</w:t>
      </w:r>
      <w:r w:rsidR="00910974">
        <w:rPr>
          <w:rFonts w:asciiTheme="minorHAnsi" w:hAnsiTheme="minorHAnsi" w:cstheme="minorHAnsi"/>
          <w:spacing w:val="0"/>
          <w:sz w:val="20"/>
          <w:szCs w:val="24"/>
        </w:rPr>
        <w:t xml:space="preserve"> Plan General de Contabilidad, </w:t>
      </w:r>
      <w:r w:rsidRPr="009942F7">
        <w:rPr>
          <w:rFonts w:asciiTheme="minorHAnsi" w:hAnsiTheme="minorHAnsi" w:cstheme="minorHAnsi"/>
          <w:spacing w:val="0"/>
          <w:sz w:val="20"/>
          <w:szCs w:val="24"/>
        </w:rPr>
        <w:t>el Código de Comercio, en las demás leyes relativas a dicha determinación y en las disposiciones que se dicten en desarrollo de las citadas nomas</w:t>
      </w:r>
      <w:r w:rsidR="00994D85">
        <w:rPr>
          <w:rFonts w:asciiTheme="minorHAnsi" w:hAnsiTheme="minorHAnsi" w:cstheme="minorHAnsi"/>
          <w:spacing w:val="0"/>
          <w:sz w:val="22"/>
          <w:szCs w:val="24"/>
        </w:rPr>
        <w:t>.</w:t>
      </w:r>
    </w:p>
    <w:p w14:paraId="4549D954" w14:textId="3D234EA5" w:rsidR="00100A2E" w:rsidRPr="009E229F" w:rsidRDefault="00100A2E" w:rsidP="003964C5">
      <w:pPr>
        <w:spacing w:after="100" w:line="276" w:lineRule="auto"/>
        <w:ind w:right="-136"/>
        <w:jc w:val="both"/>
        <w:rPr>
          <w:rFonts w:asciiTheme="minorHAnsi" w:hAnsiTheme="minorHAnsi" w:cstheme="minorHAnsi"/>
          <w:spacing w:val="0"/>
          <w:sz w:val="22"/>
          <w:szCs w:val="24"/>
        </w:rPr>
      </w:pPr>
    </w:p>
    <w:p w14:paraId="0E8CF5B3" w14:textId="77777777" w:rsidR="00100A2E" w:rsidRPr="009E229F" w:rsidRDefault="00100A2E" w:rsidP="003964C5">
      <w:pPr>
        <w:spacing w:after="100" w:line="276" w:lineRule="auto"/>
        <w:ind w:right="-136"/>
        <w:jc w:val="both"/>
        <w:rPr>
          <w:rFonts w:asciiTheme="minorHAnsi" w:hAnsiTheme="minorHAnsi" w:cstheme="minorHAnsi"/>
          <w:spacing w:val="0"/>
          <w:sz w:val="22"/>
          <w:szCs w:val="24"/>
        </w:rPr>
      </w:pPr>
    </w:p>
    <w:p w14:paraId="228A4D6B" w14:textId="77777777" w:rsidR="00DA13BE" w:rsidRPr="009E229F" w:rsidRDefault="00DA13BE" w:rsidP="00DA13BE">
      <w:pPr>
        <w:spacing w:line="360" w:lineRule="auto"/>
        <w:ind w:right="-134"/>
        <w:jc w:val="both"/>
        <w:rPr>
          <w:rFonts w:asciiTheme="minorHAnsi" w:hAnsiTheme="minorHAnsi" w:cstheme="minorHAnsi"/>
          <w:sz w:val="22"/>
          <w:szCs w:val="24"/>
        </w:rPr>
      </w:pPr>
    </w:p>
    <w:tbl>
      <w:tblPr>
        <w:tblW w:w="6909" w:type="dxa"/>
        <w:jc w:val="center"/>
        <w:tblCellMar>
          <w:left w:w="70" w:type="dxa"/>
          <w:right w:w="70" w:type="dxa"/>
        </w:tblCellMar>
        <w:tblLook w:val="04A0" w:firstRow="1" w:lastRow="0" w:firstColumn="1" w:lastColumn="0" w:noHBand="0" w:noVBand="1"/>
      </w:tblPr>
      <w:tblGrid>
        <w:gridCol w:w="4201"/>
        <w:gridCol w:w="1354"/>
        <w:gridCol w:w="1354"/>
      </w:tblGrid>
      <w:tr w:rsidR="00DA13BE" w:rsidRPr="009E229F" w14:paraId="119B2B8F" w14:textId="77777777" w:rsidTr="000F7C22">
        <w:trPr>
          <w:trHeight w:val="315"/>
          <w:jc w:val="center"/>
        </w:trPr>
        <w:tc>
          <w:tcPr>
            <w:tcW w:w="4201" w:type="dxa"/>
            <w:tcBorders>
              <w:top w:val="nil"/>
              <w:left w:val="nil"/>
              <w:bottom w:val="nil"/>
              <w:right w:val="nil"/>
            </w:tcBorders>
            <w:shd w:val="clear" w:color="auto" w:fill="auto"/>
            <w:noWrap/>
            <w:vAlign w:val="bottom"/>
            <w:hideMark/>
          </w:tcPr>
          <w:p w14:paraId="2EC8C60F" w14:textId="77777777" w:rsidR="00DA13BE" w:rsidRPr="009E229F" w:rsidRDefault="00DA13BE" w:rsidP="000F7C22">
            <w:pPr>
              <w:widowControl/>
              <w:overflowPunct/>
              <w:spacing w:line="360" w:lineRule="auto"/>
              <w:rPr>
                <w:rFonts w:asciiTheme="minorHAnsi" w:hAnsiTheme="minorHAnsi" w:cstheme="minorHAnsi"/>
                <w:spacing w:val="0"/>
                <w:kern w:val="0"/>
                <w:sz w:val="18"/>
                <w:szCs w:val="18"/>
                <w:lang w:val="es-ES_tradnl" w:eastAsia="es-ES_tradnl"/>
              </w:rPr>
            </w:pPr>
            <w:bookmarkStart w:id="88" w:name="_Hlk1718440"/>
          </w:p>
        </w:tc>
        <w:tc>
          <w:tcPr>
            <w:tcW w:w="1354" w:type="dxa"/>
            <w:tcBorders>
              <w:top w:val="nil"/>
              <w:left w:val="nil"/>
              <w:right w:val="single" w:sz="12" w:space="0" w:color="FFFFFF" w:themeColor="background1"/>
            </w:tcBorders>
            <w:shd w:val="clear" w:color="auto" w:fill="808080" w:themeFill="background1" w:themeFillShade="80"/>
            <w:vAlign w:val="center"/>
            <w:hideMark/>
          </w:tcPr>
          <w:p w14:paraId="6762EC2A" w14:textId="4B38D3A1" w:rsidR="00DA13BE" w:rsidRPr="009E229F" w:rsidRDefault="001A001D" w:rsidP="000F7C22">
            <w:pPr>
              <w:widowControl/>
              <w:overflowPunct/>
              <w:spacing w:before="20"/>
              <w:jc w:val="center"/>
              <w:rPr>
                <w:rFonts w:asciiTheme="minorHAnsi" w:hAnsiTheme="minorHAnsi" w:cstheme="minorHAnsi"/>
                <w:b/>
                <w:bCs/>
                <w:color w:val="FFFFFF" w:themeColor="background1"/>
                <w:spacing w:val="0"/>
                <w:kern w:val="0"/>
                <w:sz w:val="18"/>
                <w:szCs w:val="18"/>
                <w:lang w:val="es-ES_tradnl" w:eastAsia="es-ES_tradnl"/>
              </w:rPr>
            </w:pPr>
            <w:r w:rsidRPr="009E229F">
              <w:rPr>
                <w:rFonts w:asciiTheme="minorHAnsi" w:hAnsiTheme="minorHAnsi" w:cstheme="minorHAnsi"/>
                <w:b/>
                <w:bCs/>
                <w:color w:val="FFFFFF" w:themeColor="background1"/>
                <w:spacing w:val="0"/>
                <w:kern w:val="0"/>
                <w:sz w:val="18"/>
                <w:szCs w:val="18"/>
                <w:lang w:eastAsia="es-ES_tradnl"/>
              </w:rPr>
              <w:t>31/12/</w:t>
            </w:r>
            <w:r w:rsidR="00EE4725">
              <w:rPr>
                <w:rFonts w:asciiTheme="minorHAnsi" w:hAnsiTheme="minorHAnsi" w:cstheme="minorHAnsi"/>
                <w:b/>
                <w:bCs/>
                <w:color w:val="FFFFFF" w:themeColor="background1"/>
                <w:spacing w:val="0"/>
                <w:kern w:val="0"/>
                <w:sz w:val="18"/>
                <w:szCs w:val="18"/>
                <w:lang w:eastAsia="es-ES_tradnl"/>
              </w:rPr>
              <w:t>2020</w:t>
            </w:r>
          </w:p>
        </w:tc>
        <w:tc>
          <w:tcPr>
            <w:tcW w:w="1354" w:type="dxa"/>
            <w:tcBorders>
              <w:top w:val="nil"/>
              <w:left w:val="single" w:sz="12" w:space="0" w:color="FFFFFF" w:themeColor="background1"/>
              <w:right w:val="nil"/>
            </w:tcBorders>
            <w:shd w:val="clear" w:color="auto" w:fill="808080" w:themeFill="background1" w:themeFillShade="80"/>
            <w:vAlign w:val="center"/>
          </w:tcPr>
          <w:p w14:paraId="590AE25F" w14:textId="5425181D" w:rsidR="00DA13BE" w:rsidRPr="009E229F" w:rsidRDefault="001A001D" w:rsidP="000F7C22">
            <w:pPr>
              <w:widowControl/>
              <w:overflowPunct/>
              <w:spacing w:before="20"/>
              <w:jc w:val="center"/>
              <w:rPr>
                <w:rFonts w:asciiTheme="minorHAnsi" w:hAnsiTheme="minorHAnsi" w:cstheme="minorHAnsi"/>
                <w:b/>
                <w:bCs/>
                <w:color w:val="FFFFFF" w:themeColor="background1"/>
                <w:spacing w:val="0"/>
                <w:kern w:val="0"/>
                <w:sz w:val="18"/>
                <w:szCs w:val="18"/>
                <w:lang w:eastAsia="es-ES_tradnl"/>
              </w:rPr>
            </w:pPr>
            <w:r w:rsidRPr="009E229F">
              <w:rPr>
                <w:rFonts w:asciiTheme="minorHAnsi" w:hAnsiTheme="minorHAnsi" w:cstheme="minorHAnsi"/>
                <w:b/>
                <w:bCs/>
                <w:color w:val="FFFFFF" w:themeColor="background1"/>
                <w:spacing w:val="0"/>
                <w:kern w:val="0"/>
                <w:sz w:val="18"/>
                <w:szCs w:val="18"/>
                <w:lang w:eastAsia="es-ES_tradnl"/>
              </w:rPr>
              <w:t>31/12/</w:t>
            </w:r>
            <w:r w:rsidR="00EE4725">
              <w:rPr>
                <w:rFonts w:asciiTheme="minorHAnsi" w:hAnsiTheme="minorHAnsi" w:cstheme="minorHAnsi"/>
                <w:b/>
                <w:bCs/>
                <w:color w:val="FFFFFF" w:themeColor="background1"/>
                <w:spacing w:val="0"/>
                <w:kern w:val="0"/>
                <w:sz w:val="18"/>
                <w:szCs w:val="18"/>
                <w:lang w:eastAsia="es-ES_tradnl"/>
              </w:rPr>
              <w:t>2019</w:t>
            </w:r>
          </w:p>
        </w:tc>
      </w:tr>
      <w:tr w:rsidR="008B637A" w:rsidRPr="009E229F" w14:paraId="7085268E" w14:textId="77777777" w:rsidTr="00DA13BE">
        <w:trPr>
          <w:trHeight w:val="300"/>
          <w:jc w:val="center"/>
        </w:trPr>
        <w:tc>
          <w:tcPr>
            <w:tcW w:w="4201" w:type="dxa"/>
            <w:tcBorders>
              <w:top w:val="nil"/>
              <w:left w:val="nil"/>
              <w:bottom w:val="nil"/>
              <w:right w:val="nil"/>
            </w:tcBorders>
            <w:shd w:val="clear" w:color="auto" w:fill="auto"/>
            <w:vAlign w:val="center"/>
            <w:hideMark/>
          </w:tcPr>
          <w:p w14:paraId="08E2C6A6" w14:textId="77777777" w:rsidR="008B637A" w:rsidRPr="009E229F" w:rsidRDefault="008B637A" w:rsidP="00DA13BE">
            <w:pPr>
              <w:widowControl/>
              <w:overflowPunct/>
              <w:spacing w:line="360" w:lineRule="auto"/>
              <w:jc w:val="both"/>
              <w:rPr>
                <w:rFonts w:asciiTheme="minorHAnsi" w:hAnsiTheme="minorHAnsi" w:cstheme="minorHAnsi"/>
                <w:b/>
                <w:bCs/>
                <w:spacing w:val="0"/>
                <w:kern w:val="0"/>
                <w:sz w:val="18"/>
                <w:szCs w:val="18"/>
                <w:lang w:val="es-ES_tradnl" w:eastAsia="es-ES_tradnl"/>
              </w:rPr>
            </w:pPr>
            <w:bookmarkStart w:id="89" w:name="_Hlk476253838"/>
            <w:r w:rsidRPr="009E229F">
              <w:rPr>
                <w:rFonts w:asciiTheme="minorHAnsi" w:hAnsiTheme="minorHAnsi" w:cstheme="minorHAnsi"/>
                <w:b/>
                <w:bCs/>
                <w:spacing w:val="0"/>
                <w:kern w:val="0"/>
                <w:sz w:val="18"/>
                <w:szCs w:val="18"/>
                <w:lang w:val="es-ES_tradnl" w:eastAsia="es-ES_tradnl"/>
              </w:rPr>
              <w:t xml:space="preserve">Resultado contable antes Impuestos  </w:t>
            </w:r>
          </w:p>
        </w:tc>
        <w:tc>
          <w:tcPr>
            <w:tcW w:w="1354" w:type="dxa"/>
            <w:tcBorders>
              <w:left w:val="nil"/>
              <w:bottom w:val="nil"/>
              <w:right w:val="nil"/>
            </w:tcBorders>
            <w:shd w:val="clear" w:color="auto" w:fill="auto"/>
          </w:tcPr>
          <w:p w14:paraId="7EEB7C88" w14:textId="0B7DFCD2" w:rsidR="008B637A" w:rsidRPr="009E229F" w:rsidRDefault="005D0A6C" w:rsidP="004C1DD1">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142.749,97</w:t>
            </w:r>
          </w:p>
        </w:tc>
        <w:tc>
          <w:tcPr>
            <w:tcW w:w="1354" w:type="dxa"/>
            <w:tcBorders>
              <w:left w:val="nil"/>
              <w:bottom w:val="nil"/>
              <w:right w:val="nil"/>
            </w:tcBorders>
            <w:shd w:val="clear" w:color="auto" w:fill="auto"/>
          </w:tcPr>
          <w:p w14:paraId="2B157062" w14:textId="3E635EE7" w:rsidR="008B637A" w:rsidRPr="009E229F" w:rsidRDefault="008B637A" w:rsidP="001A001D">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218.604,61</w:t>
            </w:r>
            <w:r w:rsidRPr="009E229F">
              <w:rPr>
                <w:rFonts w:asciiTheme="minorHAnsi" w:hAnsiTheme="minorHAnsi" w:cstheme="minorHAnsi"/>
                <w:b/>
                <w:bCs/>
                <w:spacing w:val="0"/>
                <w:kern w:val="0"/>
                <w:sz w:val="18"/>
                <w:szCs w:val="18"/>
                <w:lang w:val="es-ES_tradnl" w:eastAsia="es-ES_tradnl"/>
              </w:rPr>
              <w:t xml:space="preserve">   </w:t>
            </w:r>
          </w:p>
        </w:tc>
      </w:tr>
      <w:tr w:rsidR="008B637A" w:rsidRPr="009E229F" w14:paraId="6C0D7DBE" w14:textId="77777777" w:rsidTr="00DA13BE">
        <w:trPr>
          <w:trHeight w:val="300"/>
          <w:jc w:val="center"/>
        </w:trPr>
        <w:tc>
          <w:tcPr>
            <w:tcW w:w="4201" w:type="dxa"/>
            <w:tcBorders>
              <w:top w:val="nil"/>
              <w:left w:val="nil"/>
              <w:bottom w:val="nil"/>
              <w:right w:val="nil"/>
            </w:tcBorders>
            <w:shd w:val="clear" w:color="auto" w:fill="auto"/>
            <w:vAlign w:val="center"/>
            <w:hideMark/>
          </w:tcPr>
          <w:p w14:paraId="3F251650" w14:textId="77777777" w:rsidR="008B637A" w:rsidRPr="009E229F" w:rsidRDefault="008B637A" w:rsidP="00DA13BE">
            <w:pPr>
              <w:widowControl/>
              <w:overflowPunct/>
              <w:spacing w:line="360" w:lineRule="auto"/>
              <w:jc w:val="both"/>
              <w:rPr>
                <w:rFonts w:asciiTheme="minorHAnsi" w:hAnsiTheme="minorHAnsi" w:cstheme="minorHAnsi"/>
                <w:spacing w:val="0"/>
                <w:kern w:val="0"/>
                <w:sz w:val="18"/>
                <w:szCs w:val="18"/>
                <w:lang w:val="es-ES_tradnl" w:eastAsia="es-ES_tradnl"/>
              </w:rPr>
            </w:pPr>
            <w:r w:rsidRPr="009E229F">
              <w:rPr>
                <w:rFonts w:asciiTheme="minorHAnsi" w:hAnsiTheme="minorHAnsi" w:cstheme="minorHAnsi"/>
                <w:spacing w:val="0"/>
                <w:kern w:val="0"/>
                <w:sz w:val="18"/>
                <w:szCs w:val="18"/>
                <w:lang w:val="es-ES_tradnl" w:eastAsia="es-ES_tradnl"/>
              </w:rPr>
              <w:t>Resultado de las actividades no sujetas</w:t>
            </w:r>
          </w:p>
        </w:tc>
        <w:tc>
          <w:tcPr>
            <w:tcW w:w="1354" w:type="dxa"/>
            <w:tcBorders>
              <w:top w:val="nil"/>
              <w:left w:val="nil"/>
              <w:bottom w:val="nil"/>
              <w:right w:val="nil"/>
            </w:tcBorders>
            <w:shd w:val="clear" w:color="auto" w:fill="auto"/>
          </w:tcPr>
          <w:p w14:paraId="0CD5D74D" w14:textId="372FF33B" w:rsidR="008B637A" w:rsidRPr="009E229F" w:rsidRDefault="00B81C12" w:rsidP="00882A28">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112.238,10</w:t>
            </w:r>
          </w:p>
        </w:tc>
        <w:tc>
          <w:tcPr>
            <w:tcW w:w="1354" w:type="dxa"/>
            <w:tcBorders>
              <w:top w:val="nil"/>
              <w:left w:val="nil"/>
              <w:bottom w:val="nil"/>
              <w:right w:val="nil"/>
            </w:tcBorders>
            <w:shd w:val="clear" w:color="auto" w:fill="auto"/>
          </w:tcPr>
          <w:p w14:paraId="02B16F75" w14:textId="016BADEE" w:rsidR="008B637A" w:rsidRPr="009E229F" w:rsidRDefault="008B637A" w:rsidP="001A001D">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133.208,53</w:t>
            </w:r>
            <w:r w:rsidRPr="009E229F">
              <w:rPr>
                <w:rFonts w:asciiTheme="minorHAnsi" w:hAnsiTheme="minorHAnsi" w:cstheme="minorHAnsi"/>
                <w:b/>
                <w:bCs/>
                <w:spacing w:val="0"/>
                <w:kern w:val="0"/>
                <w:sz w:val="18"/>
                <w:szCs w:val="18"/>
                <w:lang w:val="es-ES_tradnl" w:eastAsia="es-ES_tradnl"/>
              </w:rPr>
              <w:t xml:space="preserve">   </w:t>
            </w:r>
          </w:p>
        </w:tc>
      </w:tr>
      <w:tr w:rsidR="008B637A" w:rsidRPr="009E229F" w14:paraId="1EF93281" w14:textId="77777777" w:rsidTr="00DA13BE">
        <w:trPr>
          <w:trHeight w:val="300"/>
          <w:jc w:val="center"/>
        </w:trPr>
        <w:tc>
          <w:tcPr>
            <w:tcW w:w="4201" w:type="dxa"/>
            <w:tcBorders>
              <w:top w:val="nil"/>
              <w:left w:val="nil"/>
              <w:bottom w:val="nil"/>
              <w:right w:val="nil"/>
            </w:tcBorders>
            <w:shd w:val="clear" w:color="auto" w:fill="auto"/>
            <w:vAlign w:val="center"/>
            <w:hideMark/>
          </w:tcPr>
          <w:p w14:paraId="30740959" w14:textId="77777777" w:rsidR="008B637A" w:rsidRPr="009E229F" w:rsidRDefault="008B637A" w:rsidP="00DA13BE">
            <w:pPr>
              <w:widowControl/>
              <w:overflowPunct/>
              <w:spacing w:line="360" w:lineRule="auto"/>
              <w:jc w:val="both"/>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Base Imponible</w:t>
            </w:r>
          </w:p>
        </w:tc>
        <w:tc>
          <w:tcPr>
            <w:tcW w:w="1354" w:type="dxa"/>
            <w:tcBorders>
              <w:top w:val="nil"/>
              <w:left w:val="nil"/>
              <w:bottom w:val="nil"/>
              <w:right w:val="nil"/>
            </w:tcBorders>
            <w:shd w:val="clear" w:color="auto" w:fill="auto"/>
          </w:tcPr>
          <w:p w14:paraId="6E9768E1" w14:textId="180CCF2B" w:rsidR="008B637A" w:rsidRPr="009E229F" w:rsidRDefault="005D0A6C" w:rsidP="00DA13BE">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30.511,87</w:t>
            </w:r>
          </w:p>
        </w:tc>
        <w:tc>
          <w:tcPr>
            <w:tcW w:w="1354" w:type="dxa"/>
            <w:tcBorders>
              <w:top w:val="nil"/>
              <w:left w:val="nil"/>
              <w:bottom w:val="nil"/>
              <w:right w:val="nil"/>
            </w:tcBorders>
            <w:shd w:val="clear" w:color="auto" w:fill="auto"/>
          </w:tcPr>
          <w:p w14:paraId="419F7FDE" w14:textId="56B7FF2C" w:rsidR="008B637A" w:rsidRPr="009E229F" w:rsidRDefault="008B637A" w:rsidP="001A001D">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 xml:space="preserve">85.396,08   </w:t>
            </w:r>
          </w:p>
        </w:tc>
      </w:tr>
      <w:tr w:rsidR="008B637A" w:rsidRPr="009E229F" w14:paraId="2BA3CEF3" w14:textId="77777777" w:rsidTr="00DA13BE">
        <w:trPr>
          <w:trHeight w:val="300"/>
          <w:jc w:val="center"/>
        </w:trPr>
        <w:tc>
          <w:tcPr>
            <w:tcW w:w="4201" w:type="dxa"/>
            <w:tcBorders>
              <w:top w:val="nil"/>
              <w:left w:val="nil"/>
              <w:bottom w:val="nil"/>
              <w:right w:val="nil"/>
            </w:tcBorders>
            <w:shd w:val="clear" w:color="auto" w:fill="auto"/>
            <w:vAlign w:val="center"/>
            <w:hideMark/>
          </w:tcPr>
          <w:p w14:paraId="591343F2" w14:textId="77777777" w:rsidR="008B637A" w:rsidRPr="009E229F" w:rsidRDefault="008B637A" w:rsidP="00DA13BE">
            <w:pPr>
              <w:widowControl/>
              <w:overflowPunct/>
              <w:spacing w:line="360" w:lineRule="auto"/>
              <w:jc w:val="both"/>
              <w:rPr>
                <w:rFonts w:asciiTheme="minorHAnsi" w:hAnsiTheme="minorHAnsi" w:cstheme="minorHAnsi"/>
                <w:spacing w:val="0"/>
                <w:kern w:val="0"/>
                <w:sz w:val="18"/>
                <w:szCs w:val="18"/>
                <w:lang w:val="es-ES_tradnl" w:eastAsia="es-ES_tradnl"/>
              </w:rPr>
            </w:pPr>
            <w:r w:rsidRPr="009E229F">
              <w:rPr>
                <w:rFonts w:asciiTheme="minorHAnsi" w:hAnsiTheme="minorHAnsi" w:cstheme="minorHAnsi"/>
                <w:spacing w:val="0"/>
                <w:kern w:val="0"/>
                <w:sz w:val="18"/>
                <w:szCs w:val="18"/>
                <w:lang w:val="es-ES_tradnl" w:eastAsia="es-ES_tradnl"/>
              </w:rPr>
              <w:t>Ajustes negativos</w:t>
            </w:r>
          </w:p>
        </w:tc>
        <w:tc>
          <w:tcPr>
            <w:tcW w:w="1354" w:type="dxa"/>
            <w:tcBorders>
              <w:top w:val="nil"/>
              <w:left w:val="nil"/>
              <w:bottom w:val="nil"/>
              <w:right w:val="nil"/>
            </w:tcBorders>
            <w:shd w:val="clear" w:color="auto" w:fill="auto"/>
          </w:tcPr>
          <w:p w14:paraId="532286E3" w14:textId="3E745D7E" w:rsidR="008B637A" w:rsidRPr="009E229F" w:rsidRDefault="005D0A6C" w:rsidP="00DA13BE">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0</w:t>
            </w:r>
          </w:p>
        </w:tc>
        <w:tc>
          <w:tcPr>
            <w:tcW w:w="1354" w:type="dxa"/>
            <w:tcBorders>
              <w:top w:val="nil"/>
              <w:left w:val="nil"/>
              <w:bottom w:val="nil"/>
              <w:right w:val="nil"/>
            </w:tcBorders>
            <w:shd w:val="clear" w:color="auto" w:fill="auto"/>
          </w:tcPr>
          <w:p w14:paraId="6E9D827C" w14:textId="0584245B" w:rsidR="008B637A" w:rsidRPr="009E229F" w:rsidRDefault="008B637A" w:rsidP="001A001D">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0</w:t>
            </w:r>
          </w:p>
        </w:tc>
      </w:tr>
      <w:tr w:rsidR="008B637A" w:rsidRPr="009E229F" w14:paraId="1A3C34AD" w14:textId="77777777" w:rsidTr="00DA13BE">
        <w:trPr>
          <w:trHeight w:val="300"/>
          <w:jc w:val="center"/>
        </w:trPr>
        <w:tc>
          <w:tcPr>
            <w:tcW w:w="4201" w:type="dxa"/>
            <w:tcBorders>
              <w:top w:val="nil"/>
              <w:left w:val="nil"/>
              <w:bottom w:val="nil"/>
              <w:right w:val="nil"/>
            </w:tcBorders>
            <w:shd w:val="clear" w:color="auto" w:fill="auto"/>
            <w:vAlign w:val="center"/>
            <w:hideMark/>
          </w:tcPr>
          <w:p w14:paraId="46471C84" w14:textId="77777777" w:rsidR="008B637A" w:rsidRPr="009E229F" w:rsidRDefault="008B637A" w:rsidP="00DA13BE">
            <w:pPr>
              <w:widowControl/>
              <w:overflowPunct/>
              <w:spacing w:line="360" w:lineRule="auto"/>
              <w:jc w:val="both"/>
              <w:rPr>
                <w:rFonts w:asciiTheme="minorHAnsi" w:hAnsiTheme="minorHAnsi" w:cstheme="minorHAnsi"/>
                <w:spacing w:val="0"/>
                <w:kern w:val="0"/>
                <w:sz w:val="18"/>
                <w:szCs w:val="18"/>
                <w:lang w:val="es-ES_tradnl" w:eastAsia="es-ES_tradnl"/>
              </w:rPr>
            </w:pPr>
            <w:r w:rsidRPr="009E229F">
              <w:rPr>
                <w:rFonts w:asciiTheme="minorHAnsi" w:hAnsiTheme="minorHAnsi" w:cstheme="minorHAnsi"/>
                <w:spacing w:val="0"/>
                <w:kern w:val="0"/>
                <w:sz w:val="18"/>
                <w:szCs w:val="18"/>
                <w:lang w:val="es-ES_tradnl" w:eastAsia="es-ES_tradnl"/>
              </w:rPr>
              <w:t>Ajustes positivos</w:t>
            </w:r>
          </w:p>
        </w:tc>
        <w:tc>
          <w:tcPr>
            <w:tcW w:w="1354" w:type="dxa"/>
            <w:tcBorders>
              <w:top w:val="nil"/>
              <w:left w:val="nil"/>
              <w:bottom w:val="nil"/>
              <w:right w:val="nil"/>
            </w:tcBorders>
            <w:shd w:val="clear" w:color="auto" w:fill="auto"/>
          </w:tcPr>
          <w:p w14:paraId="311DBE6F" w14:textId="11337F72" w:rsidR="008B637A" w:rsidRPr="009E229F" w:rsidRDefault="005D0A6C" w:rsidP="00DA13BE">
            <w:pPr>
              <w:widowControl/>
              <w:overflowPunct/>
              <w:spacing w:before="20" w:line="360" w:lineRule="auto"/>
              <w:jc w:val="right"/>
              <w:rPr>
                <w:rFonts w:asciiTheme="minorHAnsi" w:hAnsiTheme="minorHAnsi" w:cstheme="minorHAnsi"/>
                <w:b/>
                <w:bCs/>
                <w:spacing w:val="0"/>
                <w:kern w:val="0"/>
                <w:sz w:val="18"/>
                <w:szCs w:val="18"/>
                <w:highlight w:val="yellow"/>
                <w:lang w:val="es-ES_tradnl" w:eastAsia="es-ES_tradnl"/>
              </w:rPr>
            </w:pPr>
            <w:r w:rsidRPr="005D0A6C">
              <w:rPr>
                <w:rFonts w:asciiTheme="minorHAnsi" w:hAnsiTheme="minorHAnsi" w:cstheme="minorHAnsi"/>
                <w:b/>
                <w:bCs/>
                <w:spacing w:val="0"/>
                <w:kern w:val="0"/>
                <w:sz w:val="18"/>
                <w:szCs w:val="18"/>
                <w:lang w:val="es-ES_tradnl" w:eastAsia="es-ES_tradnl"/>
              </w:rPr>
              <w:t>0</w:t>
            </w:r>
          </w:p>
        </w:tc>
        <w:tc>
          <w:tcPr>
            <w:tcW w:w="1354" w:type="dxa"/>
            <w:tcBorders>
              <w:top w:val="nil"/>
              <w:left w:val="nil"/>
              <w:bottom w:val="nil"/>
              <w:right w:val="nil"/>
            </w:tcBorders>
            <w:shd w:val="clear" w:color="auto" w:fill="auto"/>
          </w:tcPr>
          <w:p w14:paraId="5D1F70EE" w14:textId="1E9F3ADB" w:rsidR="008B637A" w:rsidRPr="009E229F" w:rsidRDefault="008B637A" w:rsidP="001A001D">
            <w:pPr>
              <w:widowControl/>
              <w:overflowPunct/>
              <w:spacing w:before="20" w:line="360" w:lineRule="auto"/>
              <w:jc w:val="right"/>
              <w:rPr>
                <w:rFonts w:asciiTheme="minorHAnsi" w:hAnsiTheme="minorHAnsi" w:cstheme="minorHAnsi"/>
                <w:b/>
                <w:bCs/>
                <w:spacing w:val="0"/>
                <w:kern w:val="0"/>
                <w:sz w:val="18"/>
                <w:szCs w:val="18"/>
                <w:highlight w:val="yellow"/>
                <w:lang w:val="es-ES_tradnl" w:eastAsia="es-ES_tradnl"/>
              </w:rPr>
            </w:pPr>
            <w:r w:rsidRPr="009E229F">
              <w:rPr>
                <w:rFonts w:asciiTheme="minorHAnsi" w:hAnsiTheme="minorHAnsi" w:cstheme="minorHAnsi"/>
                <w:b/>
                <w:bCs/>
                <w:spacing w:val="0"/>
                <w:kern w:val="0"/>
                <w:sz w:val="18"/>
                <w:szCs w:val="18"/>
                <w:lang w:val="es-ES_tradnl" w:eastAsia="es-ES_tradnl"/>
              </w:rPr>
              <w:t>0</w:t>
            </w:r>
          </w:p>
        </w:tc>
      </w:tr>
      <w:tr w:rsidR="008B637A" w:rsidRPr="009E229F" w14:paraId="4DCA3168" w14:textId="77777777" w:rsidTr="00DA13BE">
        <w:trPr>
          <w:trHeight w:val="300"/>
          <w:jc w:val="center"/>
        </w:trPr>
        <w:tc>
          <w:tcPr>
            <w:tcW w:w="4201" w:type="dxa"/>
            <w:tcBorders>
              <w:top w:val="nil"/>
              <w:left w:val="nil"/>
              <w:bottom w:val="nil"/>
              <w:right w:val="nil"/>
            </w:tcBorders>
            <w:shd w:val="clear" w:color="auto" w:fill="auto"/>
            <w:vAlign w:val="center"/>
            <w:hideMark/>
          </w:tcPr>
          <w:p w14:paraId="12BD9F00" w14:textId="77777777" w:rsidR="008B637A" w:rsidRPr="009E229F" w:rsidRDefault="008B637A" w:rsidP="00DA13BE">
            <w:pPr>
              <w:widowControl/>
              <w:overflowPunct/>
              <w:spacing w:line="360" w:lineRule="auto"/>
              <w:jc w:val="both"/>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Base Imponible Ajustada</w:t>
            </w:r>
          </w:p>
        </w:tc>
        <w:tc>
          <w:tcPr>
            <w:tcW w:w="1354" w:type="dxa"/>
            <w:tcBorders>
              <w:top w:val="nil"/>
              <w:left w:val="nil"/>
              <w:bottom w:val="nil"/>
              <w:right w:val="nil"/>
            </w:tcBorders>
            <w:shd w:val="clear" w:color="auto" w:fill="auto"/>
          </w:tcPr>
          <w:p w14:paraId="0F8987CA" w14:textId="402F7107" w:rsidR="008B637A" w:rsidRPr="009E229F" w:rsidRDefault="005D0A6C" w:rsidP="00DA13BE">
            <w:pPr>
              <w:widowControl/>
              <w:overflowPunct/>
              <w:spacing w:before="20" w:line="360" w:lineRule="auto"/>
              <w:jc w:val="right"/>
              <w:rPr>
                <w:rFonts w:asciiTheme="minorHAnsi" w:hAnsiTheme="minorHAnsi" w:cstheme="minorHAnsi"/>
                <w:b/>
                <w:bCs/>
                <w:spacing w:val="0"/>
                <w:kern w:val="0"/>
                <w:sz w:val="18"/>
                <w:szCs w:val="18"/>
                <w:highlight w:val="yellow"/>
                <w:lang w:val="es-ES_tradnl" w:eastAsia="es-ES_tradnl"/>
              </w:rPr>
            </w:pPr>
            <w:r w:rsidRPr="005D0A6C">
              <w:rPr>
                <w:rFonts w:asciiTheme="minorHAnsi" w:hAnsiTheme="minorHAnsi" w:cstheme="minorHAnsi"/>
                <w:b/>
                <w:bCs/>
                <w:spacing w:val="0"/>
                <w:kern w:val="0"/>
                <w:sz w:val="18"/>
                <w:szCs w:val="18"/>
                <w:lang w:val="es-ES_tradnl" w:eastAsia="es-ES_tradnl"/>
              </w:rPr>
              <w:t>30.511,87</w:t>
            </w:r>
          </w:p>
        </w:tc>
        <w:tc>
          <w:tcPr>
            <w:tcW w:w="1354" w:type="dxa"/>
            <w:tcBorders>
              <w:top w:val="nil"/>
              <w:left w:val="nil"/>
              <w:bottom w:val="nil"/>
              <w:right w:val="nil"/>
            </w:tcBorders>
            <w:shd w:val="clear" w:color="auto" w:fill="auto"/>
          </w:tcPr>
          <w:p w14:paraId="2A2AFA1F" w14:textId="1AB34B60" w:rsidR="008B637A" w:rsidRPr="009E229F" w:rsidRDefault="008B637A" w:rsidP="004C1DD1">
            <w:pPr>
              <w:widowControl/>
              <w:overflowPunct/>
              <w:spacing w:before="20" w:line="360" w:lineRule="auto"/>
              <w:jc w:val="right"/>
              <w:rPr>
                <w:rFonts w:asciiTheme="minorHAnsi" w:hAnsiTheme="minorHAnsi" w:cstheme="minorHAnsi"/>
                <w:b/>
                <w:bCs/>
                <w:spacing w:val="0"/>
                <w:kern w:val="0"/>
                <w:sz w:val="18"/>
                <w:szCs w:val="18"/>
                <w:highlight w:val="yellow"/>
                <w:lang w:val="es-ES_tradnl" w:eastAsia="es-ES_tradnl"/>
              </w:rPr>
            </w:pPr>
            <w:r w:rsidRPr="009E229F">
              <w:rPr>
                <w:rFonts w:asciiTheme="minorHAnsi" w:hAnsiTheme="minorHAnsi" w:cstheme="minorHAnsi"/>
                <w:b/>
                <w:bCs/>
                <w:spacing w:val="0"/>
                <w:kern w:val="0"/>
                <w:sz w:val="18"/>
                <w:szCs w:val="18"/>
                <w:lang w:val="es-ES_tradnl" w:eastAsia="es-ES_tradnl"/>
              </w:rPr>
              <w:t xml:space="preserve">85.396,08   </w:t>
            </w:r>
          </w:p>
        </w:tc>
      </w:tr>
      <w:tr w:rsidR="008B637A" w:rsidRPr="009E229F" w14:paraId="359E1DD7" w14:textId="77777777" w:rsidTr="00DA13BE">
        <w:trPr>
          <w:trHeight w:val="300"/>
          <w:jc w:val="center"/>
        </w:trPr>
        <w:tc>
          <w:tcPr>
            <w:tcW w:w="4201" w:type="dxa"/>
            <w:tcBorders>
              <w:top w:val="nil"/>
              <w:left w:val="nil"/>
              <w:bottom w:val="nil"/>
              <w:right w:val="nil"/>
            </w:tcBorders>
            <w:shd w:val="clear" w:color="auto" w:fill="auto"/>
            <w:vAlign w:val="center"/>
            <w:hideMark/>
          </w:tcPr>
          <w:p w14:paraId="60D63AD2" w14:textId="77777777" w:rsidR="008B637A" w:rsidRPr="009E229F" w:rsidRDefault="008B637A" w:rsidP="00DA13BE">
            <w:pPr>
              <w:widowControl/>
              <w:overflowPunct/>
              <w:spacing w:line="360" w:lineRule="auto"/>
              <w:jc w:val="both"/>
              <w:rPr>
                <w:rFonts w:asciiTheme="minorHAnsi" w:hAnsiTheme="minorHAnsi" w:cstheme="minorHAnsi"/>
                <w:spacing w:val="0"/>
                <w:kern w:val="0"/>
                <w:sz w:val="18"/>
                <w:szCs w:val="18"/>
                <w:lang w:val="es-ES_tradnl" w:eastAsia="es-ES_tradnl"/>
              </w:rPr>
            </w:pPr>
            <w:r w:rsidRPr="009E229F">
              <w:rPr>
                <w:rFonts w:asciiTheme="minorHAnsi" w:hAnsiTheme="minorHAnsi" w:cstheme="minorHAnsi"/>
                <w:spacing w:val="0"/>
                <w:kern w:val="0"/>
                <w:sz w:val="18"/>
                <w:szCs w:val="18"/>
                <w:lang w:val="es-ES_tradnl" w:eastAsia="es-ES_tradnl"/>
              </w:rPr>
              <w:t>Impuesto por ajustes</w:t>
            </w:r>
          </w:p>
        </w:tc>
        <w:tc>
          <w:tcPr>
            <w:tcW w:w="1354" w:type="dxa"/>
            <w:tcBorders>
              <w:top w:val="nil"/>
              <w:left w:val="nil"/>
              <w:bottom w:val="nil"/>
              <w:right w:val="nil"/>
            </w:tcBorders>
            <w:shd w:val="clear" w:color="auto" w:fill="auto"/>
          </w:tcPr>
          <w:p w14:paraId="159B748A" w14:textId="770FF8B3" w:rsidR="008B637A" w:rsidRPr="009E229F" w:rsidRDefault="005D0A6C" w:rsidP="00DA13BE">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0</w:t>
            </w:r>
          </w:p>
        </w:tc>
        <w:tc>
          <w:tcPr>
            <w:tcW w:w="1354" w:type="dxa"/>
            <w:tcBorders>
              <w:top w:val="nil"/>
              <w:left w:val="nil"/>
              <w:bottom w:val="nil"/>
              <w:right w:val="nil"/>
            </w:tcBorders>
            <w:shd w:val="clear" w:color="auto" w:fill="auto"/>
          </w:tcPr>
          <w:p w14:paraId="07D29B57" w14:textId="463A0E42" w:rsidR="008B637A" w:rsidRPr="009E229F" w:rsidRDefault="008B637A" w:rsidP="001A001D">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0</w:t>
            </w:r>
          </w:p>
        </w:tc>
      </w:tr>
      <w:tr w:rsidR="008B637A" w:rsidRPr="009E229F" w14:paraId="2540014C" w14:textId="77777777" w:rsidTr="00DA13BE">
        <w:trPr>
          <w:trHeight w:val="300"/>
          <w:jc w:val="center"/>
        </w:trPr>
        <w:tc>
          <w:tcPr>
            <w:tcW w:w="4201" w:type="dxa"/>
            <w:tcBorders>
              <w:top w:val="nil"/>
              <w:left w:val="nil"/>
              <w:bottom w:val="nil"/>
              <w:right w:val="nil"/>
            </w:tcBorders>
            <w:shd w:val="clear" w:color="auto" w:fill="auto"/>
            <w:vAlign w:val="center"/>
            <w:hideMark/>
          </w:tcPr>
          <w:p w14:paraId="0DEB94A7" w14:textId="680862A8" w:rsidR="008B637A" w:rsidRPr="009E229F" w:rsidRDefault="008B637A" w:rsidP="002E3563">
            <w:pPr>
              <w:widowControl/>
              <w:overflowPunct/>
              <w:spacing w:line="360" w:lineRule="auto"/>
              <w:jc w:val="both"/>
              <w:rPr>
                <w:rFonts w:asciiTheme="minorHAnsi" w:hAnsiTheme="minorHAnsi" w:cstheme="minorHAnsi"/>
                <w:spacing w:val="0"/>
                <w:kern w:val="0"/>
                <w:sz w:val="18"/>
                <w:szCs w:val="18"/>
                <w:lang w:val="es-ES_tradnl" w:eastAsia="es-ES_tradnl"/>
              </w:rPr>
            </w:pPr>
            <w:r w:rsidRPr="009E229F">
              <w:rPr>
                <w:rFonts w:asciiTheme="minorHAnsi" w:hAnsiTheme="minorHAnsi" w:cstheme="minorHAnsi"/>
                <w:spacing w:val="0"/>
                <w:kern w:val="0"/>
                <w:sz w:val="18"/>
                <w:szCs w:val="18"/>
                <w:lang w:val="es-ES_tradnl" w:eastAsia="es-ES_tradnl"/>
              </w:rPr>
              <w:t xml:space="preserve">Impuesto sobre Sociedades </w:t>
            </w:r>
            <w:r>
              <w:rPr>
                <w:rFonts w:asciiTheme="minorHAnsi" w:hAnsiTheme="minorHAnsi" w:cstheme="minorHAnsi"/>
                <w:spacing w:val="0"/>
                <w:kern w:val="0"/>
                <w:sz w:val="18"/>
                <w:szCs w:val="18"/>
                <w:lang w:val="es-ES_tradnl" w:eastAsia="es-ES_tradnl"/>
              </w:rPr>
              <w:t>2020</w:t>
            </w:r>
          </w:p>
        </w:tc>
        <w:tc>
          <w:tcPr>
            <w:tcW w:w="1354" w:type="dxa"/>
            <w:tcBorders>
              <w:top w:val="nil"/>
              <w:left w:val="nil"/>
              <w:bottom w:val="nil"/>
              <w:right w:val="nil"/>
            </w:tcBorders>
            <w:shd w:val="clear" w:color="auto" w:fill="auto"/>
          </w:tcPr>
          <w:p w14:paraId="21B29274" w14:textId="3AC4DF18" w:rsidR="008B637A" w:rsidRPr="009E229F" w:rsidRDefault="005D0A6C" w:rsidP="004C1DD1">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7.627,97</w:t>
            </w:r>
          </w:p>
        </w:tc>
        <w:tc>
          <w:tcPr>
            <w:tcW w:w="1354" w:type="dxa"/>
            <w:tcBorders>
              <w:top w:val="nil"/>
              <w:left w:val="nil"/>
              <w:bottom w:val="nil"/>
              <w:right w:val="nil"/>
            </w:tcBorders>
            <w:shd w:val="clear" w:color="auto" w:fill="auto"/>
          </w:tcPr>
          <w:p w14:paraId="5AA92011" w14:textId="473C2A02" w:rsidR="008B637A" w:rsidRPr="009E229F" w:rsidRDefault="008B637A" w:rsidP="001A001D">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21.349,02</w:t>
            </w:r>
          </w:p>
        </w:tc>
      </w:tr>
      <w:tr w:rsidR="008B637A" w:rsidRPr="009E229F" w14:paraId="4CEFD3B7" w14:textId="77777777" w:rsidTr="00DA13BE">
        <w:trPr>
          <w:trHeight w:val="300"/>
          <w:jc w:val="center"/>
        </w:trPr>
        <w:tc>
          <w:tcPr>
            <w:tcW w:w="4201" w:type="dxa"/>
            <w:tcBorders>
              <w:top w:val="nil"/>
              <w:left w:val="nil"/>
              <w:bottom w:val="nil"/>
              <w:right w:val="nil"/>
            </w:tcBorders>
            <w:shd w:val="clear" w:color="auto" w:fill="auto"/>
            <w:vAlign w:val="center"/>
            <w:hideMark/>
          </w:tcPr>
          <w:p w14:paraId="237E8146" w14:textId="77777777" w:rsidR="008B637A" w:rsidRPr="009E229F" w:rsidRDefault="008B637A" w:rsidP="00DA13BE">
            <w:pPr>
              <w:widowControl/>
              <w:overflowPunct/>
              <w:spacing w:line="360" w:lineRule="auto"/>
              <w:jc w:val="both"/>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Total Impuesto sobre Sociedades</w:t>
            </w:r>
          </w:p>
        </w:tc>
        <w:tc>
          <w:tcPr>
            <w:tcW w:w="1354" w:type="dxa"/>
            <w:tcBorders>
              <w:top w:val="nil"/>
              <w:left w:val="nil"/>
              <w:bottom w:val="nil"/>
              <w:right w:val="nil"/>
            </w:tcBorders>
            <w:shd w:val="clear" w:color="auto" w:fill="auto"/>
          </w:tcPr>
          <w:p w14:paraId="47322AE7" w14:textId="101C0043" w:rsidR="008B637A" w:rsidRPr="009E229F" w:rsidRDefault="005D0A6C" w:rsidP="00DA13BE">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sidRPr="005D0A6C">
              <w:rPr>
                <w:rFonts w:asciiTheme="minorHAnsi" w:hAnsiTheme="minorHAnsi" w:cstheme="minorHAnsi"/>
                <w:b/>
                <w:bCs/>
                <w:spacing w:val="0"/>
                <w:kern w:val="0"/>
                <w:sz w:val="18"/>
                <w:szCs w:val="18"/>
                <w:lang w:val="es-ES_tradnl" w:eastAsia="es-ES_tradnl"/>
              </w:rPr>
              <w:t>7.627,97</w:t>
            </w:r>
          </w:p>
        </w:tc>
        <w:tc>
          <w:tcPr>
            <w:tcW w:w="1354" w:type="dxa"/>
            <w:tcBorders>
              <w:top w:val="nil"/>
              <w:left w:val="nil"/>
              <w:bottom w:val="nil"/>
              <w:right w:val="nil"/>
            </w:tcBorders>
            <w:shd w:val="clear" w:color="auto" w:fill="auto"/>
          </w:tcPr>
          <w:p w14:paraId="6AA4BCE7" w14:textId="115399C8" w:rsidR="008B637A" w:rsidRPr="009E229F" w:rsidRDefault="008B637A" w:rsidP="001A001D">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21.349,02</w:t>
            </w:r>
          </w:p>
        </w:tc>
      </w:tr>
      <w:tr w:rsidR="008B637A" w:rsidRPr="009E229F" w14:paraId="74E95FAC" w14:textId="77777777" w:rsidTr="00DA13BE">
        <w:trPr>
          <w:trHeight w:val="300"/>
          <w:jc w:val="center"/>
        </w:trPr>
        <w:tc>
          <w:tcPr>
            <w:tcW w:w="4201" w:type="dxa"/>
            <w:tcBorders>
              <w:top w:val="nil"/>
              <w:left w:val="nil"/>
              <w:bottom w:val="nil"/>
              <w:right w:val="nil"/>
            </w:tcBorders>
            <w:shd w:val="clear" w:color="auto" w:fill="auto"/>
            <w:vAlign w:val="center"/>
            <w:hideMark/>
          </w:tcPr>
          <w:p w14:paraId="2799FF9B" w14:textId="77777777" w:rsidR="008B637A" w:rsidRPr="009E229F" w:rsidRDefault="008B637A" w:rsidP="00DA13BE">
            <w:pPr>
              <w:widowControl/>
              <w:overflowPunct/>
              <w:spacing w:line="360" w:lineRule="auto"/>
              <w:jc w:val="both"/>
              <w:rPr>
                <w:rFonts w:asciiTheme="minorHAnsi" w:hAnsiTheme="minorHAnsi" w:cstheme="minorHAnsi"/>
                <w:spacing w:val="0"/>
                <w:kern w:val="0"/>
                <w:sz w:val="18"/>
                <w:szCs w:val="18"/>
                <w:lang w:val="es-ES_tradnl" w:eastAsia="es-ES_tradnl"/>
              </w:rPr>
            </w:pPr>
            <w:r w:rsidRPr="009E229F">
              <w:rPr>
                <w:rFonts w:asciiTheme="minorHAnsi" w:hAnsiTheme="minorHAnsi" w:cstheme="minorHAnsi"/>
                <w:spacing w:val="0"/>
                <w:kern w:val="0"/>
                <w:sz w:val="18"/>
                <w:szCs w:val="18"/>
                <w:lang w:val="es-ES_tradnl" w:eastAsia="es-ES_tradnl"/>
              </w:rPr>
              <w:t>Retenciones y Pagos Fraccionados</w:t>
            </w:r>
          </w:p>
        </w:tc>
        <w:tc>
          <w:tcPr>
            <w:tcW w:w="1354" w:type="dxa"/>
            <w:tcBorders>
              <w:top w:val="nil"/>
              <w:left w:val="nil"/>
              <w:bottom w:val="nil"/>
              <w:right w:val="nil"/>
            </w:tcBorders>
            <w:shd w:val="clear" w:color="auto" w:fill="auto"/>
          </w:tcPr>
          <w:p w14:paraId="59EF94E7" w14:textId="1D42BB45" w:rsidR="008B637A" w:rsidRPr="009E229F" w:rsidRDefault="005D0A6C" w:rsidP="00882A28">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7.967,33</w:t>
            </w:r>
          </w:p>
        </w:tc>
        <w:tc>
          <w:tcPr>
            <w:tcW w:w="1354" w:type="dxa"/>
            <w:tcBorders>
              <w:top w:val="nil"/>
              <w:left w:val="nil"/>
              <w:bottom w:val="nil"/>
              <w:right w:val="nil"/>
            </w:tcBorders>
            <w:shd w:val="clear" w:color="auto" w:fill="auto"/>
          </w:tcPr>
          <w:p w14:paraId="57305994" w14:textId="4B9265EA" w:rsidR="008B637A" w:rsidRPr="009E229F" w:rsidRDefault="008B637A" w:rsidP="001A001D">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 xml:space="preserve">-16.420,52   </w:t>
            </w:r>
          </w:p>
        </w:tc>
      </w:tr>
      <w:tr w:rsidR="008B637A" w:rsidRPr="009E229F" w14:paraId="5E042E42" w14:textId="77777777" w:rsidTr="00DA13BE">
        <w:trPr>
          <w:trHeight w:val="300"/>
          <w:jc w:val="center"/>
        </w:trPr>
        <w:tc>
          <w:tcPr>
            <w:tcW w:w="4201" w:type="dxa"/>
            <w:tcBorders>
              <w:top w:val="nil"/>
              <w:left w:val="nil"/>
              <w:bottom w:val="nil"/>
              <w:right w:val="nil"/>
            </w:tcBorders>
            <w:shd w:val="clear" w:color="auto" w:fill="auto"/>
            <w:vAlign w:val="center"/>
            <w:hideMark/>
          </w:tcPr>
          <w:p w14:paraId="380852AE" w14:textId="77777777" w:rsidR="008B637A" w:rsidRPr="009E229F" w:rsidRDefault="008B637A" w:rsidP="00474784">
            <w:pPr>
              <w:widowControl/>
              <w:overflowPunct/>
              <w:spacing w:line="360" w:lineRule="auto"/>
              <w:jc w:val="both"/>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A Ingresar (+) / a devolver (-)</w:t>
            </w:r>
          </w:p>
        </w:tc>
        <w:tc>
          <w:tcPr>
            <w:tcW w:w="1354" w:type="dxa"/>
            <w:tcBorders>
              <w:top w:val="nil"/>
              <w:left w:val="nil"/>
              <w:bottom w:val="nil"/>
              <w:right w:val="nil"/>
            </w:tcBorders>
            <w:shd w:val="clear" w:color="auto" w:fill="auto"/>
          </w:tcPr>
          <w:p w14:paraId="3258A72B" w14:textId="241710FF" w:rsidR="008B637A" w:rsidRPr="009E229F" w:rsidRDefault="005D0A6C" w:rsidP="00882A28">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-339,36</w:t>
            </w:r>
          </w:p>
        </w:tc>
        <w:tc>
          <w:tcPr>
            <w:tcW w:w="1354" w:type="dxa"/>
            <w:tcBorders>
              <w:top w:val="nil"/>
              <w:left w:val="nil"/>
              <w:bottom w:val="nil"/>
              <w:right w:val="nil"/>
            </w:tcBorders>
            <w:shd w:val="clear" w:color="auto" w:fill="auto"/>
          </w:tcPr>
          <w:p w14:paraId="0E11DAD1" w14:textId="60A2452C" w:rsidR="008B637A" w:rsidRPr="009E229F" w:rsidRDefault="008B637A" w:rsidP="001A001D">
            <w:pPr>
              <w:widowControl/>
              <w:overflowPunct/>
              <w:spacing w:before="20" w:line="360" w:lineRule="auto"/>
              <w:jc w:val="right"/>
              <w:rPr>
                <w:rFonts w:asciiTheme="minorHAnsi" w:hAnsiTheme="minorHAnsi" w:cstheme="minorHAnsi"/>
                <w:b/>
                <w:bCs/>
                <w:spacing w:val="0"/>
                <w:kern w:val="0"/>
                <w:sz w:val="18"/>
                <w:szCs w:val="18"/>
                <w:lang w:val="es-ES_tradnl" w:eastAsia="es-ES_tradnl"/>
              </w:rPr>
            </w:pPr>
            <w:r w:rsidRPr="009E229F">
              <w:rPr>
                <w:rFonts w:asciiTheme="minorHAnsi" w:hAnsiTheme="minorHAnsi" w:cstheme="minorHAnsi"/>
                <w:b/>
                <w:bCs/>
                <w:spacing w:val="0"/>
                <w:kern w:val="0"/>
                <w:sz w:val="18"/>
                <w:szCs w:val="18"/>
                <w:lang w:val="es-ES_tradnl" w:eastAsia="es-ES_tradnl"/>
              </w:rPr>
              <w:t xml:space="preserve">4.928,50  </w:t>
            </w:r>
          </w:p>
        </w:tc>
      </w:tr>
      <w:bookmarkEnd w:id="88"/>
      <w:bookmarkEnd w:id="89"/>
    </w:tbl>
    <w:p w14:paraId="616F8BDE" w14:textId="77777777" w:rsidR="00DA13BE" w:rsidRPr="009E229F" w:rsidRDefault="00DA13BE" w:rsidP="00F53621">
      <w:pPr>
        <w:spacing w:after="100" w:line="276" w:lineRule="auto"/>
        <w:ind w:right="-136"/>
        <w:jc w:val="both"/>
        <w:rPr>
          <w:rFonts w:asciiTheme="minorHAnsi" w:hAnsiTheme="minorHAnsi" w:cstheme="minorHAnsi"/>
          <w:spacing w:val="0"/>
        </w:rPr>
      </w:pPr>
    </w:p>
    <w:p w14:paraId="49EDFDF0" w14:textId="77777777" w:rsidR="00DA13BE" w:rsidRPr="009942F7" w:rsidRDefault="00DA13BE" w:rsidP="00F53621">
      <w:pPr>
        <w:spacing w:after="100" w:line="276" w:lineRule="auto"/>
        <w:ind w:right="-136"/>
        <w:jc w:val="both"/>
        <w:rPr>
          <w:rFonts w:asciiTheme="minorHAnsi" w:hAnsiTheme="minorHAnsi" w:cstheme="minorHAnsi"/>
          <w:spacing w:val="0"/>
          <w:kern w:val="22"/>
          <w:sz w:val="20"/>
          <w:szCs w:val="24"/>
        </w:rPr>
      </w:pPr>
    </w:p>
    <w:p w14:paraId="4F6A8422" w14:textId="77777777" w:rsidR="00CF2E54" w:rsidRDefault="00DA13BE" w:rsidP="000F7C22">
      <w:pPr>
        <w:spacing w:after="100" w:line="276" w:lineRule="auto"/>
        <w:ind w:right="-1"/>
        <w:jc w:val="both"/>
        <w:rPr>
          <w:rFonts w:asciiTheme="minorHAnsi" w:hAnsiTheme="minorHAnsi" w:cstheme="minorHAnsi"/>
          <w:spacing w:val="0"/>
          <w:kern w:val="22"/>
          <w:sz w:val="20"/>
          <w:szCs w:val="24"/>
        </w:rPr>
      </w:pPr>
      <w:r w:rsidRPr="009942F7">
        <w:rPr>
          <w:rFonts w:asciiTheme="minorHAnsi" w:hAnsiTheme="minorHAnsi" w:cstheme="minorHAnsi"/>
          <w:spacing w:val="0"/>
          <w:kern w:val="22"/>
          <w:sz w:val="20"/>
          <w:szCs w:val="24"/>
        </w:rPr>
        <w:t>Según establece la legislación vigente, los impuestos no pueden considerarse definitivamente liquidados hasta que las declaraciones presentadas hayan sido inspeccionadas por las autoridades fiscales, o haya transcurrido el plazo de prescripción de cuatro años. El Colegio tiene abiertos a inspección todos los impuestos que le son aplicables de los últimos cuatro años.</w:t>
      </w:r>
    </w:p>
    <w:p w14:paraId="3188E7D1" w14:textId="77777777" w:rsidR="00177F81" w:rsidRDefault="00177F81" w:rsidP="000F7C22">
      <w:pPr>
        <w:spacing w:after="100" w:line="276" w:lineRule="auto"/>
        <w:ind w:right="-1"/>
        <w:jc w:val="both"/>
        <w:rPr>
          <w:rFonts w:asciiTheme="minorHAnsi" w:hAnsiTheme="minorHAnsi" w:cstheme="minorHAnsi"/>
          <w:spacing w:val="0"/>
          <w:kern w:val="22"/>
          <w:sz w:val="20"/>
          <w:szCs w:val="24"/>
        </w:rPr>
      </w:pPr>
    </w:p>
    <w:p w14:paraId="7F23181A" w14:textId="77777777" w:rsidR="00177F81" w:rsidRPr="004850D9" w:rsidRDefault="00177F81" w:rsidP="000F7C22">
      <w:pPr>
        <w:spacing w:after="100" w:line="276" w:lineRule="auto"/>
        <w:ind w:right="-1"/>
        <w:jc w:val="both"/>
        <w:rPr>
          <w:rFonts w:asciiTheme="minorHAnsi" w:hAnsiTheme="minorHAnsi" w:cstheme="minorHAnsi"/>
          <w:spacing w:val="0"/>
          <w:kern w:val="22"/>
          <w:sz w:val="20"/>
          <w:szCs w:val="24"/>
        </w:rPr>
      </w:pPr>
      <w:r w:rsidRPr="004850D9">
        <w:rPr>
          <w:rFonts w:asciiTheme="minorHAnsi" w:hAnsiTheme="minorHAnsi" w:cstheme="minorHAnsi"/>
          <w:spacing w:val="0"/>
          <w:kern w:val="22"/>
          <w:sz w:val="20"/>
          <w:szCs w:val="24"/>
        </w:rPr>
        <w:t>Se consideran:</w:t>
      </w:r>
    </w:p>
    <w:p w14:paraId="6C3217BD" w14:textId="18330958" w:rsidR="00177F81" w:rsidRPr="004850D9" w:rsidRDefault="00177F81" w:rsidP="000F7C22">
      <w:pPr>
        <w:pStyle w:val="Prrafodelista"/>
        <w:numPr>
          <w:ilvl w:val="0"/>
          <w:numId w:val="29"/>
        </w:numPr>
        <w:spacing w:after="100" w:line="276" w:lineRule="auto"/>
        <w:ind w:left="284" w:right="-1" w:hanging="284"/>
        <w:jc w:val="both"/>
        <w:rPr>
          <w:rFonts w:asciiTheme="minorHAnsi" w:hAnsiTheme="minorHAnsi" w:cstheme="minorHAnsi"/>
          <w:spacing w:val="0"/>
          <w:kern w:val="22"/>
          <w:sz w:val="20"/>
          <w:szCs w:val="24"/>
        </w:rPr>
      </w:pPr>
      <w:r w:rsidRPr="004850D9">
        <w:rPr>
          <w:rFonts w:asciiTheme="minorHAnsi" w:hAnsiTheme="minorHAnsi" w:cstheme="minorHAnsi"/>
          <w:spacing w:val="0"/>
          <w:kern w:val="22"/>
          <w:sz w:val="20"/>
          <w:szCs w:val="24"/>
        </w:rPr>
        <w:t>Ingresos sujetos aquellos que conllevan una contraprestación económica.</w:t>
      </w:r>
    </w:p>
    <w:p w14:paraId="3E28AE72" w14:textId="52950C46" w:rsidR="00177F81" w:rsidRPr="004850D9" w:rsidRDefault="00177F81" w:rsidP="000F7C22">
      <w:pPr>
        <w:pStyle w:val="Prrafodelista"/>
        <w:numPr>
          <w:ilvl w:val="0"/>
          <w:numId w:val="29"/>
        </w:numPr>
        <w:spacing w:after="100" w:line="276" w:lineRule="auto"/>
        <w:ind w:left="284" w:right="-1" w:hanging="284"/>
        <w:jc w:val="both"/>
        <w:rPr>
          <w:rFonts w:asciiTheme="minorHAnsi" w:hAnsiTheme="minorHAnsi" w:cstheme="minorHAnsi"/>
          <w:spacing w:val="0"/>
          <w:kern w:val="22"/>
          <w:sz w:val="20"/>
          <w:szCs w:val="24"/>
        </w:rPr>
      </w:pPr>
      <w:r w:rsidRPr="004850D9">
        <w:rPr>
          <w:rFonts w:asciiTheme="minorHAnsi" w:hAnsiTheme="minorHAnsi" w:cstheme="minorHAnsi"/>
          <w:spacing w:val="0"/>
          <w:kern w:val="22"/>
          <w:sz w:val="20"/>
          <w:szCs w:val="24"/>
        </w:rPr>
        <w:t>Gastos sujetos aquellos que están directamente relacionados con la obtención de un ingreso sujeto</w:t>
      </w:r>
      <w:r w:rsidR="004850D9" w:rsidRPr="004850D9">
        <w:rPr>
          <w:rFonts w:asciiTheme="minorHAnsi" w:hAnsiTheme="minorHAnsi" w:cstheme="minorHAnsi"/>
          <w:spacing w:val="0"/>
          <w:kern w:val="22"/>
          <w:sz w:val="20"/>
          <w:szCs w:val="24"/>
        </w:rPr>
        <w:t>.</w:t>
      </w:r>
    </w:p>
    <w:p w14:paraId="6E3A16B5" w14:textId="380A0153" w:rsidR="00177F81" w:rsidRPr="004850D9" w:rsidRDefault="00177F81" w:rsidP="000F7C22">
      <w:pPr>
        <w:pStyle w:val="Prrafodelista"/>
        <w:numPr>
          <w:ilvl w:val="0"/>
          <w:numId w:val="29"/>
        </w:numPr>
        <w:spacing w:after="100" w:line="276" w:lineRule="auto"/>
        <w:ind w:left="284" w:right="-1" w:hanging="284"/>
        <w:jc w:val="both"/>
        <w:rPr>
          <w:rFonts w:asciiTheme="minorHAnsi" w:hAnsiTheme="minorHAnsi" w:cstheme="minorHAnsi"/>
          <w:spacing w:val="0"/>
          <w:kern w:val="22"/>
          <w:sz w:val="20"/>
          <w:szCs w:val="24"/>
        </w:rPr>
      </w:pPr>
      <w:r w:rsidRPr="004850D9">
        <w:rPr>
          <w:rFonts w:asciiTheme="minorHAnsi" w:hAnsiTheme="minorHAnsi" w:cstheme="minorHAnsi"/>
          <w:spacing w:val="0"/>
          <w:kern w:val="22"/>
          <w:sz w:val="20"/>
          <w:szCs w:val="24"/>
        </w:rPr>
        <w:t>G</w:t>
      </w:r>
      <w:r w:rsidR="009B796C" w:rsidRPr="004850D9">
        <w:rPr>
          <w:rFonts w:asciiTheme="minorHAnsi" w:hAnsiTheme="minorHAnsi" w:cstheme="minorHAnsi"/>
          <w:spacing w:val="0"/>
          <w:kern w:val="22"/>
          <w:sz w:val="20"/>
          <w:szCs w:val="24"/>
        </w:rPr>
        <w:t>astos no sujetos aquellos que se derivan de la actividad propia de la entidad y no son consecuen</w:t>
      </w:r>
      <w:r w:rsidR="004850D9" w:rsidRPr="004850D9">
        <w:rPr>
          <w:rFonts w:asciiTheme="minorHAnsi" w:hAnsiTheme="minorHAnsi" w:cstheme="minorHAnsi"/>
          <w:spacing w:val="0"/>
          <w:kern w:val="22"/>
          <w:sz w:val="20"/>
          <w:szCs w:val="24"/>
        </w:rPr>
        <w:t>cia de la obtención de ingresos.</w:t>
      </w:r>
    </w:p>
    <w:p w14:paraId="29D52F9A" w14:textId="77777777" w:rsidR="009B796C" w:rsidRPr="009942F7" w:rsidRDefault="009B796C" w:rsidP="009B796C">
      <w:pPr>
        <w:pStyle w:val="Prrafodelista"/>
        <w:spacing w:after="100" w:line="276" w:lineRule="auto"/>
        <w:ind w:left="284" w:right="-136"/>
        <w:jc w:val="both"/>
        <w:rPr>
          <w:rFonts w:asciiTheme="minorHAnsi" w:hAnsiTheme="minorHAnsi" w:cstheme="minorHAnsi"/>
          <w:spacing w:val="0"/>
          <w:kern w:val="22"/>
          <w:sz w:val="20"/>
          <w:szCs w:val="24"/>
        </w:rPr>
      </w:pPr>
    </w:p>
    <w:p w14:paraId="4A33C544" w14:textId="1EF8F20C" w:rsidR="00DA13BE" w:rsidRPr="009942F7" w:rsidRDefault="00DA13BE" w:rsidP="00F53621">
      <w:pPr>
        <w:spacing w:after="100" w:line="276" w:lineRule="auto"/>
        <w:ind w:right="-136"/>
        <w:jc w:val="both"/>
        <w:rPr>
          <w:rFonts w:asciiTheme="minorHAnsi" w:hAnsiTheme="minorHAnsi" w:cstheme="minorHAnsi"/>
          <w:sz w:val="20"/>
          <w:szCs w:val="24"/>
        </w:rPr>
      </w:pPr>
      <w:r w:rsidRPr="009942F7">
        <w:rPr>
          <w:rFonts w:asciiTheme="minorHAnsi" w:hAnsiTheme="minorHAnsi" w:cstheme="minorHAnsi"/>
          <w:sz w:val="20"/>
          <w:szCs w:val="24"/>
        </w:rPr>
        <w:br w:type="page"/>
      </w:r>
    </w:p>
    <w:p w14:paraId="4F4C14FD" w14:textId="77777777" w:rsidR="002E3563" w:rsidRPr="009E229F" w:rsidRDefault="002E3563" w:rsidP="00F53621">
      <w:pPr>
        <w:spacing w:after="100" w:line="276" w:lineRule="auto"/>
        <w:ind w:right="-136"/>
        <w:rPr>
          <w:rFonts w:asciiTheme="minorHAnsi" w:hAnsiTheme="minorHAnsi" w:cstheme="minorHAnsi"/>
          <w:b/>
          <w:spacing w:val="0"/>
          <w:sz w:val="24"/>
          <w:szCs w:val="24"/>
        </w:rPr>
      </w:pPr>
    </w:p>
    <w:p w14:paraId="32B929B3" w14:textId="6C5FF8CF" w:rsidR="00643AFD" w:rsidRPr="009E229F" w:rsidRDefault="00BB2135" w:rsidP="00DA13BE">
      <w:pPr>
        <w:spacing w:line="360" w:lineRule="auto"/>
        <w:ind w:right="-134"/>
        <w:rPr>
          <w:rFonts w:asciiTheme="minorHAnsi" w:hAnsiTheme="minorHAnsi" w:cstheme="minorHAnsi"/>
          <w:b/>
          <w:spacing w:val="0"/>
          <w:sz w:val="24"/>
          <w:szCs w:val="24"/>
        </w:rPr>
      </w:pPr>
      <w:r>
        <w:rPr>
          <w:rFonts w:ascii="Gill Sans MT" w:hAnsi="Gill Sans MT"/>
          <w:b/>
          <w:noProof/>
          <w:kern w:val="26"/>
          <w:lang w:eastAsia="es-ES"/>
        </w:rPr>
        <mc:AlternateContent>
          <mc:Choice Requires="wps">
            <w:drawing>
              <wp:anchor distT="0" distB="0" distL="114300" distR="114300" simplePos="0" relativeHeight="251667456" behindDoc="1" locked="0" layoutInCell="1" allowOverlap="1" wp14:anchorId="38D8FB29" wp14:editId="6379B7A0">
                <wp:simplePos x="0" y="0"/>
                <wp:positionH relativeFrom="column">
                  <wp:posOffset>-1105535</wp:posOffset>
                </wp:positionH>
                <wp:positionV relativeFrom="paragraph">
                  <wp:posOffset>246143</wp:posOffset>
                </wp:positionV>
                <wp:extent cx="7630160" cy="288000"/>
                <wp:effectExtent l="0" t="0" r="8890" b="0"/>
                <wp:wrapNone/>
                <wp:docPr id="29" name="29 Rectángulo"/>
                <wp:cNvGraphicFramePr/>
                <a:graphic xmlns:a="http://schemas.openxmlformats.org/drawingml/2006/main">
                  <a:graphicData uri="http://schemas.microsoft.com/office/word/2010/wordprocessingShape">
                    <wps:wsp>
                      <wps:cNvSpPr/>
                      <wps:spPr>
                        <a:xfrm>
                          <a:off x="0" y="0"/>
                          <a:ext cx="7630160" cy="28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29 Rectángulo" o:spid="_x0000_s1026" style="position:absolute;margin-left:-87.05pt;margin-top:19.4pt;width:600.8pt;height:2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" fillcolor="#4f81bd [3204]" stroked="f" strokeweight="2pt"/>
            </w:pict>
          </mc:Fallback>
        </mc:AlternateContent>
      </w:r>
    </w:p>
    <w:p w14:paraId="3F239CD1" w14:textId="0CF0EDB5" w:rsidR="00DA13BE" w:rsidRPr="00BB2135" w:rsidRDefault="00BB2135" w:rsidP="00BB2135">
      <w:pPr>
        <w:spacing w:line="360" w:lineRule="auto"/>
        <w:ind w:right="-134"/>
        <w:jc w:val="center"/>
        <w:rPr>
          <w:rFonts w:asciiTheme="minorHAnsi" w:hAnsiTheme="minorHAnsi" w:cstheme="minorHAnsi"/>
          <w:b/>
          <w:color w:val="FFFFFF" w:themeColor="background1"/>
          <w:spacing w:val="0"/>
          <w:sz w:val="24"/>
          <w:szCs w:val="24"/>
        </w:rPr>
      </w:pPr>
      <w:r w:rsidRPr="00BB2135">
        <w:rPr>
          <w:rFonts w:asciiTheme="minorHAnsi" w:hAnsiTheme="minorHAnsi" w:cstheme="minorHAnsi"/>
          <w:b/>
          <w:color w:val="FFFFFF" w:themeColor="background1"/>
          <w:spacing w:val="0"/>
          <w:sz w:val="24"/>
          <w:szCs w:val="24"/>
        </w:rPr>
        <w:t>CÁLCULO IMPUESTO SOCIEDADES 2020</w:t>
      </w:r>
    </w:p>
    <w:tbl>
      <w:tblPr>
        <w:tblW w:w="1147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722"/>
        <w:gridCol w:w="1405"/>
        <w:gridCol w:w="1395"/>
        <w:gridCol w:w="1948"/>
      </w:tblGrid>
      <w:tr w:rsidR="00BB2135" w:rsidRPr="00AC3482" w14:paraId="37A2B149" w14:textId="77777777" w:rsidTr="003D6D03">
        <w:trPr>
          <w:trHeight w:val="126"/>
          <w:jc w:val="center"/>
        </w:trPr>
        <w:tc>
          <w:tcPr>
            <w:tcW w:w="11470" w:type="dxa"/>
            <w:gridSpan w:val="4"/>
            <w:tcBorders>
              <w:top w:val="nil"/>
              <w:bottom w:val="single" w:sz="4" w:space="0" w:color="FFFFFF" w:themeColor="background1"/>
            </w:tcBorders>
            <w:shd w:val="clear" w:color="auto" w:fill="auto"/>
            <w:noWrap/>
            <w:vAlign w:val="bottom"/>
          </w:tcPr>
          <w:p w14:paraId="20E62192" w14:textId="77777777" w:rsidR="00BB2135" w:rsidRPr="00AC3482" w:rsidRDefault="00BB2135" w:rsidP="00DA13BE">
            <w:pPr>
              <w:widowControl/>
              <w:overflowPunct/>
              <w:rPr>
                <w:rFonts w:asciiTheme="minorHAnsi" w:hAnsiTheme="minorHAnsi" w:cstheme="minorHAnsi"/>
                <w:b/>
                <w:spacing w:val="0"/>
                <w:kern w:val="0"/>
                <w:sz w:val="18"/>
                <w:szCs w:val="18"/>
                <w:lang w:eastAsia="es-ES"/>
              </w:rPr>
            </w:pPr>
          </w:p>
        </w:tc>
      </w:tr>
      <w:tr w:rsidR="00DA13BE" w:rsidRPr="00AC3482" w14:paraId="49015427" w14:textId="77777777" w:rsidTr="003D6D03">
        <w:trPr>
          <w:trHeight w:val="126"/>
          <w:jc w:val="center"/>
        </w:trPr>
        <w:tc>
          <w:tcPr>
            <w:tcW w:w="11470" w:type="dxa"/>
            <w:gridSpan w:val="4"/>
            <w:tcBorders>
              <w:top w:val="nil"/>
              <w:bottom w:val="single" w:sz="4" w:space="0" w:color="FFFFFF" w:themeColor="background1"/>
            </w:tcBorders>
            <w:shd w:val="clear" w:color="auto" w:fill="auto"/>
            <w:noWrap/>
            <w:vAlign w:val="bottom"/>
            <w:hideMark/>
          </w:tcPr>
          <w:p w14:paraId="5443D2F8" w14:textId="6F28848C" w:rsidR="00DA13BE" w:rsidRPr="00AC3482" w:rsidRDefault="00BB2135" w:rsidP="00DA13BE">
            <w:pPr>
              <w:widowControl/>
              <w:overflowPunct/>
              <w:rPr>
                <w:rFonts w:asciiTheme="minorHAnsi" w:hAnsiTheme="minorHAnsi" w:cstheme="minorHAnsi"/>
                <w:b/>
                <w:spacing w:val="0"/>
                <w:kern w:val="0"/>
                <w:sz w:val="18"/>
                <w:szCs w:val="18"/>
                <w:lang w:eastAsia="es-ES"/>
              </w:rPr>
            </w:pPr>
            <w:bookmarkStart w:id="90" w:name="OLE_LINK381"/>
            <w:bookmarkStart w:id="91" w:name="OLE_LINK382"/>
            <w:r w:rsidRPr="00AC3482">
              <w:rPr>
                <w:rFonts w:asciiTheme="minorHAnsi" w:hAnsiTheme="minorHAnsi" w:cstheme="minorHAnsi"/>
                <w:b/>
                <w:spacing w:val="0"/>
                <w:kern w:val="0"/>
                <w:sz w:val="18"/>
                <w:szCs w:val="18"/>
                <w:lang w:eastAsia="es-ES"/>
              </w:rPr>
              <w:t xml:space="preserve">INGRESOS </w:t>
            </w:r>
          </w:p>
        </w:tc>
      </w:tr>
      <w:tr w:rsidR="00DA13BE" w:rsidRPr="00AC3482" w14:paraId="09665081" w14:textId="77777777" w:rsidTr="00376931">
        <w:trPr>
          <w:trHeight w:val="126"/>
          <w:jc w:val="center"/>
        </w:trPr>
        <w:tc>
          <w:tcPr>
            <w:tcW w:w="6546" w:type="dxa"/>
            <w:tcBorders>
              <w:top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14:paraId="530630C3" w14:textId="77777777" w:rsidR="00DA13BE" w:rsidRPr="00AC3482" w:rsidRDefault="00DA13BE" w:rsidP="00DA13BE">
            <w:pPr>
              <w:widowControl/>
              <w:overflowPunct/>
              <w:jc w:val="center"/>
              <w:rPr>
                <w:rFonts w:asciiTheme="minorHAnsi" w:hAnsiTheme="minorHAnsi" w:cstheme="minorHAnsi"/>
                <w:b/>
                <w:color w:val="FFFFFF" w:themeColor="background1"/>
                <w:spacing w:val="0"/>
                <w:kern w:val="0"/>
                <w:sz w:val="18"/>
                <w:szCs w:val="18"/>
                <w:lang w:eastAsia="es-ES"/>
              </w:rPr>
            </w:pPr>
          </w:p>
        </w:tc>
        <w:tc>
          <w:tcPr>
            <w:tcW w:w="0" w:type="auto"/>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14:paraId="2F898574" w14:textId="77777777" w:rsidR="00DA13BE" w:rsidRPr="00AC3482" w:rsidRDefault="00DA13BE" w:rsidP="00DA13BE">
            <w:pPr>
              <w:widowControl/>
              <w:overflowPunct/>
              <w:jc w:val="center"/>
              <w:rPr>
                <w:rFonts w:asciiTheme="minorHAnsi" w:hAnsiTheme="minorHAnsi" w:cstheme="minorHAnsi"/>
                <w:b/>
                <w:color w:val="FFFFFF" w:themeColor="background1"/>
                <w:spacing w:val="0"/>
                <w:kern w:val="0"/>
                <w:sz w:val="18"/>
                <w:szCs w:val="18"/>
                <w:lang w:eastAsia="es-ES"/>
              </w:rPr>
            </w:pPr>
            <w:r w:rsidRPr="00AC3482">
              <w:rPr>
                <w:rFonts w:asciiTheme="minorHAnsi" w:hAnsiTheme="minorHAnsi" w:cstheme="minorHAnsi"/>
                <w:b/>
                <w:color w:val="FFFFFF" w:themeColor="background1"/>
                <w:spacing w:val="0"/>
                <w:kern w:val="0"/>
                <w:sz w:val="18"/>
                <w:szCs w:val="18"/>
                <w:lang w:eastAsia="es-ES"/>
              </w:rPr>
              <w:t>No sujetos</w:t>
            </w:r>
          </w:p>
        </w:tc>
        <w:tc>
          <w:tcPr>
            <w:tcW w:w="0" w:type="auto"/>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14:paraId="49D17A19" w14:textId="77777777" w:rsidR="00DA13BE" w:rsidRPr="00AC3482" w:rsidRDefault="00DA13BE" w:rsidP="00DA13BE">
            <w:pPr>
              <w:widowControl/>
              <w:overflowPunct/>
              <w:jc w:val="center"/>
              <w:rPr>
                <w:rFonts w:asciiTheme="minorHAnsi" w:hAnsiTheme="minorHAnsi" w:cstheme="minorHAnsi"/>
                <w:b/>
                <w:color w:val="FFFFFF" w:themeColor="background1"/>
                <w:spacing w:val="0"/>
                <w:kern w:val="0"/>
                <w:sz w:val="18"/>
                <w:szCs w:val="18"/>
                <w:lang w:eastAsia="es-ES"/>
              </w:rPr>
            </w:pPr>
            <w:r w:rsidRPr="00AC3482">
              <w:rPr>
                <w:rFonts w:asciiTheme="minorHAnsi" w:hAnsiTheme="minorHAnsi" w:cstheme="minorHAnsi"/>
                <w:b/>
                <w:color w:val="FFFFFF" w:themeColor="background1"/>
                <w:spacing w:val="0"/>
                <w:kern w:val="0"/>
                <w:sz w:val="18"/>
                <w:szCs w:val="18"/>
                <w:lang w:eastAsia="es-ES"/>
              </w:rPr>
              <w:t>Sujetos</w:t>
            </w:r>
          </w:p>
        </w:tc>
        <w:tc>
          <w:tcPr>
            <w:tcW w:w="0" w:type="auto"/>
            <w:tcBorders>
              <w:top w:val="single" w:sz="4" w:space="0" w:color="FFFFFF" w:themeColor="background1"/>
              <w:left w:val="single" w:sz="4" w:space="0" w:color="FFFFFF" w:themeColor="background1"/>
              <w:bottom w:val="single" w:sz="4" w:space="0" w:color="808080" w:themeColor="background1" w:themeShade="80"/>
            </w:tcBorders>
            <w:shd w:val="clear" w:color="auto" w:fill="808080" w:themeFill="background1" w:themeFillShade="80"/>
            <w:noWrap/>
            <w:vAlign w:val="bottom"/>
            <w:hideMark/>
          </w:tcPr>
          <w:p w14:paraId="0445EB73" w14:textId="77777777" w:rsidR="00DA13BE" w:rsidRPr="00AC3482" w:rsidRDefault="00DA13BE" w:rsidP="00DA13BE">
            <w:pPr>
              <w:widowControl/>
              <w:overflowPunct/>
              <w:jc w:val="center"/>
              <w:rPr>
                <w:rFonts w:asciiTheme="minorHAnsi" w:hAnsiTheme="minorHAnsi" w:cstheme="minorHAnsi"/>
                <w:b/>
                <w:color w:val="FFFFFF" w:themeColor="background1"/>
                <w:spacing w:val="0"/>
                <w:kern w:val="0"/>
                <w:sz w:val="18"/>
                <w:szCs w:val="18"/>
                <w:lang w:eastAsia="es-ES"/>
              </w:rPr>
            </w:pPr>
            <w:r w:rsidRPr="00AC3482">
              <w:rPr>
                <w:rFonts w:asciiTheme="minorHAnsi" w:hAnsiTheme="minorHAnsi" w:cstheme="minorHAnsi"/>
                <w:b/>
                <w:color w:val="FFFFFF" w:themeColor="background1"/>
                <w:spacing w:val="0"/>
                <w:kern w:val="0"/>
                <w:sz w:val="18"/>
                <w:szCs w:val="18"/>
                <w:lang w:eastAsia="es-ES"/>
              </w:rPr>
              <w:t>Totales</w:t>
            </w:r>
          </w:p>
        </w:tc>
      </w:tr>
      <w:tr w:rsidR="00C82A84" w:rsidRPr="00AC3482" w14:paraId="5FB3FA5F" w14:textId="77777777" w:rsidTr="00376931">
        <w:trPr>
          <w:trHeight w:val="126"/>
          <w:jc w:val="center"/>
        </w:trPr>
        <w:tc>
          <w:tcPr>
            <w:tcW w:w="6546" w:type="dxa"/>
            <w:tcBorders>
              <w:top w:val="single" w:sz="4" w:space="0" w:color="808080" w:themeColor="background1" w:themeShade="80"/>
              <w:bottom w:val="nil"/>
            </w:tcBorders>
            <w:shd w:val="clear" w:color="auto" w:fill="auto"/>
            <w:noWrap/>
            <w:vAlign w:val="bottom"/>
            <w:hideMark/>
          </w:tcPr>
          <w:p w14:paraId="352B2168" w14:textId="77777777" w:rsidR="00C82A84" w:rsidRPr="00AC3482" w:rsidRDefault="00C82A84"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Certificados</w:t>
            </w:r>
          </w:p>
        </w:tc>
        <w:tc>
          <w:tcPr>
            <w:tcW w:w="0" w:type="auto"/>
            <w:tcBorders>
              <w:top w:val="single" w:sz="4" w:space="0" w:color="808080" w:themeColor="background1" w:themeShade="80"/>
              <w:left w:val="nil"/>
              <w:bottom w:val="nil"/>
              <w:right w:val="nil"/>
            </w:tcBorders>
            <w:shd w:val="clear" w:color="auto" w:fill="auto"/>
            <w:noWrap/>
            <w:hideMark/>
          </w:tcPr>
          <w:p w14:paraId="52AD63A1" w14:textId="01F1DA10"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single" w:sz="4" w:space="0" w:color="808080" w:themeColor="background1" w:themeShade="80"/>
              <w:left w:val="nil"/>
              <w:bottom w:val="nil"/>
              <w:right w:val="nil"/>
            </w:tcBorders>
            <w:shd w:val="clear" w:color="auto" w:fill="auto"/>
            <w:noWrap/>
            <w:hideMark/>
          </w:tcPr>
          <w:p w14:paraId="60D3F0F3" w14:textId="0920A309" w:rsidR="00C82A84" w:rsidRPr="00AC3482" w:rsidRDefault="00C82A84" w:rsidP="00910974">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76.341,30</w:t>
            </w:r>
          </w:p>
        </w:tc>
        <w:tc>
          <w:tcPr>
            <w:tcW w:w="0" w:type="auto"/>
            <w:tcBorders>
              <w:top w:val="single" w:sz="4" w:space="0" w:color="808080" w:themeColor="background1" w:themeShade="80"/>
              <w:left w:val="nil"/>
              <w:bottom w:val="nil"/>
              <w:right w:val="nil"/>
            </w:tcBorders>
            <w:shd w:val="clear" w:color="auto" w:fill="auto"/>
            <w:noWrap/>
            <w:hideMark/>
          </w:tcPr>
          <w:p w14:paraId="3DCF95D6" w14:textId="6BB048F3" w:rsidR="00C82A84" w:rsidRPr="00AC3482" w:rsidRDefault="00C82A84" w:rsidP="00910974">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76.341,30</w:t>
            </w:r>
          </w:p>
        </w:tc>
      </w:tr>
      <w:tr w:rsidR="00C82A84" w:rsidRPr="00AC3482" w14:paraId="597D84AE" w14:textId="77777777" w:rsidTr="00376931">
        <w:trPr>
          <w:trHeight w:val="126"/>
          <w:jc w:val="center"/>
        </w:trPr>
        <w:tc>
          <w:tcPr>
            <w:tcW w:w="6546" w:type="dxa"/>
            <w:tcBorders>
              <w:top w:val="nil"/>
              <w:bottom w:val="nil"/>
            </w:tcBorders>
            <w:shd w:val="clear" w:color="auto" w:fill="auto"/>
            <w:noWrap/>
            <w:vAlign w:val="bottom"/>
            <w:hideMark/>
          </w:tcPr>
          <w:p w14:paraId="1699013B" w14:textId="77777777" w:rsidR="00C82A84" w:rsidRPr="00AC3482" w:rsidRDefault="00C82A84"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Cuotas</w:t>
            </w:r>
          </w:p>
        </w:tc>
        <w:tc>
          <w:tcPr>
            <w:tcW w:w="0" w:type="auto"/>
            <w:tcBorders>
              <w:top w:val="nil"/>
              <w:left w:val="nil"/>
              <w:bottom w:val="nil"/>
              <w:right w:val="nil"/>
            </w:tcBorders>
            <w:shd w:val="clear" w:color="auto" w:fill="auto"/>
            <w:noWrap/>
            <w:hideMark/>
          </w:tcPr>
          <w:p w14:paraId="06D0EB6F" w14:textId="36716DE4" w:rsidR="00C82A84" w:rsidRPr="00AC3482" w:rsidRDefault="00C82A84" w:rsidP="00910974">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1.705.394,00</w:t>
            </w:r>
          </w:p>
        </w:tc>
        <w:tc>
          <w:tcPr>
            <w:tcW w:w="0" w:type="auto"/>
            <w:tcBorders>
              <w:top w:val="nil"/>
              <w:left w:val="nil"/>
              <w:bottom w:val="nil"/>
              <w:right w:val="nil"/>
            </w:tcBorders>
            <w:shd w:val="clear" w:color="auto" w:fill="auto"/>
            <w:noWrap/>
            <w:hideMark/>
          </w:tcPr>
          <w:p w14:paraId="17E4C13E" w14:textId="76264F4A"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nil"/>
              <w:left w:val="nil"/>
              <w:bottom w:val="nil"/>
              <w:right w:val="nil"/>
            </w:tcBorders>
            <w:shd w:val="clear" w:color="auto" w:fill="auto"/>
            <w:noWrap/>
            <w:hideMark/>
          </w:tcPr>
          <w:p w14:paraId="3DD618AD" w14:textId="3D2CF768"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1.705.394,00   </w:t>
            </w:r>
          </w:p>
        </w:tc>
      </w:tr>
      <w:tr w:rsidR="00C82A84" w:rsidRPr="00AC3482" w14:paraId="4B286675" w14:textId="77777777" w:rsidTr="00376931">
        <w:trPr>
          <w:trHeight w:val="126"/>
          <w:jc w:val="center"/>
        </w:trPr>
        <w:tc>
          <w:tcPr>
            <w:tcW w:w="6546" w:type="dxa"/>
            <w:tcBorders>
              <w:top w:val="nil"/>
              <w:bottom w:val="nil"/>
            </w:tcBorders>
            <w:shd w:val="clear" w:color="auto" w:fill="auto"/>
            <w:noWrap/>
            <w:vAlign w:val="bottom"/>
            <w:hideMark/>
          </w:tcPr>
          <w:p w14:paraId="3F57ED43" w14:textId="3721F21B" w:rsidR="00C82A84" w:rsidRPr="00AC3482" w:rsidRDefault="00C82A84" w:rsidP="00F755D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Subvenciones</w:t>
            </w:r>
          </w:p>
        </w:tc>
        <w:tc>
          <w:tcPr>
            <w:tcW w:w="0" w:type="auto"/>
            <w:tcBorders>
              <w:top w:val="nil"/>
              <w:left w:val="nil"/>
              <w:bottom w:val="nil"/>
              <w:right w:val="nil"/>
            </w:tcBorders>
            <w:shd w:val="clear" w:color="auto" w:fill="auto"/>
            <w:noWrap/>
            <w:hideMark/>
          </w:tcPr>
          <w:p w14:paraId="2B360C51" w14:textId="4EA6F434" w:rsidR="00C82A84" w:rsidRPr="00AC3482" w:rsidRDefault="00C82A84" w:rsidP="00910974">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153.749,00</w:t>
            </w:r>
          </w:p>
        </w:tc>
        <w:tc>
          <w:tcPr>
            <w:tcW w:w="0" w:type="auto"/>
            <w:tcBorders>
              <w:top w:val="nil"/>
              <w:left w:val="nil"/>
              <w:bottom w:val="nil"/>
              <w:right w:val="nil"/>
            </w:tcBorders>
            <w:shd w:val="clear" w:color="auto" w:fill="auto"/>
            <w:noWrap/>
            <w:hideMark/>
          </w:tcPr>
          <w:p w14:paraId="53834542" w14:textId="4C1DD54F"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nil"/>
              <w:left w:val="nil"/>
              <w:bottom w:val="nil"/>
              <w:right w:val="nil"/>
            </w:tcBorders>
            <w:shd w:val="clear" w:color="auto" w:fill="auto"/>
            <w:noWrap/>
            <w:hideMark/>
          </w:tcPr>
          <w:p w14:paraId="6E04D9E7" w14:textId="301A8D41"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153.749,00   </w:t>
            </w:r>
          </w:p>
        </w:tc>
      </w:tr>
      <w:tr w:rsidR="00C82A84" w:rsidRPr="00AC3482" w14:paraId="062AD042" w14:textId="77777777" w:rsidTr="00376931">
        <w:trPr>
          <w:trHeight w:val="126"/>
          <w:jc w:val="center"/>
        </w:trPr>
        <w:tc>
          <w:tcPr>
            <w:tcW w:w="6546" w:type="dxa"/>
            <w:tcBorders>
              <w:top w:val="nil"/>
              <w:bottom w:val="nil"/>
            </w:tcBorders>
            <w:shd w:val="clear" w:color="auto" w:fill="auto"/>
            <w:noWrap/>
            <w:vAlign w:val="bottom"/>
            <w:hideMark/>
          </w:tcPr>
          <w:p w14:paraId="67EF73F0" w14:textId="77777777" w:rsidR="00C82A84" w:rsidRPr="00AC3482" w:rsidRDefault="00C82A84"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Arrendamientos</w:t>
            </w:r>
          </w:p>
        </w:tc>
        <w:tc>
          <w:tcPr>
            <w:tcW w:w="0" w:type="auto"/>
            <w:tcBorders>
              <w:top w:val="nil"/>
              <w:left w:val="nil"/>
              <w:bottom w:val="nil"/>
              <w:right w:val="nil"/>
            </w:tcBorders>
            <w:shd w:val="clear" w:color="auto" w:fill="auto"/>
            <w:noWrap/>
            <w:hideMark/>
          </w:tcPr>
          <w:p w14:paraId="683FAB6E" w14:textId="2F8D1F2D"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nil"/>
              <w:left w:val="nil"/>
              <w:bottom w:val="nil"/>
              <w:right w:val="nil"/>
            </w:tcBorders>
            <w:shd w:val="clear" w:color="auto" w:fill="auto"/>
            <w:noWrap/>
            <w:hideMark/>
          </w:tcPr>
          <w:p w14:paraId="6DA094B8" w14:textId="1923C91C"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26.636,67   </w:t>
            </w:r>
          </w:p>
        </w:tc>
        <w:tc>
          <w:tcPr>
            <w:tcW w:w="0" w:type="auto"/>
            <w:tcBorders>
              <w:top w:val="nil"/>
              <w:left w:val="nil"/>
              <w:bottom w:val="nil"/>
              <w:right w:val="nil"/>
            </w:tcBorders>
            <w:shd w:val="clear" w:color="auto" w:fill="auto"/>
            <w:noWrap/>
            <w:hideMark/>
          </w:tcPr>
          <w:p w14:paraId="4476370D" w14:textId="5DA93B15"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26.636,67   </w:t>
            </w:r>
          </w:p>
        </w:tc>
      </w:tr>
      <w:tr w:rsidR="00C82A84" w:rsidRPr="00AC3482" w14:paraId="7FBAC676" w14:textId="77777777" w:rsidTr="00376931">
        <w:trPr>
          <w:trHeight w:val="126"/>
          <w:jc w:val="center"/>
        </w:trPr>
        <w:tc>
          <w:tcPr>
            <w:tcW w:w="6546" w:type="dxa"/>
            <w:tcBorders>
              <w:top w:val="nil"/>
              <w:bottom w:val="nil"/>
            </w:tcBorders>
            <w:shd w:val="clear" w:color="auto" w:fill="auto"/>
            <w:noWrap/>
            <w:vAlign w:val="bottom"/>
            <w:hideMark/>
          </w:tcPr>
          <w:p w14:paraId="338421FC" w14:textId="77777777" w:rsidR="00C82A84" w:rsidRPr="00AC3482" w:rsidRDefault="00C82A84"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Convenios</w:t>
            </w:r>
          </w:p>
        </w:tc>
        <w:tc>
          <w:tcPr>
            <w:tcW w:w="0" w:type="auto"/>
            <w:tcBorders>
              <w:top w:val="nil"/>
              <w:left w:val="nil"/>
              <w:bottom w:val="nil"/>
              <w:right w:val="nil"/>
            </w:tcBorders>
            <w:shd w:val="clear" w:color="auto" w:fill="auto"/>
            <w:noWrap/>
            <w:hideMark/>
          </w:tcPr>
          <w:p w14:paraId="6F188840" w14:textId="3EA16833"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nil"/>
              <w:left w:val="nil"/>
              <w:bottom w:val="nil"/>
              <w:right w:val="nil"/>
            </w:tcBorders>
            <w:shd w:val="clear" w:color="auto" w:fill="auto"/>
            <w:noWrap/>
            <w:hideMark/>
          </w:tcPr>
          <w:p w14:paraId="1B2FF8F0" w14:textId="126E4C59"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31.315,43   </w:t>
            </w:r>
          </w:p>
        </w:tc>
        <w:tc>
          <w:tcPr>
            <w:tcW w:w="0" w:type="auto"/>
            <w:tcBorders>
              <w:top w:val="nil"/>
              <w:left w:val="nil"/>
              <w:bottom w:val="nil"/>
              <w:right w:val="nil"/>
            </w:tcBorders>
            <w:shd w:val="clear" w:color="auto" w:fill="auto"/>
            <w:noWrap/>
            <w:hideMark/>
          </w:tcPr>
          <w:p w14:paraId="1A6DC211" w14:textId="500CE998"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31.315,43   </w:t>
            </w:r>
          </w:p>
        </w:tc>
      </w:tr>
      <w:tr w:rsidR="00C82A84" w:rsidRPr="00AC3482" w14:paraId="54E3CA89" w14:textId="77777777" w:rsidTr="00376931">
        <w:trPr>
          <w:trHeight w:val="126"/>
          <w:jc w:val="center"/>
        </w:trPr>
        <w:tc>
          <w:tcPr>
            <w:tcW w:w="6546" w:type="dxa"/>
            <w:tcBorders>
              <w:top w:val="nil"/>
              <w:bottom w:val="nil"/>
            </w:tcBorders>
            <w:shd w:val="clear" w:color="auto" w:fill="auto"/>
            <w:noWrap/>
            <w:vAlign w:val="bottom"/>
          </w:tcPr>
          <w:p w14:paraId="675D3D63" w14:textId="752A2F27" w:rsidR="00C82A84" w:rsidRPr="00AC3482" w:rsidRDefault="00C82A84" w:rsidP="00DA13BE">
            <w:pPr>
              <w:widowControl/>
              <w:overflowPunc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Patrocinios</w:t>
            </w:r>
          </w:p>
        </w:tc>
        <w:tc>
          <w:tcPr>
            <w:tcW w:w="0" w:type="auto"/>
            <w:tcBorders>
              <w:top w:val="nil"/>
              <w:left w:val="nil"/>
              <w:bottom w:val="nil"/>
              <w:right w:val="nil"/>
            </w:tcBorders>
            <w:shd w:val="clear" w:color="auto" w:fill="auto"/>
            <w:noWrap/>
          </w:tcPr>
          <w:p w14:paraId="7F08F187" w14:textId="77777777"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nil"/>
              <w:left w:val="nil"/>
              <w:bottom w:val="nil"/>
              <w:right w:val="nil"/>
            </w:tcBorders>
            <w:shd w:val="clear" w:color="auto" w:fill="auto"/>
            <w:noWrap/>
          </w:tcPr>
          <w:p w14:paraId="1526BDD5" w14:textId="2C73BEC3"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4.000,00   </w:t>
            </w:r>
          </w:p>
        </w:tc>
        <w:tc>
          <w:tcPr>
            <w:tcW w:w="0" w:type="auto"/>
            <w:tcBorders>
              <w:top w:val="nil"/>
              <w:left w:val="nil"/>
              <w:bottom w:val="nil"/>
              <w:right w:val="nil"/>
            </w:tcBorders>
            <w:shd w:val="clear" w:color="auto" w:fill="auto"/>
            <w:noWrap/>
          </w:tcPr>
          <w:p w14:paraId="0A4D5C8A" w14:textId="1A6A4204"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4.000,00   </w:t>
            </w:r>
          </w:p>
        </w:tc>
      </w:tr>
      <w:tr w:rsidR="00C82A84" w:rsidRPr="00AC3482" w14:paraId="33AD79D1" w14:textId="77777777" w:rsidTr="00376931">
        <w:trPr>
          <w:trHeight w:val="126"/>
          <w:jc w:val="center"/>
        </w:trPr>
        <w:tc>
          <w:tcPr>
            <w:tcW w:w="6546" w:type="dxa"/>
            <w:tcBorders>
              <w:top w:val="nil"/>
              <w:bottom w:val="nil"/>
            </w:tcBorders>
            <w:shd w:val="clear" w:color="auto" w:fill="auto"/>
            <w:noWrap/>
            <w:vAlign w:val="bottom"/>
            <w:hideMark/>
          </w:tcPr>
          <w:p w14:paraId="3B5C973A" w14:textId="54C88B8F" w:rsidR="00C82A84" w:rsidRPr="00AC3482" w:rsidRDefault="00C82A84"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Servicios al colegiado</w:t>
            </w:r>
          </w:p>
        </w:tc>
        <w:tc>
          <w:tcPr>
            <w:tcW w:w="0" w:type="auto"/>
            <w:tcBorders>
              <w:top w:val="nil"/>
              <w:left w:val="nil"/>
              <w:bottom w:val="nil"/>
              <w:right w:val="nil"/>
            </w:tcBorders>
            <w:shd w:val="clear" w:color="auto" w:fill="auto"/>
            <w:noWrap/>
            <w:hideMark/>
          </w:tcPr>
          <w:p w14:paraId="6A22575F" w14:textId="60D94E9D"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nil"/>
              <w:left w:val="nil"/>
              <w:bottom w:val="nil"/>
              <w:right w:val="nil"/>
            </w:tcBorders>
            <w:shd w:val="clear" w:color="auto" w:fill="auto"/>
            <w:noWrap/>
            <w:hideMark/>
          </w:tcPr>
          <w:p w14:paraId="427EC668" w14:textId="50144CFE"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57.741,41   </w:t>
            </w:r>
          </w:p>
        </w:tc>
        <w:tc>
          <w:tcPr>
            <w:tcW w:w="0" w:type="auto"/>
            <w:tcBorders>
              <w:top w:val="nil"/>
              <w:left w:val="nil"/>
              <w:bottom w:val="nil"/>
              <w:right w:val="nil"/>
            </w:tcBorders>
            <w:shd w:val="clear" w:color="auto" w:fill="auto"/>
            <w:noWrap/>
            <w:hideMark/>
          </w:tcPr>
          <w:p w14:paraId="148E5708" w14:textId="56554B8E"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57.741,41   </w:t>
            </w:r>
          </w:p>
        </w:tc>
      </w:tr>
      <w:tr w:rsidR="00C82A84" w:rsidRPr="00AC3482" w14:paraId="62472F0D" w14:textId="77777777" w:rsidTr="00376931">
        <w:trPr>
          <w:trHeight w:val="126"/>
          <w:jc w:val="center"/>
        </w:trPr>
        <w:tc>
          <w:tcPr>
            <w:tcW w:w="6546" w:type="dxa"/>
            <w:tcBorders>
              <w:top w:val="nil"/>
              <w:bottom w:val="nil"/>
            </w:tcBorders>
            <w:shd w:val="clear" w:color="auto" w:fill="auto"/>
            <w:noWrap/>
            <w:vAlign w:val="bottom"/>
            <w:hideMark/>
          </w:tcPr>
          <w:p w14:paraId="21270B56" w14:textId="77777777" w:rsidR="00C82A84" w:rsidRPr="00AC3482" w:rsidRDefault="00C82A84"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Entadas actos</w:t>
            </w:r>
          </w:p>
        </w:tc>
        <w:tc>
          <w:tcPr>
            <w:tcW w:w="0" w:type="auto"/>
            <w:tcBorders>
              <w:top w:val="nil"/>
              <w:left w:val="nil"/>
              <w:bottom w:val="nil"/>
              <w:right w:val="nil"/>
            </w:tcBorders>
            <w:shd w:val="clear" w:color="auto" w:fill="auto"/>
            <w:noWrap/>
            <w:hideMark/>
          </w:tcPr>
          <w:p w14:paraId="71EAB5DC" w14:textId="59E7B965"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nil"/>
              <w:left w:val="nil"/>
              <w:bottom w:val="nil"/>
              <w:right w:val="nil"/>
            </w:tcBorders>
            <w:shd w:val="clear" w:color="auto" w:fill="auto"/>
            <w:noWrap/>
            <w:hideMark/>
          </w:tcPr>
          <w:p w14:paraId="544FAE09" w14:textId="1B12DB50"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3.911,20   </w:t>
            </w:r>
          </w:p>
        </w:tc>
        <w:tc>
          <w:tcPr>
            <w:tcW w:w="0" w:type="auto"/>
            <w:tcBorders>
              <w:top w:val="nil"/>
              <w:left w:val="nil"/>
              <w:bottom w:val="nil"/>
              <w:right w:val="nil"/>
            </w:tcBorders>
            <w:shd w:val="clear" w:color="auto" w:fill="auto"/>
            <w:noWrap/>
            <w:hideMark/>
          </w:tcPr>
          <w:p w14:paraId="0FD46584" w14:textId="3EBCFBE4"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3.911,20   </w:t>
            </w:r>
          </w:p>
        </w:tc>
      </w:tr>
      <w:tr w:rsidR="00C82A84" w:rsidRPr="00AC3482" w14:paraId="24A2E470" w14:textId="77777777" w:rsidTr="00376931">
        <w:trPr>
          <w:trHeight w:val="126"/>
          <w:jc w:val="center"/>
        </w:trPr>
        <w:tc>
          <w:tcPr>
            <w:tcW w:w="6546" w:type="dxa"/>
            <w:tcBorders>
              <w:top w:val="nil"/>
              <w:bottom w:val="nil"/>
            </w:tcBorders>
            <w:shd w:val="clear" w:color="auto" w:fill="auto"/>
            <w:noWrap/>
            <w:vAlign w:val="bottom"/>
            <w:hideMark/>
          </w:tcPr>
          <w:p w14:paraId="5FE4E51B" w14:textId="77777777" w:rsidR="00C82A84" w:rsidRPr="00AC3482" w:rsidRDefault="00C82A84"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Ingresos financieros</w:t>
            </w:r>
          </w:p>
        </w:tc>
        <w:tc>
          <w:tcPr>
            <w:tcW w:w="0" w:type="auto"/>
            <w:tcBorders>
              <w:top w:val="nil"/>
              <w:left w:val="nil"/>
              <w:bottom w:val="nil"/>
              <w:right w:val="nil"/>
            </w:tcBorders>
            <w:shd w:val="clear" w:color="auto" w:fill="auto"/>
            <w:noWrap/>
            <w:hideMark/>
          </w:tcPr>
          <w:p w14:paraId="6B361F69" w14:textId="06BB04D3"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nil"/>
              <w:left w:val="nil"/>
              <w:bottom w:val="nil"/>
              <w:right w:val="nil"/>
            </w:tcBorders>
            <w:shd w:val="clear" w:color="auto" w:fill="auto"/>
            <w:noWrap/>
            <w:hideMark/>
          </w:tcPr>
          <w:p w14:paraId="166000D9" w14:textId="32F7FD4D"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480,31   </w:t>
            </w:r>
          </w:p>
        </w:tc>
        <w:tc>
          <w:tcPr>
            <w:tcW w:w="0" w:type="auto"/>
            <w:tcBorders>
              <w:top w:val="nil"/>
              <w:left w:val="nil"/>
              <w:bottom w:val="nil"/>
              <w:right w:val="nil"/>
            </w:tcBorders>
            <w:shd w:val="clear" w:color="auto" w:fill="auto"/>
            <w:noWrap/>
            <w:hideMark/>
          </w:tcPr>
          <w:p w14:paraId="7C0D487D" w14:textId="7FD6D792"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480,31   </w:t>
            </w:r>
          </w:p>
        </w:tc>
      </w:tr>
      <w:tr w:rsidR="00C82A84" w:rsidRPr="00AC3482" w14:paraId="22AF67EF" w14:textId="77777777" w:rsidTr="00376931">
        <w:trPr>
          <w:trHeight w:val="126"/>
          <w:jc w:val="center"/>
        </w:trPr>
        <w:tc>
          <w:tcPr>
            <w:tcW w:w="6546" w:type="dxa"/>
            <w:tcBorders>
              <w:top w:val="nil"/>
              <w:bottom w:val="nil"/>
            </w:tcBorders>
            <w:shd w:val="clear" w:color="auto" w:fill="auto"/>
            <w:noWrap/>
            <w:vAlign w:val="bottom"/>
            <w:hideMark/>
          </w:tcPr>
          <w:p w14:paraId="18226E70" w14:textId="77777777" w:rsidR="00C82A84" w:rsidRPr="00AC3482" w:rsidRDefault="00C82A84"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Ingresos excepcionales</w:t>
            </w:r>
          </w:p>
        </w:tc>
        <w:tc>
          <w:tcPr>
            <w:tcW w:w="0" w:type="auto"/>
            <w:tcBorders>
              <w:top w:val="nil"/>
              <w:left w:val="nil"/>
              <w:bottom w:val="nil"/>
              <w:right w:val="nil"/>
            </w:tcBorders>
            <w:shd w:val="clear" w:color="auto" w:fill="auto"/>
            <w:noWrap/>
            <w:hideMark/>
          </w:tcPr>
          <w:p w14:paraId="7BF378AE" w14:textId="15B4D127"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3.781,17   </w:t>
            </w:r>
          </w:p>
        </w:tc>
        <w:tc>
          <w:tcPr>
            <w:tcW w:w="0" w:type="auto"/>
            <w:tcBorders>
              <w:top w:val="nil"/>
              <w:left w:val="nil"/>
              <w:bottom w:val="nil"/>
              <w:right w:val="nil"/>
            </w:tcBorders>
            <w:shd w:val="clear" w:color="auto" w:fill="auto"/>
            <w:noWrap/>
            <w:hideMark/>
          </w:tcPr>
          <w:p w14:paraId="46699BAE" w14:textId="6E472418"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3.204,66   </w:t>
            </w:r>
          </w:p>
        </w:tc>
        <w:tc>
          <w:tcPr>
            <w:tcW w:w="0" w:type="auto"/>
            <w:tcBorders>
              <w:top w:val="nil"/>
              <w:left w:val="nil"/>
              <w:bottom w:val="nil"/>
              <w:right w:val="nil"/>
            </w:tcBorders>
            <w:shd w:val="clear" w:color="auto" w:fill="auto"/>
            <w:noWrap/>
            <w:hideMark/>
          </w:tcPr>
          <w:p w14:paraId="5C862E69" w14:textId="070245C3"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6.985,83   </w:t>
            </w:r>
          </w:p>
        </w:tc>
      </w:tr>
      <w:tr w:rsidR="00C82A84" w:rsidRPr="00AC3482" w14:paraId="53B9D967" w14:textId="77777777" w:rsidTr="00376931">
        <w:trPr>
          <w:trHeight w:val="126"/>
          <w:jc w:val="center"/>
        </w:trPr>
        <w:tc>
          <w:tcPr>
            <w:tcW w:w="6546" w:type="dxa"/>
            <w:tcBorders>
              <w:top w:val="nil"/>
              <w:bottom w:val="single" w:sz="4" w:space="0" w:color="808080" w:themeColor="background1" w:themeShade="80"/>
            </w:tcBorders>
            <w:shd w:val="clear" w:color="auto" w:fill="auto"/>
            <w:noWrap/>
            <w:vAlign w:val="bottom"/>
            <w:hideMark/>
          </w:tcPr>
          <w:p w14:paraId="3E3303FB" w14:textId="77777777" w:rsidR="00C82A84" w:rsidRPr="00AC3482" w:rsidRDefault="00C82A84"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Reversión deterioro</w:t>
            </w:r>
          </w:p>
        </w:tc>
        <w:tc>
          <w:tcPr>
            <w:tcW w:w="0" w:type="auto"/>
            <w:tcBorders>
              <w:top w:val="nil"/>
              <w:left w:val="nil"/>
              <w:bottom w:val="single" w:sz="4" w:space="0" w:color="808080" w:themeColor="background1" w:themeShade="80"/>
              <w:right w:val="nil"/>
            </w:tcBorders>
            <w:shd w:val="clear" w:color="auto" w:fill="auto"/>
            <w:noWrap/>
            <w:hideMark/>
          </w:tcPr>
          <w:p w14:paraId="462C8AF3" w14:textId="2CD9E04F" w:rsidR="00C82A84" w:rsidRPr="00AC3482" w:rsidRDefault="00C82A84" w:rsidP="002C47A5">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11.406,00   </w:t>
            </w:r>
          </w:p>
        </w:tc>
        <w:tc>
          <w:tcPr>
            <w:tcW w:w="0" w:type="auto"/>
            <w:tcBorders>
              <w:top w:val="nil"/>
              <w:left w:val="nil"/>
              <w:bottom w:val="single" w:sz="4" w:space="0" w:color="808080" w:themeColor="background1" w:themeShade="80"/>
              <w:right w:val="nil"/>
            </w:tcBorders>
            <w:shd w:val="clear" w:color="auto" w:fill="auto"/>
            <w:noWrap/>
            <w:hideMark/>
          </w:tcPr>
          <w:p w14:paraId="35DB7328" w14:textId="7298816B" w:rsidR="00C82A84" w:rsidRPr="00AC3482" w:rsidRDefault="00C82A84" w:rsidP="005B37FB">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nil"/>
              <w:left w:val="nil"/>
              <w:bottom w:val="single" w:sz="4" w:space="0" w:color="808080" w:themeColor="background1" w:themeShade="80"/>
              <w:right w:val="nil"/>
            </w:tcBorders>
            <w:shd w:val="clear" w:color="auto" w:fill="auto"/>
            <w:noWrap/>
            <w:hideMark/>
          </w:tcPr>
          <w:p w14:paraId="3EDD8811" w14:textId="59267457" w:rsidR="00C82A84" w:rsidRPr="00AC3482" w:rsidRDefault="00C82A84" w:rsidP="00DA13BE">
            <w:pPr>
              <w:widowControl/>
              <w:overflowPunct/>
              <w:jc w:val="right"/>
              <w:rPr>
                <w:rFonts w:asciiTheme="minorHAnsi" w:hAnsiTheme="minorHAnsi" w:cstheme="minorHAnsi"/>
                <w:color w:val="000000"/>
                <w:spacing w:val="0"/>
                <w:kern w:val="20"/>
                <w:sz w:val="18"/>
                <w:szCs w:val="18"/>
                <w:lang w:eastAsia="es-ES"/>
              </w:rPr>
            </w:pPr>
            <w:r w:rsidRPr="00C82A84">
              <w:rPr>
                <w:rFonts w:asciiTheme="minorHAnsi" w:hAnsiTheme="minorHAnsi" w:cstheme="minorHAnsi"/>
                <w:color w:val="000000"/>
                <w:spacing w:val="0"/>
                <w:kern w:val="20"/>
                <w:sz w:val="18"/>
                <w:szCs w:val="18"/>
                <w:lang w:eastAsia="es-ES"/>
              </w:rPr>
              <w:t xml:space="preserve"> 11.406,00   </w:t>
            </w:r>
          </w:p>
        </w:tc>
      </w:tr>
      <w:tr w:rsidR="00C82A84" w:rsidRPr="00AC3482" w14:paraId="5B1A6F7D" w14:textId="77777777" w:rsidTr="00376931">
        <w:trPr>
          <w:trHeight w:val="126"/>
          <w:jc w:val="center"/>
        </w:trPr>
        <w:tc>
          <w:tcPr>
            <w:tcW w:w="6546" w:type="dxa"/>
            <w:tcBorders>
              <w:top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14:paraId="1BD62D78" w14:textId="73C5DCFD" w:rsidR="00C82A84" w:rsidRPr="00AC3482" w:rsidRDefault="000F7C22" w:rsidP="000F7C22">
            <w:pPr>
              <w:widowControl/>
              <w:overflowPunct/>
              <w:jc w:val="right"/>
              <w:rPr>
                <w:rFonts w:asciiTheme="minorHAnsi" w:hAnsiTheme="minorHAnsi" w:cstheme="minorHAnsi"/>
                <w:b/>
                <w:color w:val="FFFFFF" w:themeColor="background1"/>
                <w:spacing w:val="0"/>
                <w:kern w:val="0"/>
                <w:sz w:val="18"/>
                <w:szCs w:val="18"/>
                <w:lang w:eastAsia="es-ES"/>
              </w:rPr>
            </w:pPr>
            <w:r w:rsidRPr="00AC3482">
              <w:rPr>
                <w:rFonts w:asciiTheme="minorHAnsi" w:hAnsiTheme="minorHAnsi" w:cstheme="minorHAnsi"/>
                <w:b/>
                <w:color w:val="FFFFFF" w:themeColor="background1"/>
                <w:spacing w:val="0"/>
                <w:kern w:val="0"/>
                <w:sz w:val="18"/>
                <w:szCs w:val="18"/>
                <w:lang w:eastAsia="es-ES"/>
              </w:rPr>
              <w:t>TOTAL INGRESOS</w:t>
            </w:r>
          </w:p>
        </w:tc>
        <w:tc>
          <w:tcPr>
            <w:tcW w:w="0" w:type="auto"/>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hideMark/>
          </w:tcPr>
          <w:p w14:paraId="029B2166" w14:textId="4CB9062D" w:rsidR="00C82A84" w:rsidRPr="00C82A84" w:rsidRDefault="00C82A84" w:rsidP="002C47A5">
            <w:pPr>
              <w:widowControl/>
              <w:overflowPunct/>
              <w:jc w:val="right"/>
              <w:rPr>
                <w:rFonts w:asciiTheme="minorHAnsi" w:hAnsiTheme="minorHAnsi" w:cstheme="minorHAnsi"/>
                <w:b/>
                <w:color w:val="FFFFFF" w:themeColor="background1"/>
                <w:spacing w:val="0"/>
                <w:sz w:val="18"/>
                <w:szCs w:val="18"/>
              </w:rPr>
            </w:pPr>
            <w:r w:rsidRPr="00C82A84">
              <w:rPr>
                <w:rFonts w:asciiTheme="minorHAnsi" w:hAnsiTheme="minorHAnsi" w:cstheme="minorHAnsi"/>
                <w:b/>
                <w:color w:val="FFFFFF" w:themeColor="background1"/>
                <w:spacing w:val="0"/>
                <w:sz w:val="18"/>
                <w:szCs w:val="18"/>
              </w:rPr>
              <w:t xml:space="preserve"> 1.874.330,17   </w:t>
            </w:r>
          </w:p>
        </w:tc>
        <w:tc>
          <w:tcPr>
            <w:tcW w:w="0" w:type="auto"/>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hideMark/>
          </w:tcPr>
          <w:p w14:paraId="145D0080" w14:textId="5E4DAA72" w:rsidR="00C82A84" w:rsidRPr="00AC3482" w:rsidRDefault="00C82A84" w:rsidP="00DA13BE">
            <w:pPr>
              <w:widowControl/>
              <w:overflowPunct/>
              <w:jc w:val="right"/>
              <w:rPr>
                <w:rFonts w:asciiTheme="minorHAnsi" w:hAnsiTheme="minorHAnsi" w:cstheme="minorHAnsi"/>
                <w:b/>
                <w:color w:val="FFFFFF" w:themeColor="background1"/>
                <w:spacing w:val="0"/>
                <w:sz w:val="18"/>
                <w:szCs w:val="18"/>
              </w:rPr>
            </w:pPr>
            <w:r w:rsidRPr="00474D66">
              <w:t xml:space="preserve"> </w:t>
            </w:r>
            <w:r w:rsidRPr="00C82A84">
              <w:rPr>
                <w:rFonts w:asciiTheme="minorHAnsi" w:hAnsiTheme="minorHAnsi" w:cstheme="minorHAnsi"/>
                <w:b/>
                <w:color w:val="FFFFFF" w:themeColor="background1"/>
                <w:spacing w:val="0"/>
                <w:sz w:val="18"/>
                <w:szCs w:val="18"/>
              </w:rPr>
              <w:t>203.630,98</w:t>
            </w:r>
            <w:r w:rsidRPr="00474D66">
              <w:t xml:space="preserve">   </w:t>
            </w:r>
          </w:p>
        </w:tc>
        <w:tc>
          <w:tcPr>
            <w:tcW w:w="0" w:type="auto"/>
            <w:tcBorders>
              <w:top w:val="single" w:sz="4" w:space="0" w:color="808080" w:themeColor="background1" w:themeShade="80"/>
              <w:left w:val="single" w:sz="4" w:space="0" w:color="FFFFFF" w:themeColor="background1"/>
              <w:bottom w:val="single" w:sz="4" w:space="0" w:color="808080" w:themeColor="background1" w:themeShade="80"/>
              <w:right w:val="nil"/>
            </w:tcBorders>
            <w:shd w:val="clear" w:color="auto" w:fill="808080" w:themeFill="background1" w:themeFillShade="80"/>
            <w:noWrap/>
            <w:vAlign w:val="bottom"/>
            <w:hideMark/>
          </w:tcPr>
          <w:p w14:paraId="4EE8FC0D" w14:textId="1A68ED6B" w:rsidR="00C82A84" w:rsidRPr="00AC3482" w:rsidRDefault="00C82A84" w:rsidP="002C47A5">
            <w:pPr>
              <w:widowControl/>
              <w:overflowPunct/>
              <w:jc w:val="right"/>
              <w:rPr>
                <w:rFonts w:asciiTheme="minorHAnsi" w:hAnsiTheme="minorHAnsi" w:cstheme="minorHAnsi"/>
                <w:b/>
                <w:color w:val="FFFFFF" w:themeColor="background1"/>
                <w:spacing w:val="0"/>
                <w:sz w:val="18"/>
                <w:szCs w:val="18"/>
              </w:rPr>
            </w:pPr>
            <w:r w:rsidRPr="00AC3482">
              <w:rPr>
                <w:rFonts w:asciiTheme="minorHAnsi" w:hAnsiTheme="minorHAnsi" w:cstheme="minorHAnsi"/>
                <w:b/>
                <w:color w:val="FFFFFF" w:themeColor="background1"/>
                <w:spacing w:val="0"/>
                <w:sz w:val="18"/>
                <w:szCs w:val="18"/>
              </w:rPr>
              <w:t xml:space="preserve">                 </w:t>
            </w:r>
            <w:r w:rsidR="0038274C" w:rsidRPr="0038274C">
              <w:rPr>
                <w:rFonts w:asciiTheme="minorHAnsi" w:hAnsiTheme="minorHAnsi" w:cstheme="minorHAnsi"/>
                <w:b/>
                <w:color w:val="FFFFFF" w:themeColor="background1"/>
                <w:spacing w:val="0"/>
                <w:sz w:val="18"/>
                <w:szCs w:val="18"/>
              </w:rPr>
              <w:t xml:space="preserve"> 2.077.961,15   </w:t>
            </w:r>
          </w:p>
        </w:tc>
      </w:tr>
      <w:tr w:rsidR="00DA13BE" w:rsidRPr="00AC3482" w14:paraId="59E5ABB0" w14:textId="77777777" w:rsidTr="00376931">
        <w:trPr>
          <w:trHeight w:val="126"/>
          <w:jc w:val="center"/>
        </w:trPr>
        <w:tc>
          <w:tcPr>
            <w:tcW w:w="6546" w:type="dxa"/>
            <w:tcBorders>
              <w:top w:val="single" w:sz="4" w:space="0" w:color="808080" w:themeColor="background1" w:themeShade="80"/>
              <w:bottom w:val="nil"/>
            </w:tcBorders>
            <w:shd w:val="clear" w:color="auto" w:fill="auto"/>
            <w:noWrap/>
            <w:vAlign w:val="bottom"/>
            <w:hideMark/>
          </w:tcPr>
          <w:p w14:paraId="2033F66A" w14:textId="77777777" w:rsidR="00DA13BE" w:rsidRPr="00AC3482" w:rsidRDefault="00DA13BE" w:rsidP="00DA13BE">
            <w:pPr>
              <w:widowControl/>
              <w:overflowPunct/>
              <w:rPr>
                <w:rFonts w:asciiTheme="minorHAnsi" w:hAnsiTheme="minorHAnsi" w:cstheme="minorHAnsi"/>
                <w:color w:val="000000"/>
                <w:spacing w:val="0"/>
                <w:kern w:val="0"/>
                <w:sz w:val="18"/>
                <w:szCs w:val="18"/>
                <w:lang w:eastAsia="es-ES"/>
              </w:rPr>
            </w:pPr>
          </w:p>
        </w:tc>
        <w:tc>
          <w:tcPr>
            <w:tcW w:w="0" w:type="auto"/>
            <w:tcBorders>
              <w:top w:val="single" w:sz="4" w:space="0" w:color="808080" w:themeColor="background1" w:themeShade="80"/>
              <w:bottom w:val="nil"/>
            </w:tcBorders>
            <w:shd w:val="clear" w:color="auto" w:fill="auto"/>
            <w:noWrap/>
            <w:vAlign w:val="bottom"/>
            <w:hideMark/>
          </w:tcPr>
          <w:p w14:paraId="0480F87C" w14:textId="77777777" w:rsidR="00DA13BE" w:rsidRPr="00AC3482" w:rsidRDefault="00DA13BE" w:rsidP="00DA13BE">
            <w:pPr>
              <w:widowControl/>
              <w:overflowPunct/>
              <w:jc w:val="right"/>
              <w:rPr>
                <w:rFonts w:asciiTheme="minorHAnsi" w:hAnsiTheme="minorHAnsi" w:cstheme="minorHAnsi"/>
                <w:color w:val="000000"/>
                <w:spacing w:val="0"/>
                <w:kern w:val="0"/>
                <w:sz w:val="18"/>
                <w:szCs w:val="18"/>
                <w:lang w:eastAsia="es-ES"/>
              </w:rPr>
            </w:pPr>
          </w:p>
        </w:tc>
        <w:tc>
          <w:tcPr>
            <w:tcW w:w="0" w:type="auto"/>
            <w:tcBorders>
              <w:top w:val="single" w:sz="4" w:space="0" w:color="808080" w:themeColor="background1" w:themeShade="80"/>
              <w:bottom w:val="nil"/>
            </w:tcBorders>
            <w:shd w:val="clear" w:color="auto" w:fill="auto"/>
            <w:noWrap/>
            <w:vAlign w:val="bottom"/>
            <w:hideMark/>
          </w:tcPr>
          <w:p w14:paraId="62C95475" w14:textId="77777777" w:rsidR="00DA13BE" w:rsidRPr="00AC3482" w:rsidRDefault="00DA13BE" w:rsidP="00DA13BE">
            <w:pPr>
              <w:widowControl/>
              <w:overflowPunct/>
              <w:jc w:val="right"/>
              <w:rPr>
                <w:rFonts w:asciiTheme="minorHAnsi" w:hAnsiTheme="minorHAnsi" w:cstheme="minorHAnsi"/>
                <w:color w:val="000000"/>
                <w:spacing w:val="0"/>
                <w:kern w:val="0"/>
                <w:sz w:val="18"/>
                <w:szCs w:val="18"/>
                <w:lang w:eastAsia="es-ES"/>
              </w:rPr>
            </w:pPr>
          </w:p>
        </w:tc>
        <w:tc>
          <w:tcPr>
            <w:tcW w:w="0" w:type="auto"/>
            <w:tcBorders>
              <w:top w:val="single" w:sz="4" w:space="0" w:color="808080" w:themeColor="background1" w:themeShade="80"/>
              <w:bottom w:val="nil"/>
            </w:tcBorders>
            <w:shd w:val="clear" w:color="auto" w:fill="auto"/>
            <w:noWrap/>
            <w:vAlign w:val="bottom"/>
            <w:hideMark/>
          </w:tcPr>
          <w:p w14:paraId="60B9FB2C" w14:textId="77777777" w:rsidR="00DA13BE" w:rsidRPr="00AC3482" w:rsidRDefault="00DA13BE" w:rsidP="00DA13BE">
            <w:pPr>
              <w:widowControl/>
              <w:overflowPunct/>
              <w:jc w:val="righ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 xml:space="preserve">               </w:t>
            </w:r>
          </w:p>
        </w:tc>
      </w:tr>
      <w:tr w:rsidR="00DA13BE" w:rsidRPr="00AC3482" w14:paraId="4D70A51F" w14:textId="77777777" w:rsidTr="00376931">
        <w:trPr>
          <w:trHeight w:val="145"/>
          <w:jc w:val="center"/>
        </w:trPr>
        <w:tc>
          <w:tcPr>
            <w:tcW w:w="9274" w:type="dxa"/>
            <w:gridSpan w:val="3"/>
            <w:tcBorders>
              <w:top w:val="nil"/>
              <w:bottom w:val="nil"/>
            </w:tcBorders>
            <w:shd w:val="clear" w:color="auto" w:fill="auto"/>
            <w:noWrap/>
            <w:vAlign w:val="bottom"/>
            <w:hideMark/>
          </w:tcPr>
          <w:p w14:paraId="5AF85D92" w14:textId="1CCDE132" w:rsidR="00DA13BE" w:rsidRPr="00AC3482" w:rsidRDefault="00DA13BE" w:rsidP="00DA13BE">
            <w:pPr>
              <w:widowControl/>
              <w:overflowPunct/>
              <w:jc w:val="right"/>
              <w:rPr>
                <w:rFonts w:asciiTheme="minorHAnsi" w:hAnsiTheme="minorHAnsi" w:cstheme="minorHAnsi"/>
                <w:b/>
                <w:color w:val="000000"/>
                <w:spacing w:val="0"/>
                <w:kern w:val="0"/>
                <w:sz w:val="18"/>
                <w:szCs w:val="18"/>
                <w:lang w:eastAsia="es-ES"/>
              </w:rPr>
            </w:pPr>
            <w:r w:rsidRPr="00AC3482">
              <w:rPr>
                <w:rFonts w:asciiTheme="minorHAnsi" w:hAnsiTheme="minorHAnsi" w:cstheme="minorHAnsi"/>
                <w:b/>
                <w:color w:val="000000"/>
                <w:spacing w:val="0"/>
                <w:kern w:val="0"/>
                <w:sz w:val="18"/>
                <w:szCs w:val="18"/>
                <w:lang w:eastAsia="es-ES"/>
              </w:rPr>
              <w:t xml:space="preserve">% Ingresos </w:t>
            </w:r>
            <w:r w:rsidR="000F07E5" w:rsidRPr="00AC3482">
              <w:rPr>
                <w:rFonts w:asciiTheme="minorHAnsi" w:hAnsiTheme="minorHAnsi" w:cstheme="minorHAnsi"/>
                <w:b/>
                <w:color w:val="000000"/>
                <w:spacing w:val="0"/>
                <w:kern w:val="0"/>
                <w:sz w:val="18"/>
                <w:szCs w:val="18"/>
                <w:lang w:eastAsia="es-ES"/>
              </w:rPr>
              <w:t xml:space="preserve">sujetos sobre ingresos totales </w:t>
            </w:r>
            <w:r w:rsidRPr="00AC3482">
              <w:rPr>
                <w:rFonts w:asciiTheme="minorHAnsi" w:hAnsiTheme="minorHAnsi" w:cstheme="minorHAnsi"/>
                <w:b/>
                <w:color w:val="000000"/>
                <w:spacing w:val="0"/>
                <w:kern w:val="0"/>
                <w:sz w:val="18"/>
                <w:szCs w:val="18"/>
                <w:lang w:eastAsia="es-ES"/>
              </w:rPr>
              <w:t>=</w:t>
            </w:r>
          </w:p>
        </w:tc>
        <w:tc>
          <w:tcPr>
            <w:tcW w:w="0" w:type="auto"/>
            <w:tcBorders>
              <w:top w:val="nil"/>
              <w:bottom w:val="nil"/>
            </w:tcBorders>
            <w:shd w:val="clear" w:color="auto" w:fill="auto"/>
            <w:noWrap/>
            <w:vAlign w:val="bottom"/>
            <w:hideMark/>
          </w:tcPr>
          <w:p w14:paraId="052A93B1" w14:textId="3F910036" w:rsidR="00DA13BE" w:rsidRPr="00AC3482" w:rsidRDefault="0038274C" w:rsidP="002C47A5">
            <w:pPr>
              <w:widowControl/>
              <w:overflowPunct/>
              <w:rPr>
                <w:rFonts w:asciiTheme="minorHAnsi" w:hAnsiTheme="minorHAnsi" w:cstheme="minorHAnsi"/>
                <w:b/>
                <w:color w:val="000000"/>
                <w:spacing w:val="0"/>
                <w:kern w:val="0"/>
                <w:sz w:val="18"/>
                <w:szCs w:val="18"/>
                <w:lang w:eastAsia="es-ES"/>
              </w:rPr>
            </w:pPr>
            <w:r>
              <w:rPr>
                <w:rFonts w:asciiTheme="minorHAnsi" w:hAnsiTheme="minorHAnsi" w:cstheme="minorHAnsi"/>
                <w:b/>
                <w:color w:val="000000"/>
                <w:spacing w:val="0"/>
                <w:kern w:val="0"/>
                <w:sz w:val="18"/>
                <w:szCs w:val="18"/>
                <w:lang w:eastAsia="es-ES"/>
              </w:rPr>
              <w:t>9,80</w:t>
            </w:r>
            <w:r w:rsidR="00DA13BE" w:rsidRPr="00AC3482">
              <w:rPr>
                <w:rFonts w:asciiTheme="minorHAnsi" w:hAnsiTheme="minorHAnsi" w:cstheme="minorHAnsi"/>
                <w:b/>
                <w:color w:val="000000"/>
                <w:spacing w:val="0"/>
                <w:kern w:val="0"/>
                <w:sz w:val="18"/>
                <w:szCs w:val="18"/>
                <w:lang w:eastAsia="es-ES"/>
              </w:rPr>
              <w:t>%</w:t>
            </w:r>
          </w:p>
        </w:tc>
      </w:tr>
      <w:tr w:rsidR="00DA13BE" w:rsidRPr="00AC3482" w14:paraId="686683D9" w14:textId="77777777" w:rsidTr="00376931">
        <w:trPr>
          <w:trHeight w:val="126"/>
          <w:jc w:val="center"/>
        </w:trPr>
        <w:tc>
          <w:tcPr>
            <w:tcW w:w="6546" w:type="dxa"/>
            <w:tcBorders>
              <w:top w:val="nil"/>
              <w:bottom w:val="nil"/>
            </w:tcBorders>
            <w:shd w:val="clear" w:color="auto" w:fill="auto"/>
            <w:noWrap/>
            <w:vAlign w:val="bottom"/>
            <w:hideMark/>
          </w:tcPr>
          <w:p w14:paraId="757B7C76" w14:textId="77777777" w:rsidR="00DA13BE" w:rsidRPr="00475B50" w:rsidRDefault="00DA13BE" w:rsidP="00DA13BE">
            <w:pPr>
              <w:widowControl/>
              <w:overflowPunct/>
              <w:rPr>
                <w:rFonts w:asciiTheme="minorHAnsi" w:hAnsiTheme="minorHAnsi" w:cstheme="minorHAnsi"/>
                <w:spacing w:val="0"/>
                <w:kern w:val="0"/>
                <w:sz w:val="18"/>
                <w:szCs w:val="18"/>
                <w:lang w:eastAsia="es-ES"/>
              </w:rPr>
            </w:pPr>
          </w:p>
        </w:tc>
        <w:tc>
          <w:tcPr>
            <w:tcW w:w="0" w:type="auto"/>
            <w:tcBorders>
              <w:top w:val="nil"/>
              <w:bottom w:val="nil"/>
            </w:tcBorders>
            <w:shd w:val="clear" w:color="auto" w:fill="auto"/>
            <w:noWrap/>
            <w:vAlign w:val="bottom"/>
            <w:hideMark/>
          </w:tcPr>
          <w:p w14:paraId="1D62B1C8" w14:textId="77777777" w:rsidR="00DA13BE" w:rsidRPr="00AC3482" w:rsidRDefault="00DA13BE" w:rsidP="00DA13BE">
            <w:pPr>
              <w:widowControl/>
              <w:overflowPunct/>
              <w:rPr>
                <w:rFonts w:asciiTheme="minorHAnsi" w:hAnsiTheme="minorHAnsi" w:cstheme="minorHAnsi"/>
                <w:color w:val="000000"/>
                <w:spacing w:val="0"/>
                <w:kern w:val="0"/>
                <w:sz w:val="18"/>
                <w:szCs w:val="18"/>
                <w:lang w:eastAsia="es-ES"/>
              </w:rPr>
            </w:pPr>
          </w:p>
        </w:tc>
        <w:tc>
          <w:tcPr>
            <w:tcW w:w="0" w:type="auto"/>
            <w:tcBorders>
              <w:top w:val="nil"/>
              <w:bottom w:val="nil"/>
            </w:tcBorders>
            <w:shd w:val="clear" w:color="auto" w:fill="auto"/>
            <w:noWrap/>
            <w:vAlign w:val="bottom"/>
            <w:hideMark/>
          </w:tcPr>
          <w:p w14:paraId="6E4B0352" w14:textId="77777777" w:rsidR="00DA13BE" w:rsidRPr="00AC3482" w:rsidRDefault="00DA13BE" w:rsidP="00DA13BE">
            <w:pPr>
              <w:widowControl/>
              <w:overflowPunct/>
              <w:rPr>
                <w:rFonts w:asciiTheme="minorHAnsi" w:hAnsiTheme="minorHAnsi" w:cstheme="minorHAnsi"/>
                <w:color w:val="000000"/>
                <w:spacing w:val="0"/>
                <w:kern w:val="0"/>
                <w:sz w:val="18"/>
                <w:szCs w:val="18"/>
                <w:lang w:eastAsia="es-ES"/>
              </w:rPr>
            </w:pPr>
          </w:p>
        </w:tc>
        <w:tc>
          <w:tcPr>
            <w:tcW w:w="0" w:type="auto"/>
            <w:tcBorders>
              <w:top w:val="nil"/>
              <w:bottom w:val="nil"/>
            </w:tcBorders>
            <w:shd w:val="clear" w:color="auto" w:fill="auto"/>
            <w:noWrap/>
            <w:vAlign w:val="bottom"/>
            <w:hideMark/>
          </w:tcPr>
          <w:p w14:paraId="4ECB4D6F" w14:textId="77777777" w:rsidR="00DA13BE" w:rsidRPr="00AC3482" w:rsidRDefault="00DA13BE" w:rsidP="00DA13BE">
            <w:pPr>
              <w:widowControl/>
              <w:overflowPunct/>
              <w:rPr>
                <w:rFonts w:asciiTheme="minorHAnsi" w:hAnsiTheme="minorHAnsi" w:cstheme="minorHAnsi"/>
                <w:color w:val="000000"/>
                <w:spacing w:val="0"/>
                <w:kern w:val="0"/>
                <w:sz w:val="18"/>
                <w:szCs w:val="18"/>
                <w:lang w:eastAsia="es-ES"/>
              </w:rPr>
            </w:pPr>
          </w:p>
        </w:tc>
      </w:tr>
      <w:tr w:rsidR="00DA13BE" w:rsidRPr="00AC3482" w14:paraId="1D059F6C" w14:textId="77777777" w:rsidTr="003D6D03">
        <w:trPr>
          <w:trHeight w:val="126"/>
          <w:jc w:val="center"/>
        </w:trPr>
        <w:tc>
          <w:tcPr>
            <w:tcW w:w="11470" w:type="dxa"/>
            <w:gridSpan w:val="4"/>
            <w:tcBorders>
              <w:top w:val="nil"/>
              <w:bottom w:val="single" w:sz="4" w:space="0" w:color="FFFFFF" w:themeColor="background1"/>
            </w:tcBorders>
            <w:shd w:val="clear" w:color="auto" w:fill="auto"/>
            <w:noWrap/>
            <w:vAlign w:val="bottom"/>
            <w:hideMark/>
          </w:tcPr>
          <w:p w14:paraId="3FDD0495" w14:textId="29DF592C" w:rsidR="00DA13BE" w:rsidRPr="00475B50" w:rsidRDefault="00BB2135" w:rsidP="00DA13BE">
            <w:pPr>
              <w:widowControl/>
              <w:overflowPunct/>
              <w:rPr>
                <w:rFonts w:asciiTheme="minorHAnsi" w:hAnsiTheme="minorHAnsi" w:cstheme="minorHAnsi"/>
                <w:b/>
                <w:spacing w:val="0"/>
                <w:kern w:val="0"/>
                <w:sz w:val="18"/>
                <w:szCs w:val="18"/>
                <w:lang w:eastAsia="es-ES"/>
              </w:rPr>
            </w:pPr>
            <w:r w:rsidRPr="00475B50">
              <w:rPr>
                <w:rFonts w:asciiTheme="minorHAnsi" w:hAnsiTheme="minorHAnsi" w:cstheme="minorHAnsi"/>
                <w:b/>
                <w:spacing w:val="0"/>
                <w:kern w:val="0"/>
                <w:sz w:val="18"/>
                <w:szCs w:val="18"/>
                <w:lang w:eastAsia="es-ES"/>
              </w:rPr>
              <w:t>GASTOS</w:t>
            </w:r>
          </w:p>
        </w:tc>
      </w:tr>
      <w:tr w:rsidR="00DA13BE" w:rsidRPr="00AC3482" w14:paraId="3DC68ED2" w14:textId="77777777" w:rsidTr="00376931">
        <w:trPr>
          <w:trHeight w:val="126"/>
          <w:jc w:val="center"/>
        </w:trPr>
        <w:tc>
          <w:tcPr>
            <w:tcW w:w="6546" w:type="dxa"/>
            <w:tcBorders>
              <w:top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14:paraId="7BC1BD29" w14:textId="77777777" w:rsidR="00DA13BE" w:rsidRPr="00AC3482" w:rsidRDefault="00DA13BE" w:rsidP="00DA13BE">
            <w:pPr>
              <w:widowControl/>
              <w:overflowPunct/>
              <w:jc w:val="center"/>
              <w:rPr>
                <w:rFonts w:asciiTheme="minorHAnsi" w:hAnsiTheme="minorHAnsi" w:cstheme="minorHAnsi"/>
                <w:b/>
                <w:color w:val="FFFFFF" w:themeColor="background1"/>
                <w:spacing w:val="0"/>
                <w:kern w:val="0"/>
                <w:sz w:val="18"/>
                <w:szCs w:val="18"/>
                <w:lang w:eastAsia="es-ES"/>
              </w:rPr>
            </w:pP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14:paraId="5282C04F" w14:textId="77777777" w:rsidR="00DA13BE" w:rsidRPr="00AC3482" w:rsidRDefault="00DA13BE" w:rsidP="00DA13BE">
            <w:pPr>
              <w:widowControl/>
              <w:overflowPunct/>
              <w:jc w:val="center"/>
              <w:rPr>
                <w:rFonts w:asciiTheme="minorHAnsi" w:hAnsiTheme="minorHAnsi" w:cstheme="minorHAnsi"/>
                <w:b/>
                <w:color w:val="FFFFFF" w:themeColor="background1"/>
                <w:spacing w:val="0"/>
                <w:kern w:val="0"/>
                <w:sz w:val="18"/>
                <w:szCs w:val="18"/>
                <w:lang w:eastAsia="es-ES"/>
              </w:rPr>
            </w:pPr>
            <w:r w:rsidRPr="00AC3482">
              <w:rPr>
                <w:rFonts w:asciiTheme="minorHAnsi" w:hAnsiTheme="minorHAnsi" w:cstheme="minorHAnsi"/>
                <w:b/>
                <w:color w:val="FFFFFF" w:themeColor="background1"/>
                <w:spacing w:val="0"/>
                <w:kern w:val="0"/>
                <w:sz w:val="18"/>
                <w:szCs w:val="18"/>
                <w:lang w:eastAsia="es-ES"/>
              </w:rPr>
              <w:t xml:space="preserve"> No sujetos </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bottom"/>
            <w:hideMark/>
          </w:tcPr>
          <w:p w14:paraId="7D187E9F" w14:textId="77777777" w:rsidR="00DA13BE" w:rsidRPr="00AC3482" w:rsidRDefault="00DA13BE" w:rsidP="00DA13BE">
            <w:pPr>
              <w:widowControl/>
              <w:overflowPunct/>
              <w:jc w:val="center"/>
              <w:rPr>
                <w:rFonts w:asciiTheme="minorHAnsi" w:hAnsiTheme="minorHAnsi" w:cstheme="minorHAnsi"/>
                <w:b/>
                <w:color w:val="FFFFFF" w:themeColor="background1"/>
                <w:spacing w:val="0"/>
                <w:kern w:val="0"/>
                <w:sz w:val="18"/>
                <w:szCs w:val="18"/>
                <w:lang w:eastAsia="es-ES"/>
              </w:rPr>
            </w:pPr>
            <w:r w:rsidRPr="00AC3482">
              <w:rPr>
                <w:rFonts w:asciiTheme="minorHAnsi" w:hAnsiTheme="minorHAnsi" w:cstheme="minorHAnsi"/>
                <w:b/>
                <w:color w:val="FFFFFF" w:themeColor="background1"/>
                <w:spacing w:val="0"/>
                <w:kern w:val="0"/>
                <w:sz w:val="18"/>
                <w:szCs w:val="18"/>
                <w:lang w:eastAsia="es-ES"/>
              </w:rPr>
              <w:t xml:space="preserve"> Sujetos </w:t>
            </w:r>
          </w:p>
        </w:tc>
        <w:tc>
          <w:tcPr>
            <w:tcW w:w="0" w:type="auto"/>
            <w:tcBorders>
              <w:top w:val="single" w:sz="4" w:space="0" w:color="FFFFFF" w:themeColor="background1"/>
              <w:left w:val="single" w:sz="4" w:space="0" w:color="FFFFFF" w:themeColor="background1"/>
              <w:bottom w:val="nil"/>
            </w:tcBorders>
            <w:shd w:val="clear" w:color="auto" w:fill="808080" w:themeFill="background1" w:themeFillShade="80"/>
            <w:noWrap/>
            <w:vAlign w:val="bottom"/>
            <w:hideMark/>
          </w:tcPr>
          <w:p w14:paraId="2FBE977E" w14:textId="77777777" w:rsidR="00DA13BE" w:rsidRPr="00AC3482" w:rsidRDefault="00DA13BE" w:rsidP="00DA13BE">
            <w:pPr>
              <w:widowControl/>
              <w:overflowPunct/>
              <w:jc w:val="center"/>
              <w:rPr>
                <w:rFonts w:asciiTheme="minorHAnsi" w:hAnsiTheme="minorHAnsi" w:cstheme="minorHAnsi"/>
                <w:b/>
                <w:color w:val="FFFFFF" w:themeColor="background1"/>
                <w:spacing w:val="0"/>
                <w:kern w:val="0"/>
                <w:sz w:val="18"/>
                <w:szCs w:val="18"/>
                <w:lang w:eastAsia="es-ES"/>
              </w:rPr>
            </w:pPr>
            <w:r w:rsidRPr="00AC3482">
              <w:rPr>
                <w:rFonts w:asciiTheme="minorHAnsi" w:hAnsiTheme="minorHAnsi" w:cstheme="minorHAnsi"/>
                <w:b/>
                <w:color w:val="FFFFFF" w:themeColor="background1"/>
                <w:spacing w:val="0"/>
                <w:kern w:val="0"/>
                <w:sz w:val="18"/>
                <w:szCs w:val="18"/>
                <w:lang w:eastAsia="es-ES"/>
              </w:rPr>
              <w:t xml:space="preserve"> Totales </w:t>
            </w:r>
          </w:p>
        </w:tc>
      </w:tr>
      <w:tr w:rsidR="003D6D03" w:rsidRPr="00AC3482" w14:paraId="36FB8215" w14:textId="77777777" w:rsidTr="00376931">
        <w:trPr>
          <w:trHeight w:val="126"/>
          <w:jc w:val="center"/>
        </w:trPr>
        <w:tc>
          <w:tcPr>
            <w:tcW w:w="6546" w:type="dxa"/>
            <w:tcBorders>
              <w:top w:val="nil"/>
              <w:left w:val="nil"/>
              <w:bottom w:val="nil"/>
              <w:right w:val="nil"/>
            </w:tcBorders>
            <w:shd w:val="clear" w:color="auto" w:fill="auto"/>
            <w:noWrap/>
            <w:vAlign w:val="bottom"/>
          </w:tcPr>
          <w:p w14:paraId="0561E429" w14:textId="77777777"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bookmarkStart w:id="92" w:name="_Hlk1328246"/>
            <w:r w:rsidRPr="00AC3482">
              <w:rPr>
                <w:rFonts w:asciiTheme="minorHAnsi" w:hAnsiTheme="minorHAnsi" w:cstheme="minorHAnsi"/>
                <w:color w:val="000000"/>
                <w:spacing w:val="0"/>
                <w:kern w:val="0"/>
                <w:sz w:val="18"/>
                <w:szCs w:val="18"/>
                <w:lang w:eastAsia="es-ES"/>
              </w:rPr>
              <w:t>Consumo certificados</w:t>
            </w:r>
          </w:p>
        </w:tc>
        <w:tc>
          <w:tcPr>
            <w:tcW w:w="0" w:type="auto"/>
            <w:tcBorders>
              <w:top w:val="nil"/>
              <w:left w:val="nil"/>
              <w:bottom w:val="nil"/>
              <w:right w:val="nil"/>
            </w:tcBorders>
            <w:shd w:val="clear" w:color="auto" w:fill="auto"/>
            <w:noWrap/>
          </w:tcPr>
          <w:p w14:paraId="177AB284" w14:textId="6242DA31" w:rsidR="003D6D03" w:rsidRPr="00AC3482" w:rsidRDefault="000F07E5" w:rsidP="00DA13BE">
            <w:pPr>
              <w:widowControl/>
              <w:overflowPunct/>
              <w:jc w:val="right"/>
              <w:rPr>
                <w:rFonts w:asciiTheme="minorHAnsi" w:hAnsiTheme="minorHAnsi" w:cstheme="minorHAnsi"/>
                <w:color w:val="000000"/>
                <w:spacing w:val="0"/>
                <w:kern w:val="20"/>
                <w:sz w:val="18"/>
                <w:szCs w:val="18"/>
                <w:lang w:eastAsia="es-ES"/>
              </w:rPr>
            </w:pPr>
            <w:r>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tcPr>
          <w:p w14:paraId="591F3F94" w14:textId="777FB3E7"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19.568,76   </w:t>
            </w:r>
          </w:p>
        </w:tc>
        <w:tc>
          <w:tcPr>
            <w:tcW w:w="0" w:type="auto"/>
            <w:tcBorders>
              <w:top w:val="nil"/>
              <w:left w:val="nil"/>
              <w:bottom w:val="nil"/>
              <w:right w:val="nil"/>
            </w:tcBorders>
            <w:shd w:val="clear" w:color="auto" w:fill="auto"/>
            <w:noWrap/>
            <w:vAlign w:val="bottom"/>
          </w:tcPr>
          <w:p w14:paraId="1ED6F180" w14:textId="531022B5"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19.568,76   </w:t>
            </w:r>
          </w:p>
        </w:tc>
      </w:tr>
      <w:tr w:rsidR="003D6D03" w:rsidRPr="00AC3482" w14:paraId="6F69EF97" w14:textId="77777777" w:rsidTr="00376931">
        <w:trPr>
          <w:trHeight w:val="126"/>
          <w:jc w:val="center"/>
        </w:trPr>
        <w:tc>
          <w:tcPr>
            <w:tcW w:w="6546" w:type="dxa"/>
            <w:tcBorders>
              <w:top w:val="nil"/>
              <w:left w:val="nil"/>
              <w:bottom w:val="nil"/>
              <w:right w:val="nil"/>
            </w:tcBorders>
            <w:shd w:val="clear" w:color="auto" w:fill="auto"/>
            <w:noWrap/>
            <w:vAlign w:val="bottom"/>
          </w:tcPr>
          <w:p w14:paraId="69BA3D83" w14:textId="77777777"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Gastos alta colegiación</w:t>
            </w:r>
          </w:p>
        </w:tc>
        <w:tc>
          <w:tcPr>
            <w:tcW w:w="0" w:type="auto"/>
            <w:tcBorders>
              <w:top w:val="nil"/>
              <w:left w:val="nil"/>
              <w:bottom w:val="nil"/>
              <w:right w:val="nil"/>
            </w:tcBorders>
            <w:shd w:val="clear" w:color="auto" w:fill="auto"/>
            <w:noWrap/>
            <w:vAlign w:val="bottom"/>
          </w:tcPr>
          <w:p w14:paraId="28D6BB49" w14:textId="486C3518"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1.347,87   </w:t>
            </w:r>
          </w:p>
        </w:tc>
        <w:tc>
          <w:tcPr>
            <w:tcW w:w="0" w:type="auto"/>
            <w:tcBorders>
              <w:top w:val="nil"/>
              <w:left w:val="nil"/>
              <w:bottom w:val="nil"/>
              <w:right w:val="nil"/>
            </w:tcBorders>
            <w:shd w:val="clear" w:color="auto" w:fill="auto"/>
            <w:noWrap/>
            <w:vAlign w:val="bottom"/>
          </w:tcPr>
          <w:p w14:paraId="50DB9A30" w14:textId="3A53E6F7" w:rsidR="003D6D03" w:rsidRPr="00AC3482" w:rsidRDefault="000F07E5" w:rsidP="00DA13BE">
            <w:pPr>
              <w:widowControl/>
              <w:overflowPunct/>
              <w:jc w:val="right"/>
              <w:rPr>
                <w:rFonts w:asciiTheme="minorHAnsi" w:hAnsiTheme="minorHAnsi" w:cstheme="minorHAnsi"/>
                <w:color w:val="000000"/>
                <w:spacing w:val="0"/>
                <w:kern w:val="20"/>
                <w:sz w:val="18"/>
                <w:szCs w:val="18"/>
                <w:lang w:eastAsia="es-ES"/>
              </w:rPr>
            </w:pPr>
            <w:r>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tcPr>
          <w:p w14:paraId="13B705E5" w14:textId="6869289C"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1.347,87   </w:t>
            </w:r>
          </w:p>
        </w:tc>
      </w:tr>
      <w:tr w:rsidR="003D6D03" w:rsidRPr="00AC3482" w14:paraId="3AB0C5F1" w14:textId="77777777" w:rsidTr="00376931">
        <w:trPr>
          <w:trHeight w:val="126"/>
          <w:jc w:val="center"/>
        </w:trPr>
        <w:tc>
          <w:tcPr>
            <w:tcW w:w="6546" w:type="dxa"/>
            <w:tcBorders>
              <w:top w:val="nil"/>
              <w:left w:val="nil"/>
              <w:bottom w:val="nil"/>
              <w:right w:val="nil"/>
            </w:tcBorders>
            <w:shd w:val="clear" w:color="auto" w:fill="auto"/>
            <w:noWrap/>
            <w:vAlign w:val="bottom"/>
          </w:tcPr>
          <w:p w14:paraId="4E19660C" w14:textId="77777777"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Otros aprovisionamientos</w:t>
            </w:r>
          </w:p>
        </w:tc>
        <w:tc>
          <w:tcPr>
            <w:tcW w:w="0" w:type="auto"/>
            <w:tcBorders>
              <w:top w:val="nil"/>
              <w:left w:val="nil"/>
              <w:bottom w:val="nil"/>
              <w:right w:val="nil"/>
            </w:tcBorders>
            <w:shd w:val="clear" w:color="auto" w:fill="auto"/>
            <w:noWrap/>
            <w:vAlign w:val="bottom"/>
          </w:tcPr>
          <w:p w14:paraId="3F6CAD4E" w14:textId="2AED9455" w:rsidR="003D6D03" w:rsidRPr="00AC3482" w:rsidRDefault="003D6D03" w:rsidP="005B37FB">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657,47   </w:t>
            </w:r>
          </w:p>
        </w:tc>
        <w:tc>
          <w:tcPr>
            <w:tcW w:w="0" w:type="auto"/>
            <w:tcBorders>
              <w:top w:val="nil"/>
              <w:left w:val="nil"/>
              <w:bottom w:val="nil"/>
              <w:right w:val="nil"/>
            </w:tcBorders>
            <w:shd w:val="clear" w:color="auto" w:fill="auto"/>
            <w:noWrap/>
            <w:vAlign w:val="bottom"/>
          </w:tcPr>
          <w:p w14:paraId="47416619" w14:textId="34E32082" w:rsidR="003D6D03" w:rsidRPr="00AC3482" w:rsidRDefault="003D6D03" w:rsidP="005B37FB">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71,43   </w:t>
            </w:r>
          </w:p>
        </w:tc>
        <w:tc>
          <w:tcPr>
            <w:tcW w:w="0" w:type="auto"/>
            <w:tcBorders>
              <w:top w:val="nil"/>
              <w:left w:val="nil"/>
              <w:bottom w:val="nil"/>
              <w:right w:val="nil"/>
            </w:tcBorders>
            <w:shd w:val="clear" w:color="auto" w:fill="auto"/>
            <w:noWrap/>
            <w:vAlign w:val="bottom"/>
          </w:tcPr>
          <w:p w14:paraId="32F6A1FA" w14:textId="50BE0211" w:rsidR="003D6D03" w:rsidRPr="00AC3482" w:rsidRDefault="003D6D03" w:rsidP="005B37FB">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728,90   </w:t>
            </w:r>
          </w:p>
        </w:tc>
      </w:tr>
      <w:tr w:rsidR="003D6D03" w:rsidRPr="00AC3482" w14:paraId="1ACB8B1A"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2AA68B63" w14:textId="616E0E5D"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Servicios al colegiado</w:t>
            </w:r>
          </w:p>
        </w:tc>
        <w:tc>
          <w:tcPr>
            <w:tcW w:w="0" w:type="auto"/>
            <w:tcBorders>
              <w:top w:val="nil"/>
              <w:left w:val="nil"/>
              <w:bottom w:val="nil"/>
              <w:right w:val="nil"/>
            </w:tcBorders>
            <w:shd w:val="clear" w:color="auto" w:fill="auto"/>
            <w:noWrap/>
            <w:vAlign w:val="bottom"/>
            <w:hideMark/>
          </w:tcPr>
          <w:p w14:paraId="523E30D3" w14:textId="39B972DA" w:rsidR="003D6D03" w:rsidRPr="00AC3482" w:rsidRDefault="000F07E5" w:rsidP="00DA13BE">
            <w:pPr>
              <w:widowControl/>
              <w:overflowPunct/>
              <w:jc w:val="right"/>
              <w:rPr>
                <w:rFonts w:asciiTheme="minorHAnsi" w:hAnsiTheme="minorHAnsi" w:cstheme="minorHAnsi"/>
                <w:color w:val="000000"/>
                <w:spacing w:val="0"/>
                <w:kern w:val="20"/>
                <w:sz w:val="18"/>
                <w:szCs w:val="18"/>
                <w:lang w:eastAsia="es-ES"/>
              </w:rPr>
            </w:pPr>
            <w:r>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hideMark/>
          </w:tcPr>
          <w:p w14:paraId="36E40304" w14:textId="570A22BA"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45.843,82   </w:t>
            </w:r>
          </w:p>
        </w:tc>
        <w:tc>
          <w:tcPr>
            <w:tcW w:w="0" w:type="auto"/>
            <w:tcBorders>
              <w:top w:val="nil"/>
              <w:left w:val="nil"/>
              <w:bottom w:val="nil"/>
              <w:right w:val="nil"/>
            </w:tcBorders>
            <w:shd w:val="clear" w:color="auto" w:fill="auto"/>
            <w:noWrap/>
            <w:vAlign w:val="bottom"/>
            <w:hideMark/>
          </w:tcPr>
          <w:p w14:paraId="64548DA9" w14:textId="641403E1"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45.843,82   </w:t>
            </w:r>
          </w:p>
        </w:tc>
      </w:tr>
      <w:tr w:rsidR="003D6D03" w:rsidRPr="00AC3482" w14:paraId="719DD461" w14:textId="77777777" w:rsidTr="00376931">
        <w:trPr>
          <w:trHeight w:val="126"/>
          <w:jc w:val="center"/>
        </w:trPr>
        <w:tc>
          <w:tcPr>
            <w:tcW w:w="6546" w:type="dxa"/>
            <w:tcBorders>
              <w:top w:val="nil"/>
              <w:left w:val="nil"/>
              <w:bottom w:val="nil"/>
              <w:right w:val="nil"/>
            </w:tcBorders>
            <w:shd w:val="clear" w:color="auto" w:fill="auto"/>
            <w:noWrap/>
            <w:vAlign w:val="bottom"/>
          </w:tcPr>
          <w:p w14:paraId="75B8D2CC" w14:textId="589E6683" w:rsidR="003D6D03" w:rsidRPr="00AC3482" w:rsidRDefault="003D6D03" w:rsidP="0025635B">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Actividades al aire libre no sujetas</w:t>
            </w:r>
          </w:p>
        </w:tc>
        <w:tc>
          <w:tcPr>
            <w:tcW w:w="0" w:type="auto"/>
            <w:tcBorders>
              <w:top w:val="nil"/>
              <w:left w:val="nil"/>
              <w:bottom w:val="nil"/>
              <w:right w:val="nil"/>
            </w:tcBorders>
            <w:shd w:val="clear" w:color="auto" w:fill="auto"/>
            <w:noWrap/>
            <w:vAlign w:val="bottom"/>
          </w:tcPr>
          <w:p w14:paraId="4E7BD0EC" w14:textId="42ED3FE6"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     </w:t>
            </w:r>
          </w:p>
        </w:tc>
        <w:tc>
          <w:tcPr>
            <w:tcW w:w="0" w:type="auto"/>
            <w:tcBorders>
              <w:top w:val="nil"/>
              <w:left w:val="nil"/>
              <w:bottom w:val="nil"/>
              <w:right w:val="nil"/>
            </w:tcBorders>
            <w:shd w:val="clear" w:color="auto" w:fill="auto"/>
            <w:noWrap/>
            <w:vAlign w:val="bottom"/>
          </w:tcPr>
          <w:p w14:paraId="7F0ACE77" w14:textId="3FD06B7F" w:rsidR="003D6D03" w:rsidRPr="00AC3482" w:rsidRDefault="003D6D03" w:rsidP="0017769C">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w:t>
            </w:r>
            <w:r w:rsidR="000F07E5">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tcPr>
          <w:p w14:paraId="5C9F982D" w14:textId="0118870A"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     </w:t>
            </w:r>
          </w:p>
        </w:tc>
      </w:tr>
      <w:tr w:rsidR="003D6D03" w:rsidRPr="00AC3482" w14:paraId="601CD9D7" w14:textId="77777777" w:rsidTr="00376931">
        <w:trPr>
          <w:trHeight w:val="126"/>
          <w:jc w:val="center"/>
        </w:trPr>
        <w:tc>
          <w:tcPr>
            <w:tcW w:w="6546" w:type="dxa"/>
            <w:tcBorders>
              <w:top w:val="nil"/>
              <w:left w:val="nil"/>
              <w:bottom w:val="nil"/>
              <w:right w:val="nil"/>
            </w:tcBorders>
            <w:shd w:val="clear" w:color="auto" w:fill="auto"/>
            <w:noWrap/>
            <w:vAlign w:val="bottom"/>
          </w:tcPr>
          <w:p w14:paraId="50D7FDB3" w14:textId="19886BF7" w:rsidR="003D6D03" w:rsidRPr="00AC3482" w:rsidRDefault="003D6D03" w:rsidP="0025635B">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Actividades al aire libre sujetas</w:t>
            </w:r>
          </w:p>
        </w:tc>
        <w:tc>
          <w:tcPr>
            <w:tcW w:w="0" w:type="auto"/>
            <w:tcBorders>
              <w:top w:val="nil"/>
              <w:left w:val="nil"/>
              <w:bottom w:val="nil"/>
              <w:right w:val="nil"/>
            </w:tcBorders>
            <w:shd w:val="clear" w:color="auto" w:fill="auto"/>
            <w:noWrap/>
            <w:vAlign w:val="bottom"/>
          </w:tcPr>
          <w:p w14:paraId="092C9DF7" w14:textId="1A77E200" w:rsidR="003D6D03" w:rsidRPr="00AC3482" w:rsidRDefault="000F07E5" w:rsidP="0017769C">
            <w:pPr>
              <w:widowControl/>
              <w:overflowPunct/>
              <w:jc w:val="right"/>
              <w:rPr>
                <w:rFonts w:asciiTheme="minorHAnsi" w:hAnsiTheme="minorHAnsi" w:cstheme="minorHAnsi"/>
                <w:color w:val="000000"/>
                <w:spacing w:val="0"/>
                <w:kern w:val="20"/>
                <w:sz w:val="18"/>
                <w:szCs w:val="18"/>
                <w:lang w:eastAsia="es-ES"/>
              </w:rPr>
            </w:pPr>
            <w:r>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tcPr>
          <w:p w14:paraId="0FB4B7BE" w14:textId="33837A8D"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780,00   </w:t>
            </w:r>
          </w:p>
        </w:tc>
        <w:tc>
          <w:tcPr>
            <w:tcW w:w="0" w:type="auto"/>
            <w:tcBorders>
              <w:top w:val="nil"/>
              <w:left w:val="nil"/>
              <w:bottom w:val="nil"/>
              <w:right w:val="nil"/>
            </w:tcBorders>
            <w:shd w:val="clear" w:color="auto" w:fill="auto"/>
            <w:noWrap/>
            <w:vAlign w:val="bottom"/>
          </w:tcPr>
          <w:p w14:paraId="22F9B18B" w14:textId="38CD2B78"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780,00   </w:t>
            </w:r>
          </w:p>
        </w:tc>
      </w:tr>
      <w:tr w:rsidR="003D6D03" w:rsidRPr="00AC3482" w14:paraId="5A6A3C77"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05CE101A" w14:textId="77777777"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Arrendamientos</w:t>
            </w:r>
          </w:p>
        </w:tc>
        <w:tc>
          <w:tcPr>
            <w:tcW w:w="0" w:type="auto"/>
            <w:tcBorders>
              <w:top w:val="nil"/>
              <w:left w:val="nil"/>
              <w:bottom w:val="nil"/>
              <w:right w:val="nil"/>
            </w:tcBorders>
            <w:shd w:val="clear" w:color="auto" w:fill="auto"/>
            <w:noWrap/>
            <w:vAlign w:val="bottom"/>
            <w:hideMark/>
          </w:tcPr>
          <w:p w14:paraId="4D4C6A7E" w14:textId="60FE049E"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4.356,84   </w:t>
            </w:r>
          </w:p>
        </w:tc>
        <w:tc>
          <w:tcPr>
            <w:tcW w:w="0" w:type="auto"/>
            <w:tcBorders>
              <w:top w:val="nil"/>
              <w:left w:val="nil"/>
              <w:bottom w:val="nil"/>
              <w:right w:val="nil"/>
            </w:tcBorders>
            <w:shd w:val="clear" w:color="auto" w:fill="auto"/>
            <w:noWrap/>
            <w:vAlign w:val="bottom"/>
            <w:hideMark/>
          </w:tcPr>
          <w:p w14:paraId="079E54B2" w14:textId="0958431C"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473,34   </w:t>
            </w:r>
          </w:p>
        </w:tc>
        <w:tc>
          <w:tcPr>
            <w:tcW w:w="0" w:type="auto"/>
            <w:tcBorders>
              <w:top w:val="nil"/>
              <w:left w:val="nil"/>
              <w:bottom w:val="nil"/>
              <w:right w:val="nil"/>
            </w:tcBorders>
            <w:shd w:val="clear" w:color="auto" w:fill="auto"/>
            <w:noWrap/>
            <w:vAlign w:val="bottom"/>
            <w:hideMark/>
          </w:tcPr>
          <w:p w14:paraId="6023D9DF" w14:textId="3105199D" w:rsidR="003D6D03" w:rsidRPr="00AC3482" w:rsidRDefault="003D6D03" w:rsidP="00DA13BE">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4.830,18   </w:t>
            </w:r>
          </w:p>
        </w:tc>
      </w:tr>
      <w:tr w:rsidR="003D6D03" w:rsidRPr="00AC3482" w14:paraId="114ABAAE"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389E961F" w14:textId="77777777"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Reparaciones</w:t>
            </w:r>
          </w:p>
        </w:tc>
        <w:tc>
          <w:tcPr>
            <w:tcW w:w="0" w:type="auto"/>
            <w:tcBorders>
              <w:top w:val="nil"/>
              <w:left w:val="nil"/>
              <w:bottom w:val="nil"/>
              <w:right w:val="nil"/>
            </w:tcBorders>
            <w:shd w:val="clear" w:color="auto" w:fill="auto"/>
            <w:noWrap/>
            <w:vAlign w:val="bottom"/>
            <w:hideMark/>
          </w:tcPr>
          <w:p w14:paraId="36F1E486" w14:textId="12DAE187" w:rsidR="003D6D03" w:rsidRPr="00AC3482" w:rsidRDefault="003D6D03" w:rsidP="002C47A5">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25.739,17   </w:t>
            </w:r>
          </w:p>
        </w:tc>
        <w:tc>
          <w:tcPr>
            <w:tcW w:w="0" w:type="auto"/>
            <w:tcBorders>
              <w:top w:val="nil"/>
              <w:left w:val="nil"/>
              <w:bottom w:val="nil"/>
              <w:right w:val="nil"/>
            </w:tcBorders>
            <w:shd w:val="clear" w:color="auto" w:fill="auto"/>
            <w:noWrap/>
            <w:vAlign w:val="bottom"/>
            <w:hideMark/>
          </w:tcPr>
          <w:p w14:paraId="78D8CA88" w14:textId="71AB1FB6" w:rsidR="003D6D03" w:rsidRPr="00AC3482" w:rsidRDefault="003D6D03" w:rsidP="002C47A5">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2.796,35   </w:t>
            </w:r>
          </w:p>
        </w:tc>
        <w:tc>
          <w:tcPr>
            <w:tcW w:w="0" w:type="auto"/>
            <w:tcBorders>
              <w:top w:val="nil"/>
              <w:left w:val="nil"/>
              <w:bottom w:val="nil"/>
              <w:right w:val="nil"/>
            </w:tcBorders>
            <w:shd w:val="clear" w:color="auto" w:fill="auto"/>
            <w:noWrap/>
            <w:vAlign w:val="bottom"/>
            <w:hideMark/>
          </w:tcPr>
          <w:p w14:paraId="2FDECC27" w14:textId="45B05D52" w:rsidR="003D6D03" w:rsidRPr="00AC3482" w:rsidRDefault="003D6D03" w:rsidP="007F621C">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28.535,52   </w:t>
            </w:r>
          </w:p>
        </w:tc>
      </w:tr>
      <w:tr w:rsidR="003D6D03" w:rsidRPr="00AC3482" w14:paraId="4D7920E2"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7AE855C3" w14:textId="77777777"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Profesionales independientes</w:t>
            </w:r>
          </w:p>
        </w:tc>
        <w:tc>
          <w:tcPr>
            <w:tcW w:w="0" w:type="auto"/>
            <w:tcBorders>
              <w:top w:val="nil"/>
              <w:left w:val="nil"/>
              <w:bottom w:val="nil"/>
              <w:right w:val="nil"/>
            </w:tcBorders>
            <w:shd w:val="clear" w:color="auto" w:fill="auto"/>
            <w:noWrap/>
            <w:vAlign w:val="bottom"/>
            <w:hideMark/>
          </w:tcPr>
          <w:p w14:paraId="3E2F0EA7" w14:textId="3E91371C" w:rsidR="003D6D03" w:rsidRPr="00AC3482" w:rsidRDefault="003D6D03" w:rsidP="002C47A5">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71.376,24   </w:t>
            </w:r>
          </w:p>
        </w:tc>
        <w:tc>
          <w:tcPr>
            <w:tcW w:w="0" w:type="auto"/>
            <w:tcBorders>
              <w:top w:val="nil"/>
              <w:left w:val="nil"/>
              <w:bottom w:val="nil"/>
              <w:right w:val="nil"/>
            </w:tcBorders>
            <w:shd w:val="clear" w:color="auto" w:fill="auto"/>
            <w:noWrap/>
            <w:vAlign w:val="bottom"/>
            <w:hideMark/>
          </w:tcPr>
          <w:p w14:paraId="2E51FD67" w14:textId="53B72C97" w:rsidR="003D6D03" w:rsidRPr="00AC3482" w:rsidRDefault="003D6D03"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7.647,45   </w:t>
            </w:r>
          </w:p>
        </w:tc>
        <w:tc>
          <w:tcPr>
            <w:tcW w:w="0" w:type="auto"/>
            <w:tcBorders>
              <w:top w:val="nil"/>
              <w:left w:val="nil"/>
              <w:bottom w:val="nil"/>
              <w:right w:val="nil"/>
            </w:tcBorders>
            <w:shd w:val="clear" w:color="auto" w:fill="auto"/>
            <w:noWrap/>
            <w:vAlign w:val="bottom"/>
            <w:hideMark/>
          </w:tcPr>
          <w:p w14:paraId="1A731F01" w14:textId="04D906FC" w:rsidR="003D6D03" w:rsidRPr="00AC3482" w:rsidRDefault="003D6D03" w:rsidP="007F621C">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79.023,69   </w:t>
            </w:r>
          </w:p>
        </w:tc>
      </w:tr>
      <w:tr w:rsidR="003D6D03" w:rsidRPr="00AC3482" w14:paraId="7E5DA8FE"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3AEF6ECB" w14:textId="77777777"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Primas de seguro</w:t>
            </w:r>
          </w:p>
        </w:tc>
        <w:tc>
          <w:tcPr>
            <w:tcW w:w="0" w:type="auto"/>
            <w:tcBorders>
              <w:top w:val="nil"/>
              <w:left w:val="nil"/>
              <w:bottom w:val="nil"/>
              <w:right w:val="nil"/>
            </w:tcBorders>
            <w:shd w:val="clear" w:color="auto" w:fill="auto"/>
            <w:noWrap/>
            <w:vAlign w:val="bottom"/>
            <w:hideMark/>
          </w:tcPr>
          <w:p w14:paraId="0E7A42C8" w14:textId="56E7ECC9" w:rsidR="003D6D03" w:rsidRPr="00AC3482" w:rsidRDefault="003D6D03" w:rsidP="002C47A5">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2.076,71   </w:t>
            </w:r>
          </w:p>
        </w:tc>
        <w:tc>
          <w:tcPr>
            <w:tcW w:w="0" w:type="auto"/>
            <w:tcBorders>
              <w:top w:val="nil"/>
              <w:left w:val="nil"/>
              <w:bottom w:val="nil"/>
              <w:right w:val="nil"/>
            </w:tcBorders>
            <w:shd w:val="clear" w:color="auto" w:fill="auto"/>
            <w:noWrap/>
            <w:vAlign w:val="bottom"/>
            <w:hideMark/>
          </w:tcPr>
          <w:p w14:paraId="0360AEC1" w14:textId="06435307" w:rsidR="003D6D03" w:rsidRPr="00AC3482" w:rsidRDefault="003D6D03" w:rsidP="007F621C">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225,62   </w:t>
            </w:r>
          </w:p>
        </w:tc>
        <w:tc>
          <w:tcPr>
            <w:tcW w:w="0" w:type="auto"/>
            <w:tcBorders>
              <w:top w:val="nil"/>
              <w:left w:val="nil"/>
              <w:bottom w:val="nil"/>
              <w:right w:val="nil"/>
            </w:tcBorders>
            <w:shd w:val="clear" w:color="auto" w:fill="auto"/>
            <w:noWrap/>
            <w:vAlign w:val="bottom"/>
            <w:hideMark/>
          </w:tcPr>
          <w:p w14:paraId="2F1CC927" w14:textId="7CF77C4E" w:rsidR="003D6D03" w:rsidRPr="00AC3482" w:rsidRDefault="003D6D03" w:rsidP="002C47A5">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2.302,33   </w:t>
            </w:r>
          </w:p>
        </w:tc>
      </w:tr>
      <w:tr w:rsidR="003D6D03" w:rsidRPr="00AC3482" w14:paraId="32794A8E"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6A291195" w14:textId="77777777"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Gastos bancarios</w:t>
            </w:r>
          </w:p>
        </w:tc>
        <w:tc>
          <w:tcPr>
            <w:tcW w:w="0" w:type="auto"/>
            <w:tcBorders>
              <w:top w:val="nil"/>
              <w:left w:val="nil"/>
              <w:bottom w:val="nil"/>
              <w:right w:val="nil"/>
            </w:tcBorders>
            <w:shd w:val="clear" w:color="auto" w:fill="auto"/>
            <w:noWrap/>
            <w:vAlign w:val="bottom"/>
            <w:hideMark/>
          </w:tcPr>
          <w:p w14:paraId="44945DF7" w14:textId="66E7EB52" w:rsidR="003D6D03" w:rsidRPr="00AC3482" w:rsidRDefault="003D6D03"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1.127,05   </w:t>
            </w:r>
          </w:p>
        </w:tc>
        <w:tc>
          <w:tcPr>
            <w:tcW w:w="0" w:type="auto"/>
            <w:tcBorders>
              <w:top w:val="nil"/>
              <w:left w:val="nil"/>
              <w:bottom w:val="nil"/>
              <w:right w:val="nil"/>
            </w:tcBorders>
            <w:shd w:val="clear" w:color="auto" w:fill="auto"/>
            <w:noWrap/>
            <w:vAlign w:val="bottom"/>
            <w:hideMark/>
          </w:tcPr>
          <w:p w14:paraId="0AE5A899" w14:textId="07252BAE" w:rsidR="003D6D03" w:rsidRPr="00AC3482" w:rsidRDefault="003D6D03"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122,45   </w:t>
            </w:r>
          </w:p>
        </w:tc>
        <w:tc>
          <w:tcPr>
            <w:tcW w:w="0" w:type="auto"/>
            <w:tcBorders>
              <w:top w:val="nil"/>
              <w:left w:val="nil"/>
              <w:bottom w:val="nil"/>
              <w:right w:val="nil"/>
            </w:tcBorders>
            <w:shd w:val="clear" w:color="auto" w:fill="auto"/>
            <w:noWrap/>
            <w:vAlign w:val="bottom"/>
            <w:hideMark/>
          </w:tcPr>
          <w:p w14:paraId="27819D39" w14:textId="739A8888" w:rsidR="003D6D03" w:rsidRPr="00AC3482" w:rsidRDefault="003D6D03" w:rsidP="007F621C">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1.249,50   </w:t>
            </w:r>
          </w:p>
        </w:tc>
      </w:tr>
      <w:tr w:rsidR="003D6D03" w:rsidRPr="00AC3482" w14:paraId="0F61F617"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722E01EC" w14:textId="77777777"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Otras acciones</w:t>
            </w:r>
          </w:p>
        </w:tc>
        <w:tc>
          <w:tcPr>
            <w:tcW w:w="0" w:type="auto"/>
            <w:tcBorders>
              <w:top w:val="nil"/>
              <w:left w:val="nil"/>
              <w:bottom w:val="nil"/>
              <w:right w:val="nil"/>
            </w:tcBorders>
            <w:shd w:val="clear" w:color="auto" w:fill="auto"/>
            <w:noWrap/>
            <w:vAlign w:val="bottom"/>
            <w:hideMark/>
          </w:tcPr>
          <w:p w14:paraId="6A0CC0DB" w14:textId="0B0EA9A2" w:rsidR="003D6D03" w:rsidRPr="00AC3482" w:rsidRDefault="003D6D03" w:rsidP="007F621C">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20.724,91   </w:t>
            </w:r>
          </w:p>
        </w:tc>
        <w:tc>
          <w:tcPr>
            <w:tcW w:w="0" w:type="auto"/>
            <w:tcBorders>
              <w:top w:val="nil"/>
              <w:left w:val="nil"/>
              <w:bottom w:val="nil"/>
              <w:right w:val="nil"/>
            </w:tcBorders>
            <w:shd w:val="clear" w:color="auto" w:fill="auto"/>
            <w:noWrap/>
            <w:vAlign w:val="bottom"/>
            <w:hideMark/>
          </w:tcPr>
          <w:p w14:paraId="064F70CC" w14:textId="39B8B1D7" w:rsidR="003D6D03" w:rsidRPr="00AC3482" w:rsidRDefault="003D6D03" w:rsidP="007F621C">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w:t>
            </w:r>
            <w:r w:rsidR="000F07E5">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hideMark/>
          </w:tcPr>
          <w:p w14:paraId="30A6F06B" w14:textId="3DEE516A" w:rsidR="003D6D03" w:rsidRPr="00AC3482" w:rsidRDefault="003D6D03" w:rsidP="007F621C">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20.724,91   </w:t>
            </w:r>
          </w:p>
        </w:tc>
      </w:tr>
      <w:tr w:rsidR="003D6D03" w:rsidRPr="00AC3482" w14:paraId="0601193E"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3C2A9331" w14:textId="77777777" w:rsidR="003D6D03" w:rsidRPr="00AC3482" w:rsidRDefault="003D6D03"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 xml:space="preserve">Comunicación </w:t>
            </w:r>
          </w:p>
        </w:tc>
        <w:tc>
          <w:tcPr>
            <w:tcW w:w="0" w:type="auto"/>
            <w:tcBorders>
              <w:top w:val="nil"/>
              <w:left w:val="nil"/>
              <w:bottom w:val="nil"/>
              <w:right w:val="nil"/>
            </w:tcBorders>
            <w:shd w:val="clear" w:color="auto" w:fill="auto"/>
            <w:noWrap/>
            <w:vAlign w:val="bottom"/>
            <w:hideMark/>
          </w:tcPr>
          <w:p w14:paraId="485D998A" w14:textId="0EAF36E3" w:rsidR="003D6D03" w:rsidRPr="00AC3482" w:rsidRDefault="003D6D03" w:rsidP="007F621C">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15.769,59   </w:t>
            </w:r>
          </w:p>
        </w:tc>
        <w:tc>
          <w:tcPr>
            <w:tcW w:w="0" w:type="auto"/>
            <w:tcBorders>
              <w:top w:val="nil"/>
              <w:left w:val="nil"/>
              <w:bottom w:val="nil"/>
              <w:right w:val="nil"/>
            </w:tcBorders>
            <w:shd w:val="clear" w:color="auto" w:fill="auto"/>
            <w:noWrap/>
            <w:vAlign w:val="bottom"/>
            <w:hideMark/>
          </w:tcPr>
          <w:p w14:paraId="49D81BB3" w14:textId="3EE54AC0" w:rsidR="003D6D03" w:rsidRPr="00AC3482" w:rsidRDefault="003D6D03" w:rsidP="007F621C">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1.713,24   </w:t>
            </w:r>
          </w:p>
        </w:tc>
        <w:tc>
          <w:tcPr>
            <w:tcW w:w="0" w:type="auto"/>
            <w:tcBorders>
              <w:top w:val="nil"/>
              <w:left w:val="nil"/>
              <w:bottom w:val="nil"/>
              <w:right w:val="nil"/>
            </w:tcBorders>
            <w:shd w:val="clear" w:color="auto" w:fill="auto"/>
            <w:noWrap/>
            <w:vAlign w:val="bottom"/>
            <w:hideMark/>
          </w:tcPr>
          <w:p w14:paraId="02AB7055" w14:textId="3B1A98F6" w:rsidR="003D6D03" w:rsidRPr="00AC3482" w:rsidRDefault="003D6D03" w:rsidP="007F621C">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17.482,83   </w:t>
            </w:r>
          </w:p>
        </w:tc>
      </w:tr>
      <w:tr w:rsidR="00376931" w:rsidRPr="00AC3482" w14:paraId="38013A58"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366653C4"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Navidad</w:t>
            </w:r>
          </w:p>
        </w:tc>
        <w:tc>
          <w:tcPr>
            <w:tcW w:w="0" w:type="auto"/>
            <w:tcBorders>
              <w:top w:val="nil"/>
              <w:left w:val="nil"/>
              <w:bottom w:val="nil"/>
              <w:right w:val="nil"/>
            </w:tcBorders>
            <w:shd w:val="clear" w:color="auto" w:fill="auto"/>
            <w:noWrap/>
            <w:vAlign w:val="bottom"/>
            <w:hideMark/>
          </w:tcPr>
          <w:p w14:paraId="0EA8569B" w14:textId="783A3550" w:rsidR="00376931" w:rsidRPr="00AC3482" w:rsidRDefault="00376931" w:rsidP="00F007A2">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9.525,45   </w:t>
            </w:r>
          </w:p>
        </w:tc>
        <w:tc>
          <w:tcPr>
            <w:tcW w:w="0" w:type="auto"/>
            <w:tcBorders>
              <w:top w:val="nil"/>
              <w:left w:val="nil"/>
              <w:bottom w:val="nil"/>
              <w:right w:val="nil"/>
            </w:tcBorders>
            <w:shd w:val="clear" w:color="auto" w:fill="auto"/>
            <w:noWrap/>
            <w:hideMark/>
          </w:tcPr>
          <w:p w14:paraId="6B0F27F6" w14:textId="7D8B629D" w:rsidR="00376931" w:rsidRPr="00AC3482" w:rsidRDefault="000F07E5" w:rsidP="00F007A2">
            <w:pPr>
              <w:widowControl/>
              <w:overflowPunct/>
              <w:jc w:val="right"/>
              <w:rPr>
                <w:rFonts w:asciiTheme="minorHAnsi" w:hAnsiTheme="minorHAnsi" w:cstheme="minorHAnsi"/>
                <w:color w:val="000000"/>
                <w:spacing w:val="0"/>
                <w:kern w:val="20"/>
                <w:sz w:val="18"/>
                <w:szCs w:val="18"/>
                <w:lang w:eastAsia="es-ES"/>
              </w:rPr>
            </w:pPr>
            <w:r>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hideMark/>
          </w:tcPr>
          <w:p w14:paraId="3F7CF64A" w14:textId="016EA131" w:rsidR="00376931" w:rsidRPr="00AC3482" w:rsidRDefault="00376931" w:rsidP="00F007A2">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9.525,45   </w:t>
            </w:r>
          </w:p>
        </w:tc>
      </w:tr>
      <w:tr w:rsidR="00376931" w:rsidRPr="00AC3482" w14:paraId="3A789BB9"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2228040F"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Suministros</w:t>
            </w:r>
          </w:p>
        </w:tc>
        <w:tc>
          <w:tcPr>
            <w:tcW w:w="0" w:type="auto"/>
            <w:tcBorders>
              <w:top w:val="nil"/>
              <w:left w:val="nil"/>
              <w:bottom w:val="nil"/>
              <w:right w:val="nil"/>
            </w:tcBorders>
            <w:shd w:val="clear" w:color="auto" w:fill="auto"/>
            <w:noWrap/>
            <w:vAlign w:val="bottom"/>
            <w:hideMark/>
          </w:tcPr>
          <w:p w14:paraId="74306EDD" w14:textId="11DB5079"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54.907,90   </w:t>
            </w:r>
          </w:p>
        </w:tc>
        <w:tc>
          <w:tcPr>
            <w:tcW w:w="0" w:type="auto"/>
            <w:tcBorders>
              <w:top w:val="nil"/>
              <w:left w:val="nil"/>
              <w:bottom w:val="nil"/>
              <w:right w:val="nil"/>
            </w:tcBorders>
            <w:shd w:val="clear" w:color="auto" w:fill="auto"/>
            <w:noWrap/>
            <w:vAlign w:val="bottom"/>
            <w:hideMark/>
          </w:tcPr>
          <w:p w14:paraId="011A1611" w14:textId="415CEE21"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5.965,30   </w:t>
            </w:r>
          </w:p>
        </w:tc>
        <w:tc>
          <w:tcPr>
            <w:tcW w:w="0" w:type="auto"/>
            <w:tcBorders>
              <w:top w:val="nil"/>
              <w:left w:val="nil"/>
              <w:bottom w:val="nil"/>
              <w:right w:val="nil"/>
            </w:tcBorders>
            <w:shd w:val="clear" w:color="auto" w:fill="auto"/>
            <w:noWrap/>
            <w:vAlign w:val="bottom"/>
            <w:hideMark/>
          </w:tcPr>
          <w:p w14:paraId="60CD2E5D" w14:textId="53AD00A4" w:rsidR="00376931" w:rsidRPr="00AC3482" w:rsidRDefault="00376931" w:rsidP="00F007A2">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60.873,20   </w:t>
            </w:r>
          </w:p>
        </w:tc>
      </w:tr>
      <w:tr w:rsidR="00376931" w:rsidRPr="00AC3482" w14:paraId="5F505580"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3FFAE9C4" w14:textId="7A12A66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Otros servicios exteriores</w:t>
            </w:r>
          </w:p>
        </w:tc>
        <w:tc>
          <w:tcPr>
            <w:tcW w:w="0" w:type="auto"/>
            <w:tcBorders>
              <w:top w:val="nil"/>
              <w:left w:val="nil"/>
              <w:bottom w:val="nil"/>
              <w:right w:val="nil"/>
            </w:tcBorders>
            <w:shd w:val="clear" w:color="auto" w:fill="auto"/>
            <w:noWrap/>
            <w:vAlign w:val="bottom"/>
            <w:hideMark/>
          </w:tcPr>
          <w:p w14:paraId="17E6CAB7" w14:textId="2739701F"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15.141,71   </w:t>
            </w:r>
          </w:p>
        </w:tc>
        <w:tc>
          <w:tcPr>
            <w:tcW w:w="0" w:type="auto"/>
            <w:tcBorders>
              <w:top w:val="nil"/>
              <w:left w:val="nil"/>
              <w:bottom w:val="nil"/>
              <w:right w:val="nil"/>
            </w:tcBorders>
            <w:shd w:val="clear" w:color="auto" w:fill="auto"/>
            <w:noWrap/>
            <w:vAlign w:val="bottom"/>
            <w:hideMark/>
          </w:tcPr>
          <w:p w14:paraId="0BFB7F0A" w14:textId="12614B7D"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1.645,03   </w:t>
            </w:r>
          </w:p>
        </w:tc>
        <w:tc>
          <w:tcPr>
            <w:tcW w:w="0" w:type="auto"/>
            <w:tcBorders>
              <w:top w:val="nil"/>
              <w:left w:val="nil"/>
              <w:bottom w:val="nil"/>
              <w:right w:val="nil"/>
            </w:tcBorders>
            <w:shd w:val="clear" w:color="auto" w:fill="auto"/>
            <w:noWrap/>
            <w:vAlign w:val="bottom"/>
            <w:hideMark/>
          </w:tcPr>
          <w:p w14:paraId="4A454AB8" w14:textId="74A26204" w:rsidR="00376931" w:rsidRPr="00AC3482" w:rsidRDefault="00376931" w:rsidP="00F007A2">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16.786,74   </w:t>
            </w:r>
          </w:p>
        </w:tc>
      </w:tr>
      <w:tr w:rsidR="00376931" w:rsidRPr="00AC3482" w14:paraId="70E967CA" w14:textId="77777777" w:rsidTr="00376931">
        <w:trPr>
          <w:trHeight w:val="126"/>
          <w:jc w:val="center"/>
        </w:trPr>
        <w:tc>
          <w:tcPr>
            <w:tcW w:w="6546" w:type="dxa"/>
            <w:tcBorders>
              <w:top w:val="nil"/>
              <w:left w:val="nil"/>
              <w:bottom w:val="nil"/>
              <w:right w:val="nil"/>
            </w:tcBorders>
            <w:shd w:val="clear" w:color="auto" w:fill="auto"/>
            <w:noWrap/>
            <w:vAlign w:val="bottom"/>
          </w:tcPr>
          <w:p w14:paraId="01A012CE" w14:textId="3F766C89"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Otros servicios exteriores exentos</w:t>
            </w:r>
          </w:p>
        </w:tc>
        <w:tc>
          <w:tcPr>
            <w:tcW w:w="0" w:type="auto"/>
            <w:tcBorders>
              <w:top w:val="nil"/>
              <w:left w:val="nil"/>
              <w:bottom w:val="nil"/>
              <w:right w:val="nil"/>
            </w:tcBorders>
            <w:shd w:val="clear" w:color="auto" w:fill="auto"/>
            <w:noWrap/>
          </w:tcPr>
          <w:p w14:paraId="74FE291F" w14:textId="3D2E9E35" w:rsidR="00376931" w:rsidRPr="00AC3482" w:rsidRDefault="00376931" w:rsidP="00F007A2">
            <w:pPr>
              <w:widowControl/>
              <w:overflowPunct/>
              <w:jc w:val="right"/>
              <w:rPr>
                <w:rFonts w:asciiTheme="minorHAnsi" w:hAnsiTheme="minorHAnsi" w:cstheme="minorHAnsi"/>
                <w:color w:val="000000"/>
                <w:spacing w:val="0"/>
                <w:kern w:val="20"/>
                <w:sz w:val="18"/>
                <w:szCs w:val="18"/>
                <w:lang w:eastAsia="es-ES"/>
              </w:rPr>
            </w:pPr>
            <w:r>
              <w:rPr>
                <w:rFonts w:asciiTheme="minorHAnsi" w:hAnsiTheme="minorHAnsi" w:cstheme="minorHAnsi"/>
                <w:color w:val="000000"/>
                <w:spacing w:val="0"/>
                <w:kern w:val="20"/>
                <w:sz w:val="18"/>
                <w:szCs w:val="18"/>
                <w:lang w:eastAsia="es-ES"/>
              </w:rPr>
              <w:t>1.113,52</w:t>
            </w:r>
          </w:p>
        </w:tc>
        <w:tc>
          <w:tcPr>
            <w:tcW w:w="0" w:type="auto"/>
            <w:tcBorders>
              <w:top w:val="nil"/>
              <w:left w:val="nil"/>
              <w:bottom w:val="nil"/>
              <w:right w:val="nil"/>
            </w:tcBorders>
            <w:shd w:val="clear" w:color="auto" w:fill="auto"/>
            <w:noWrap/>
            <w:vAlign w:val="bottom"/>
          </w:tcPr>
          <w:p w14:paraId="557C849F" w14:textId="6753153F"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w:t>
            </w:r>
            <w:r w:rsidR="000F07E5">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tcPr>
          <w:p w14:paraId="24F89E9B" w14:textId="14973B73"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1.113,52   </w:t>
            </w:r>
          </w:p>
        </w:tc>
      </w:tr>
      <w:tr w:rsidR="00376931" w:rsidRPr="00AC3482" w14:paraId="3AC91981"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27ECF57B"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Impuesto sociedades</w:t>
            </w:r>
          </w:p>
        </w:tc>
        <w:tc>
          <w:tcPr>
            <w:tcW w:w="0" w:type="auto"/>
            <w:tcBorders>
              <w:top w:val="nil"/>
              <w:left w:val="nil"/>
              <w:bottom w:val="nil"/>
              <w:right w:val="nil"/>
            </w:tcBorders>
            <w:shd w:val="clear" w:color="auto" w:fill="auto"/>
            <w:noWrap/>
            <w:hideMark/>
          </w:tcPr>
          <w:p w14:paraId="48922B54" w14:textId="0425D473" w:rsidR="00376931" w:rsidRPr="00AC3482" w:rsidRDefault="000F07E5" w:rsidP="00F007A2">
            <w:pPr>
              <w:widowControl/>
              <w:overflowPunct/>
              <w:jc w:val="right"/>
              <w:rPr>
                <w:rFonts w:asciiTheme="minorHAnsi" w:hAnsiTheme="minorHAnsi" w:cstheme="minorHAnsi"/>
                <w:color w:val="000000"/>
                <w:spacing w:val="0"/>
                <w:kern w:val="20"/>
                <w:sz w:val="18"/>
                <w:szCs w:val="18"/>
                <w:lang w:eastAsia="es-ES"/>
              </w:rPr>
            </w:pPr>
            <w:r>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hideMark/>
          </w:tcPr>
          <w:p w14:paraId="2A94FF79" w14:textId="69938CE1"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7.627,97   </w:t>
            </w:r>
          </w:p>
        </w:tc>
        <w:tc>
          <w:tcPr>
            <w:tcW w:w="0" w:type="auto"/>
            <w:tcBorders>
              <w:top w:val="nil"/>
              <w:left w:val="nil"/>
              <w:bottom w:val="nil"/>
              <w:right w:val="nil"/>
            </w:tcBorders>
            <w:shd w:val="clear" w:color="auto" w:fill="auto"/>
            <w:noWrap/>
            <w:vAlign w:val="bottom"/>
            <w:hideMark/>
          </w:tcPr>
          <w:p w14:paraId="31198326" w14:textId="40A50848"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7.627,97   </w:t>
            </w:r>
          </w:p>
        </w:tc>
      </w:tr>
      <w:tr w:rsidR="00376931" w:rsidRPr="00AC3482" w14:paraId="6F6C5CA2"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4FE43564" w14:textId="5F06DF9B"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Otros tributos</w:t>
            </w:r>
          </w:p>
        </w:tc>
        <w:tc>
          <w:tcPr>
            <w:tcW w:w="0" w:type="auto"/>
            <w:tcBorders>
              <w:top w:val="nil"/>
              <w:left w:val="nil"/>
              <w:bottom w:val="nil"/>
              <w:right w:val="nil"/>
            </w:tcBorders>
            <w:shd w:val="clear" w:color="auto" w:fill="auto"/>
            <w:noWrap/>
            <w:vAlign w:val="bottom"/>
            <w:hideMark/>
          </w:tcPr>
          <w:p w14:paraId="00E11AC5" w14:textId="2683AB62" w:rsidR="00376931" w:rsidRPr="00AC3482" w:rsidRDefault="00376931" w:rsidP="00DA13BE">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5.830,48   </w:t>
            </w:r>
          </w:p>
        </w:tc>
        <w:tc>
          <w:tcPr>
            <w:tcW w:w="0" w:type="auto"/>
            <w:tcBorders>
              <w:top w:val="nil"/>
              <w:left w:val="nil"/>
              <w:bottom w:val="nil"/>
              <w:right w:val="nil"/>
            </w:tcBorders>
            <w:shd w:val="clear" w:color="auto" w:fill="auto"/>
            <w:noWrap/>
            <w:vAlign w:val="bottom"/>
            <w:hideMark/>
          </w:tcPr>
          <w:p w14:paraId="56CC9816" w14:textId="2E779988" w:rsidR="00376931" w:rsidRPr="00AC3482" w:rsidRDefault="00376931" w:rsidP="00DA13BE">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633,44   </w:t>
            </w:r>
          </w:p>
        </w:tc>
        <w:tc>
          <w:tcPr>
            <w:tcW w:w="0" w:type="auto"/>
            <w:tcBorders>
              <w:top w:val="nil"/>
              <w:left w:val="nil"/>
              <w:bottom w:val="nil"/>
              <w:right w:val="nil"/>
            </w:tcBorders>
            <w:shd w:val="clear" w:color="auto" w:fill="auto"/>
            <w:noWrap/>
            <w:vAlign w:val="bottom"/>
            <w:hideMark/>
          </w:tcPr>
          <w:p w14:paraId="01F35765" w14:textId="0331E170" w:rsidR="00376931" w:rsidRPr="00AC3482" w:rsidRDefault="00376931" w:rsidP="00DA13BE">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6.463,92   </w:t>
            </w:r>
          </w:p>
        </w:tc>
      </w:tr>
      <w:tr w:rsidR="00376931" w:rsidRPr="00AC3482" w14:paraId="78732FE6"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2B2AB3BB"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Gastos de personal</w:t>
            </w:r>
          </w:p>
        </w:tc>
        <w:tc>
          <w:tcPr>
            <w:tcW w:w="0" w:type="auto"/>
            <w:tcBorders>
              <w:top w:val="nil"/>
              <w:left w:val="nil"/>
              <w:bottom w:val="nil"/>
              <w:right w:val="nil"/>
            </w:tcBorders>
            <w:shd w:val="clear" w:color="auto" w:fill="auto"/>
            <w:noWrap/>
            <w:vAlign w:val="bottom"/>
            <w:hideMark/>
          </w:tcPr>
          <w:p w14:paraId="203DE7AD" w14:textId="1140124C"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690.245,34   </w:t>
            </w:r>
          </w:p>
        </w:tc>
        <w:tc>
          <w:tcPr>
            <w:tcW w:w="0" w:type="auto"/>
            <w:tcBorders>
              <w:top w:val="nil"/>
              <w:left w:val="nil"/>
              <w:bottom w:val="nil"/>
              <w:right w:val="nil"/>
            </w:tcBorders>
            <w:shd w:val="clear" w:color="auto" w:fill="auto"/>
            <w:noWrap/>
            <w:vAlign w:val="bottom"/>
            <w:hideMark/>
          </w:tcPr>
          <w:p w14:paraId="01ED8A0E" w14:textId="4FD5DFF4"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74.989,64   </w:t>
            </w:r>
          </w:p>
        </w:tc>
        <w:tc>
          <w:tcPr>
            <w:tcW w:w="0" w:type="auto"/>
            <w:tcBorders>
              <w:top w:val="nil"/>
              <w:left w:val="nil"/>
              <w:bottom w:val="nil"/>
              <w:right w:val="nil"/>
            </w:tcBorders>
            <w:shd w:val="clear" w:color="auto" w:fill="auto"/>
            <w:noWrap/>
            <w:vAlign w:val="bottom"/>
            <w:hideMark/>
          </w:tcPr>
          <w:p w14:paraId="10D5E307" w14:textId="07ABE6A1"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765.234,98   </w:t>
            </w:r>
          </w:p>
        </w:tc>
      </w:tr>
      <w:tr w:rsidR="00376931" w:rsidRPr="00AC3482" w14:paraId="30A20D1A"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76018FC6"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Coste empresa secretaria general</w:t>
            </w:r>
          </w:p>
        </w:tc>
        <w:tc>
          <w:tcPr>
            <w:tcW w:w="0" w:type="auto"/>
            <w:tcBorders>
              <w:top w:val="nil"/>
              <w:left w:val="nil"/>
              <w:bottom w:val="nil"/>
              <w:right w:val="nil"/>
            </w:tcBorders>
            <w:shd w:val="clear" w:color="auto" w:fill="auto"/>
            <w:noWrap/>
            <w:vAlign w:val="bottom"/>
            <w:hideMark/>
          </w:tcPr>
          <w:p w14:paraId="34F59DA2" w14:textId="4C769ECD"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43.030,08   </w:t>
            </w:r>
          </w:p>
        </w:tc>
        <w:tc>
          <w:tcPr>
            <w:tcW w:w="0" w:type="auto"/>
            <w:tcBorders>
              <w:top w:val="nil"/>
              <w:left w:val="nil"/>
              <w:bottom w:val="nil"/>
              <w:right w:val="nil"/>
            </w:tcBorders>
            <w:shd w:val="clear" w:color="auto" w:fill="auto"/>
            <w:noWrap/>
            <w:vAlign w:val="bottom"/>
            <w:hideMark/>
          </w:tcPr>
          <w:p w14:paraId="4DAD2FAF" w14:textId="79630799"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w:t>
            </w:r>
            <w:r w:rsidR="000F07E5">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hideMark/>
          </w:tcPr>
          <w:p w14:paraId="080B32A1" w14:textId="765F8146"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43.030,08   </w:t>
            </w:r>
          </w:p>
        </w:tc>
      </w:tr>
      <w:tr w:rsidR="00376931" w:rsidRPr="00AC3482" w14:paraId="4F6E0184"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53DD6447"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Prestaciones gratuitas</w:t>
            </w:r>
          </w:p>
        </w:tc>
        <w:tc>
          <w:tcPr>
            <w:tcW w:w="0" w:type="auto"/>
            <w:tcBorders>
              <w:top w:val="nil"/>
              <w:left w:val="nil"/>
              <w:bottom w:val="nil"/>
              <w:right w:val="nil"/>
            </w:tcBorders>
            <w:shd w:val="clear" w:color="auto" w:fill="auto"/>
            <w:noWrap/>
            <w:vAlign w:val="bottom"/>
            <w:hideMark/>
          </w:tcPr>
          <w:p w14:paraId="6F5CDCB8" w14:textId="71D38A8A"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173.449,34   </w:t>
            </w:r>
          </w:p>
        </w:tc>
        <w:tc>
          <w:tcPr>
            <w:tcW w:w="0" w:type="auto"/>
            <w:tcBorders>
              <w:top w:val="nil"/>
              <w:left w:val="nil"/>
              <w:bottom w:val="nil"/>
              <w:right w:val="nil"/>
            </w:tcBorders>
            <w:shd w:val="clear" w:color="auto" w:fill="auto"/>
            <w:noWrap/>
            <w:vAlign w:val="bottom"/>
            <w:hideMark/>
          </w:tcPr>
          <w:p w14:paraId="588C7262" w14:textId="6C9FD33D"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w:t>
            </w:r>
            <w:r w:rsidR="000F07E5">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hideMark/>
          </w:tcPr>
          <w:p w14:paraId="1F0CF70A" w14:textId="1DAC1642"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173.449,34   </w:t>
            </w:r>
          </w:p>
        </w:tc>
      </w:tr>
      <w:tr w:rsidR="00376931" w:rsidRPr="00AC3482" w14:paraId="537BA5B2"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4A3CF859"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OMC – Fundación Colegio</w:t>
            </w:r>
          </w:p>
        </w:tc>
        <w:tc>
          <w:tcPr>
            <w:tcW w:w="0" w:type="auto"/>
            <w:tcBorders>
              <w:top w:val="nil"/>
              <w:left w:val="nil"/>
              <w:bottom w:val="nil"/>
              <w:right w:val="nil"/>
            </w:tcBorders>
            <w:shd w:val="clear" w:color="auto" w:fill="auto"/>
            <w:noWrap/>
            <w:vAlign w:val="bottom"/>
            <w:hideMark/>
          </w:tcPr>
          <w:p w14:paraId="20104E8B" w14:textId="75AAE170"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356.261,37   </w:t>
            </w:r>
          </w:p>
        </w:tc>
        <w:tc>
          <w:tcPr>
            <w:tcW w:w="0" w:type="auto"/>
            <w:tcBorders>
              <w:top w:val="nil"/>
              <w:left w:val="nil"/>
              <w:bottom w:val="nil"/>
              <w:right w:val="nil"/>
            </w:tcBorders>
            <w:shd w:val="clear" w:color="auto" w:fill="auto"/>
            <w:noWrap/>
            <w:vAlign w:val="bottom"/>
            <w:hideMark/>
          </w:tcPr>
          <w:p w14:paraId="2CA1E6AA" w14:textId="67276022"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w:t>
            </w:r>
            <w:r w:rsidR="000F07E5">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hideMark/>
          </w:tcPr>
          <w:p w14:paraId="5A1ADC20" w14:textId="1245D037"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356.261,37   </w:t>
            </w:r>
          </w:p>
        </w:tc>
      </w:tr>
      <w:tr w:rsidR="00376931" w:rsidRPr="00AC3482" w14:paraId="575194FC"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499070FC"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Pérdidas Créditos Incobrables</w:t>
            </w:r>
          </w:p>
        </w:tc>
        <w:tc>
          <w:tcPr>
            <w:tcW w:w="0" w:type="auto"/>
            <w:tcBorders>
              <w:top w:val="nil"/>
              <w:left w:val="nil"/>
              <w:bottom w:val="nil"/>
              <w:right w:val="nil"/>
            </w:tcBorders>
            <w:shd w:val="clear" w:color="auto" w:fill="auto"/>
            <w:noWrap/>
            <w:vAlign w:val="bottom"/>
            <w:hideMark/>
          </w:tcPr>
          <w:p w14:paraId="454B4CC9" w14:textId="49D5FAB6"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5.434,00   </w:t>
            </w:r>
          </w:p>
        </w:tc>
        <w:tc>
          <w:tcPr>
            <w:tcW w:w="0" w:type="auto"/>
            <w:tcBorders>
              <w:top w:val="nil"/>
              <w:left w:val="nil"/>
              <w:bottom w:val="nil"/>
              <w:right w:val="nil"/>
            </w:tcBorders>
            <w:shd w:val="clear" w:color="auto" w:fill="auto"/>
            <w:noWrap/>
            <w:vAlign w:val="bottom"/>
            <w:hideMark/>
          </w:tcPr>
          <w:p w14:paraId="74CDA1AB" w14:textId="4A77B1A9"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w:t>
            </w:r>
            <w:r w:rsidR="000F07E5">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hideMark/>
          </w:tcPr>
          <w:p w14:paraId="0FC0177B" w14:textId="2444501F" w:rsidR="00376931" w:rsidRPr="00AC3482" w:rsidRDefault="00376931" w:rsidP="0020227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5.434,00   </w:t>
            </w:r>
          </w:p>
        </w:tc>
      </w:tr>
      <w:tr w:rsidR="00376931" w:rsidRPr="00AC3482" w14:paraId="63E27619"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6FCD7670"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Aplicación subvención SCS</w:t>
            </w:r>
          </w:p>
        </w:tc>
        <w:tc>
          <w:tcPr>
            <w:tcW w:w="0" w:type="auto"/>
            <w:tcBorders>
              <w:top w:val="nil"/>
              <w:left w:val="nil"/>
              <w:bottom w:val="nil"/>
              <w:right w:val="nil"/>
            </w:tcBorders>
            <w:shd w:val="clear" w:color="auto" w:fill="auto"/>
            <w:noWrap/>
            <w:vAlign w:val="bottom"/>
            <w:hideMark/>
          </w:tcPr>
          <w:p w14:paraId="3845A04C" w14:textId="671A285A"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148.449,00   </w:t>
            </w:r>
          </w:p>
        </w:tc>
        <w:tc>
          <w:tcPr>
            <w:tcW w:w="0" w:type="auto"/>
            <w:tcBorders>
              <w:top w:val="nil"/>
              <w:left w:val="nil"/>
              <w:bottom w:val="nil"/>
              <w:right w:val="nil"/>
            </w:tcBorders>
            <w:shd w:val="clear" w:color="auto" w:fill="auto"/>
            <w:noWrap/>
            <w:vAlign w:val="bottom"/>
            <w:hideMark/>
          </w:tcPr>
          <w:p w14:paraId="622355F4" w14:textId="6CE78CD0"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w:t>
            </w:r>
            <w:r w:rsidR="000F07E5">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hideMark/>
          </w:tcPr>
          <w:p w14:paraId="00A56363" w14:textId="1F5DC820"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148.449,00   </w:t>
            </w:r>
          </w:p>
        </w:tc>
      </w:tr>
      <w:tr w:rsidR="00376931" w:rsidRPr="00AC3482" w14:paraId="1F1C2FDA" w14:textId="77777777" w:rsidTr="00376931">
        <w:trPr>
          <w:trHeight w:val="126"/>
          <w:jc w:val="center"/>
        </w:trPr>
        <w:tc>
          <w:tcPr>
            <w:tcW w:w="6546" w:type="dxa"/>
            <w:tcBorders>
              <w:top w:val="nil"/>
              <w:left w:val="nil"/>
              <w:bottom w:val="nil"/>
              <w:right w:val="nil"/>
            </w:tcBorders>
            <w:shd w:val="clear" w:color="auto" w:fill="auto"/>
            <w:noWrap/>
            <w:vAlign w:val="bottom"/>
          </w:tcPr>
          <w:p w14:paraId="01D99293" w14:textId="0A291C7E"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Órganos gobierno actividad</w:t>
            </w:r>
          </w:p>
        </w:tc>
        <w:tc>
          <w:tcPr>
            <w:tcW w:w="0" w:type="auto"/>
            <w:tcBorders>
              <w:top w:val="nil"/>
              <w:left w:val="nil"/>
              <w:bottom w:val="nil"/>
              <w:right w:val="nil"/>
            </w:tcBorders>
            <w:shd w:val="clear" w:color="auto" w:fill="auto"/>
            <w:noWrap/>
            <w:vAlign w:val="bottom"/>
          </w:tcPr>
          <w:p w14:paraId="12D8C927" w14:textId="7CD7A244"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7.618,76   </w:t>
            </w:r>
          </w:p>
        </w:tc>
        <w:tc>
          <w:tcPr>
            <w:tcW w:w="0" w:type="auto"/>
            <w:tcBorders>
              <w:top w:val="nil"/>
              <w:left w:val="nil"/>
              <w:bottom w:val="nil"/>
              <w:right w:val="nil"/>
            </w:tcBorders>
            <w:shd w:val="clear" w:color="auto" w:fill="auto"/>
            <w:noWrap/>
            <w:vAlign w:val="bottom"/>
          </w:tcPr>
          <w:p w14:paraId="21A9960B" w14:textId="60B3D101"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827,72   </w:t>
            </w:r>
          </w:p>
        </w:tc>
        <w:tc>
          <w:tcPr>
            <w:tcW w:w="0" w:type="auto"/>
            <w:tcBorders>
              <w:top w:val="nil"/>
              <w:left w:val="nil"/>
              <w:bottom w:val="nil"/>
              <w:right w:val="nil"/>
            </w:tcBorders>
            <w:shd w:val="clear" w:color="auto" w:fill="auto"/>
            <w:noWrap/>
            <w:vAlign w:val="bottom"/>
          </w:tcPr>
          <w:p w14:paraId="01EDE94F" w14:textId="1E1167CF"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8.446,48   </w:t>
            </w:r>
          </w:p>
        </w:tc>
      </w:tr>
      <w:tr w:rsidR="00376931" w:rsidRPr="00AC3482" w14:paraId="5ACB3612" w14:textId="77777777" w:rsidTr="00376931">
        <w:trPr>
          <w:trHeight w:val="126"/>
          <w:jc w:val="center"/>
        </w:trPr>
        <w:tc>
          <w:tcPr>
            <w:tcW w:w="6546" w:type="dxa"/>
            <w:tcBorders>
              <w:top w:val="nil"/>
              <w:left w:val="nil"/>
              <w:bottom w:val="nil"/>
              <w:right w:val="nil"/>
            </w:tcBorders>
            <w:shd w:val="clear" w:color="auto" w:fill="auto"/>
            <w:noWrap/>
            <w:vAlign w:val="bottom"/>
          </w:tcPr>
          <w:p w14:paraId="176481DC"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Gastos excepcionales actividad exenta</w:t>
            </w:r>
          </w:p>
        </w:tc>
        <w:tc>
          <w:tcPr>
            <w:tcW w:w="0" w:type="auto"/>
            <w:tcBorders>
              <w:top w:val="nil"/>
              <w:left w:val="nil"/>
              <w:bottom w:val="nil"/>
              <w:right w:val="nil"/>
            </w:tcBorders>
            <w:shd w:val="clear" w:color="auto" w:fill="auto"/>
            <w:noWrap/>
            <w:vAlign w:val="bottom"/>
          </w:tcPr>
          <w:p w14:paraId="05D6A03B" w14:textId="687A93F2"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23.431,11   </w:t>
            </w:r>
          </w:p>
        </w:tc>
        <w:tc>
          <w:tcPr>
            <w:tcW w:w="0" w:type="auto"/>
            <w:tcBorders>
              <w:top w:val="nil"/>
              <w:left w:val="nil"/>
              <w:bottom w:val="nil"/>
              <w:right w:val="nil"/>
            </w:tcBorders>
            <w:shd w:val="clear" w:color="auto" w:fill="auto"/>
            <w:noWrap/>
            <w:vAlign w:val="bottom"/>
          </w:tcPr>
          <w:p w14:paraId="15CD999B" w14:textId="0A120166"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w:t>
            </w:r>
            <w:r w:rsidR="000F07E5">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tcPr>
          <w:p w14:paraId="0B8A7C32" w14:textId="22D80479" w:rsidR="00376931" w:rsidRPr="00AC3482" w:rsidRDefault="00376931" w:rsidP="0020227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23.431,11   </w:t>
            </w:r>
          </w:p>
        </w:tc>
      </w:tr>
      <w:tr w:rsidR="00376931" w:rsidRPr="00AC3482" w14:paraId="63A5E139" w14:textId="77777777" w:rsidTr="00376931">
        <w:trPr>
          <w:trHeight w:val="126"/>
          <w:jc w:val="center"/>
        </w:trPr>
        <w:tc>
          <w:tcPr>
            <w:tcW w:w="6546" w:type="dxa"/>
            <w:tcBorders>
              <w:top w:val="nil"/>
              <w:left w:val="nil"/>
              <w:bottom w:val="nil"/>
              <w:right w:val="nil"/>
            </w:tcBorders>
            <w:shd w:val="clear" w:color="auto" w:fill="auto"/>
            <w:noWrap/>
            <w:vAlign w:val="bottom"/>
            <w:hideMark/>
          </w:tcPr>
          <w:p w14:paraId="52C57DA9" w14:textId="4D922B36" w:rsidR="00376931" w:rsidRPr="00AC3482" w:rsidRDefault="00376931" w:rsidP="005363E9">
            <w:pPr>
              <w:widowControl/>
              <w:overflowPunc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Gastos excepcionales</w:t>
            </w:r>
          </w:p>
        </w:tc>
        <w:tc>
          <w:tcPr>
            <w:tcW w:w="0" w:type="auto"/>
            <w:tcBorders>
              <w:top w:val="nil"/>
              <w:left w:val="nil"/>
              <w:bottom w:val="nil"/>
              <w:right w:val="nil"/>
            </w:tcBorders>
            <w:shd w:val="clear" w:color="auto" w:fill="auto"/>
            <w:noWrap/>
            <w:vAlign w:val="bottom"/>
            <w:hideMark/>
          </w:tcPr>
          <w:p w14:paraId="7D729E9F" w14:textId="418AA858"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6,06   </w:t>
            </w:r>
          </w:p>
        </w:tc>
        <w:tc>
          <w:tcPr>
            <w:tcW w:w="0" w:type="auto"/>
            <w:tcBorders>
              <w:top w:val="nil"/>
              <w:left w:val="nil"/>
              <w:bottom w:val="nil"/>
              <w:right w:val="nil"/>
            </w:tcBorders>
            <w:shd w:val="clear" w:color="auto" w:fill="auto"/>
            <w:noWrap/>
            <w:hideMark/>
          </w:tcPr>
          <w:p w14:paraId="313C3EFC" w14:textId="53A2CA57"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0,66   </w:t>
            </w:r>
          </w:p>
        </w:tc>
        <w:tc>
          <w:tcPr>
            <w:tcW w:w="0" w:type="auto"/>
            <w:tcBorders>
              <w:top w:val="nil"/>
              <w:left w:val="nil"/>
              <w:bottom w:val="nil"/>
              <w:right w:val="nil"/>
            </w:tcBorders>
            <w:shd w:val="clear" w:color="auto" w:fill="auto"/>
            <w:noWrap/>
            <w:vAlign w:val="bottom"/>
            <w:hideMark/>
          </w:tcPr>
          <w:p w14:paraId="6F4921E3" w14:textId="5CBD0AA4"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6,72   </w:t>
            </w:r>
          </w:p>
        </w:tc>
      </w:tr>
      <w:tr w:rsidR="00376931" w:rsidRPr="00AC3482" w14:paraId="09566C59" w14:textId="77777777" w:rsidTr="00AD43A6">
        <w:trPr>
          <w:trHeight w:val="126"/>
          <w:jc w:val="center"/>
        </w:trPr>
        <w:tc>
          <w:tcPr>
            <w:tcW w:w="6546" w:type="dxa"/>
            <w:tcBorders>
              <w:top w:val="nil"/>
              <w:left w:val="nil"/>
              <w:bottom w:val="nil"/>
              <w:right w:val="nil"/>
            </w:tcBorders>
            <w:shd w:val="clear" w:color="auto" w:fill="auto"/>
            <w:noWrap/>
            <w:vAlign w:val="bottom"/>
            <w:hideMark/>
          </w:tcPr>
          <w:p w14:paraId="6DBE26F0"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Amortización inmovilizado</w:t>
            </w:r>
          </w:p>
        </w:tc>
        <w:tc>
          <w:tcPr>
            <w:tcW w:w="0" w:type="auto"/>
            <w:tcBorders>
              <w:top w:val="nil"/>
              <w:left w:val="nil"/>
              <w:bottom w:val="nil"/>
              <w:right w:val="nil"/>
            </w:tcBorders>
            <w:shd w:val="clear" w:color="auto" w:fill="auto"/>
            <w:noWrap/>
            <w:hideMark/>
          </w:tcPr>
          <w:p w14:paraId="32E8C039" w14:textId="71AF50EE"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76.511,43   </w:t>
            </w:r>
          </w:p>
        </w:tc>
        <w:tc>
          <w:tcPr>
            <w:tcW w:w="0" w:type="auto"/>
            <w:tcBorders>
              <w:top w:val="nil"/>
              <w:left w:val="nil"/>
              <w:bottom w:val="nil"/>
              <w:right w:val="nil"/>
            </w:tcBorders>
            <w:shd w:val="clear" w:color="auto" w:fill="auto"/>
            <w:noWrap/>
            <w:vAlign w:val="bottom"/>
            <w:hideMark/>
          </w:tcPr>
          <w:p w14:paraId="26230813" w14:textId="01BE6103" w:rsidR="00376931" w:rsidRPr="00AC3482" w:rsidRDefault="00376931" w:rsidP="00B955B0">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8.312,36   </w:t>
            </w:r>
          </w:p>
        </w:tc>
        <w:tc>
          <w:tcPr>
            <w:tcW w:w="0" w:type="auto"/>
            <w:tcBorders>
              <w:top w:val="nil"/>
              <w:left w:val="nil"/>
              <w:bottom w:val="nil"/>
              <w:right w:val="nil"/>
            </w:tcBorders>
            <w:shd w:val="clear" w:color="auto" w:fill="auto"/>
            <w:noWrap/>
            <w:vAlign w:val="bottom"/>
            <w:hideMark/>
          </w:tcPr>
          <w:p w14:paraId="28F991AD" w14:textId="0E155893" w:rsidR="00376931" w:rsidRPr="00AC3482" w:rsidRDefault="00376931" w:rsidP="0020227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84.823,79   </w:t>
            </w:r>
          </w:p>
        </w:tc>
      </w:tr>
      <w:tr w:rsidR="00376931" w:rsidRPr="00AC3482" w14:paraId="19D4B21D" w14:textId="77777777" w:rsidTr="00AD43A6">
        <w:trPr>
          <w:trHeight w:val="126"/>
          <w:jc w:val="center"/>
        </w:trPr>
        <w:tc>
          <w:tcPr>
            <w:tcW w:w="6546" w:type="dxa"/>
            <w:tcBorders>
              <w:top w:val="nil"/>
              <w:left w:val="nil"/>
              <w:bottom w:val="nil"/>
              <w:right w:val="nil"/>
            </w:tcBorders>
            <w:shd w:val="clear" w:color="auto" w:fill="auto"/>
            <w:noWrap/>
            <w:vAlign w:val="bottom"/>
            <w:hideMark/>
          </w:tcPr>
          <w:p w14:paraId="53874548"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Amortización inversiones inmobiliarias</w:t>
            </w:r>
          </w:p>
        </w:tc>
        <w:tc>
          <w:tcPr>
            <w:tcW w:w="0" w:type="auto"/>
            <w:tcBorders>
              <w:top w:val="nil"/>
              <w:left w:val="nil"/>
              <w:bottom w:val="nil"/>
              <w:right w:val="nil"/>
            </w:tcBorders>
            <w:shd w:val="clear" w:color="auto" w:fill="auto"/>
            <w:noWrap/>
            <w:hideMark/>
          </w:tcPr>
          <w:p w14:paraId="0779C8C8" w14:textId="16C1DE1D"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AC3482">
              <w:rPr>
                <w:rFonts w:asciiTheme="minorHAnsi" w:hAnsiTheme="minorHAnsi" w:cstheme="minorHAnsi"/>
                <w:color w:val="000000"/>
                <w:spacing w:val="0"/>
                <w:kern w:val="20"/>
                <w:sz w:val="18"/>
                <w:szCs w:val="18"/>
                <w:lang w:eastAsia="es-ES"/>
              </w:rPr>
              <w:t xml:space="preserve"> -     </w:t>
            </w:r>
          </w:p>
        </w:tc>
        <w:tc>
          <w:tcPr>
            <w:tcW w:w="0" w:type="auto"/>
            <w:tcBorders>
              <w:top w:val="nil"/>
              <w:left w:val="nil"/>
              <w:bottom w:val="nil"/>
              <w:right w:val="nil"/>
            </w:tcBorders>
            <w:shd w:val="clear" w:color="auto" w:fill="auto"/>
            <w:noWrap/>
            <w:vAlign w:val="bottom"/>
            <w:hideMark/>
          </w:tcPr>
          <w:p w14:paraId="66184A2A" w14:textId="2E9E981A"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D6D03">
              <w:rPr>
                <w:rFonts w:asciiTheme="minorHAnsi" w:hAnsiTheme="minorHAnsi" w:cstheme="minorHAnsi"/>
                <w:color w:val="000000"/>
                <w:spacing w:val="0"/>
                <w:kern w:val="20"/>
                <w:sz w:val="18"/>
                <w:szCs w:val="18"/>
                <w:lang w:eastAsia="es-ES"/>
              </w:rPr>
              <w:t xml:space="preserve">              1.502,53   </w:t>
            </w:r>
          </w:p>
        </w:tc>
        <w:tc>
          <w:tcPr>
            <w:tcW w:w="0" w:type="auto"/>
            <w:tcBorders>
              <w:top w:val="nil"/>
              <w:left w:val="nil"/>
              <w:bottom w:val="nil"/>
              <w:right w:val="nil"/>
            </w:tcBorders>
            <w:shd w:val="clear" w:color="auto" w:fill="auto"/>
            <w:noWrap/>
            <w:vAlign w:val="bottom"/>
            <w:hideMark/>
          </w:tcPr>
          <w:p w14:paraId="4CE21F39" w14:textId="1A30103C" w:rsidR="00376931" w:rsidRPr="00AC3482" w:rsidRDefault="00376931" w:rsidP="008F326F">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1.502,53   </w:t>
            </w:r>
          </w:p>
        </w:tc>
      </w:tr>
      <w:tr w:rsidR="00376931" w:rsidRPr="00AC3482" w14:paraId="3FC0BB6C" w14:textId="77777777" w:rsidTr="00AD43A6">
        <w:trPr>
          <w:trHeight w:val="126"/>
          <w:jc w:val="center"/>
        </w:trPr>
        <w:tc>
          <w:tcPr>
            <w:tcW w:w="6546" w:type="dxa"/>
            <w:tcBorders>
              <w:top w:val="nil"/>
              <w:left w:val="nil"/>
              <w:bottom w:val="nil"/>
              <w:right w:val="nil"/>
            </w:tcBorders>
            <w:shd w:val="clear" w:color="auto" w:fill="auto"/>
            <w:noWrap/>
            <w:vAlign w:val="bottom"/>
            <w:hideMark/>
          </w:tcPr>
          <w:p w14:paraId="0FC1C54D" w14:textId="77777777" w:rsidR="00376931" w:rsidRPr="00AC3482" w:rsidRDefault="00376931" w:rsidP="00DA13BE">
            <w:pPr>
              <w:widowControl/>
              <w:overflowPunct/>
              <w:rPr>
                <w:rFonts w:asciiTheme="minorHAnsi" w:hAnsiTheme="minorHAnsi" w:cstheme="minorHAnsi"/>
                <w:color w:val="000000"/>
                <w:spacing w:val="0"/>
                <w:kern w:val="0"/>
                <w:sz w:val="18"/>
                <w:szCs w:val="18"/>
                <w:lang w:eastAsia="es-ES"/>
              </w:rPr>
            </w:pPr>
            <w:r w:rsidRPr="00AC3482">
              <w:rPr>
                <w:rFonts w:asciiTheme="minorHAnsi" w:hAnsiTheme="minorHAnsi" w:cstheme="minorHAnsi"/>
                <w:color w:val="000000"/>
                <w:spacing w:val="0"/>
                <w:kern w:val="0"/>
                <w:sz w:val="18"/>
                <w:szCs w:val="18"/>
                <w:lang w:eastAsia="es-ES"/>
              </w:rPr>
              <w:t>Deterioro cartera</w:t>
            </w:r>
          </w:p>
        </w:tc>
        <w:tc>
          <w:tcPr>
            <w:tcW w:w="0" w:type="auto"/>
            <w:tcBorders>
              <w:top w:val="nil"/>
              <w:left w:val="nil"/>
              <w:bottom w:val="nil"/>
              <w:right w:val="nil"/>
            </w:tcBorders>
            <w:shd w:val="clear" w:color="auto" w:fill="auto"/>
            <w:noWrap/>
            <w:hideMark/>
          </w:tcPr>
          <w:p w14:paraId="17BAC862" w14:textId="56D3C844" w:rsidR="00376931" w:rsidRPr="00AC3482" w:rsidRDefault="00376931" w:rsidP="00DA13BE">
            <w:pPr>
              <w:widowControl/>
              <w:overflowPunct/>
              <w:jc w:val="right"/>
              <w:rPr>
                <w:rFonts w:asciiTheme="minorHAnsi" w:hAnsiTheme="minorHAnsi" w:cstheme="minorHAnsi"/>
                <w:color w:val="000000"/>
                <w:spacing w:val="0"/>
                <w:kern w:val="20"/>
                <w:sz w:val="18"/>
                <w:szCs w:val="18"/>
                <w:lang w:eastAsia="es-ES"/>
              </w:rPr>
            </w:pPr>
            <w:r w:rsidRPr="00AC3482">
              <w:rPr>
                <w:rFonts w:asciiTheme="minorHAnsi" w:hAnsiTheme="minorHAnsi" w:cstheme="minorHAnsi"/>
                <w:color w:val="000000"/>
                <w:spacing w:val="0"/>
                <w:kern w:val="20"/>
                <w:sz w:val="18"/>
                <w:szCs w:val="18"/>
                <w:lang w:eastAsia="es-ES"/>
              </w:rPr>
              <w:t xml:space="preserve"> </w:t>
            </w:r>
            <w:r w:rsidRPr="003D6D03">
              <w:rPr>
                <w:rFonts w:asciiTheme="minorHAnsi" w:hAnsiTheme="minorHAnsi" w:cstheme="minorHAnsi"/>
                <w:color w:val="000000"/>
                <w:spacing w:val="0"/>
                <w:kern w:val="20"/>
                <w:sz w:val="18"/>
                <w:szCs w:val="18"/>
                <w:lang w:eastAsia="es-ES"/>
              </w:rPr>
              <w:t xml:space="preserve"> 7.960,64   </w:t>
            </w:r>
            <w:r w:rsidRPr="00AC3482">
              <w:rPr>
                <w:rFonts w:asciiTheme="minorHAnsi" w:hAnsiTheme="minorHAnsi" w:cstheme="minorHAnsi"/>
                <w:color w:val="000000"/>
                <w:spacing w:val="0"/>
                <w:kern w:val="20"/>
                <w:sz w:val="18"/>
                <w:szCs w:val="18"/>
                <w:lang w:eastAsia="es-ES"/>
              </w:rPr>
              <w:t xml:space="preserve">   </w:t>
            </w:r>
          </w:p>
        </w:tc>
        <w:tc>
          <w:tcPr>
            <w:tcW w:w="0" w:type="auto"/>
            <w:tcBorders>
              <w:top w:val="nil"/>
              <w:left w:val="nil"/>
              <w:bottom w:val="nil"/>
              <w:right w:val="nil"/>
            </w:tcBorders>
            <w:shd w:val="clear" w:color="auto" w:fill="auto"/>
            <w:noWrap/>
            <w:hideMark/>
          </w:tcPr>
          <w:p w14:paraId="73A60DEC" w14:textId="6FCC66DD" w:rsidR="00376931" w:rsidRPr="00AC3482" w:rsidRDefault="000F07E5" w:rsidP="00DA13BE">
            <w:pPr>
              <w:widowControl/>
              <w:overflowPunct/>
              <w:jc w:val="right"/>
              <w:rPr>
                <w:rFonts w:asciiTheme="minorHAnsi" w:hAnsiTheme="minorHAnsi" w:cstheme="minorHAnsi"/>
                <w:color w:val="000000"/>
                <w:spacing w:val="0"/>
                <w:kern w:val="20"/>
                <w:sz w:val="18"/>
                <w:szCs w:val="18"/>
                <w:lang w:eastAsia="es-ES"/>
              </w:rPr>
            </w:pPr>
            <w:r>
              <w:rPr>
                <w:rFonts w:asciiTheme="minorHAnsi" w:hAnsiTheme="minorHAnsi" w:cstheme="minorHAnsi"/>
                <w:color w:val="000000"/>
                <w:spacing w:val="0"/>
                <w:kern w:val="20"/>
                <w:sz w:val="18"/>
                <w:szCs w:val="18"/>
                <w:lang w:eastAsia="es-ES"/>
              </w:rPr>
              <w:t>-</w:t>
            </w:r>
          </w:p>
        </w:tc>
        <w:tc>
          <w:tcPr>
            <w:tcW w:w="0" w:type="auto"/>
            <w:tcBorders>
              <w:top w:val="nil"/>
              <w:left w:val="nil"/>
              <w:bottom w:val="nil"/>
              <w:right w:val="nil"/>
            </w:tcBorders>
            <w:shd w:val="clear" w:color="auto" w:fill="auto"/>
            <w:noWrap/>
            <w:vAlign w:val="bottom"/>
            <w:hideMark/>
          </w:tcPr>
          <w:p w14:paraId="44710B06" w14:textId="2A37B926" w:rsidR="00376931" w:rsidRPr="00AC3482" w:rsidRDefault="00376931" w:rsidP="00DA13BE">
            <w:pPr>
              <w:widowControl/>
              <w:overflowPunct/>
              <w:jc w:val="right"/>
              <w:rPr>
                <w:rFonts w:asciiTheme="minorHAnsi" w:hAnsiTheme="minorHAnsi" w:cstheme="minorHAnsi"/>
                <w:color w:val="000000"/>
                <w:spacing w:val="0"/>
                <w:kern w:val="20"/>
                <w:sz w:val="18"/>
                <w:szCs w:val="18"/>
                <w:lang w:eastAsia="es-ES"/>
              </w:rPr>
            </w:pPr>
            <w:r w:rsidRPr="00376931">
              <w:rPr>
                <w:rFonts w:asciiTheme="minorHAnsi" w:hAnsiTheme="minorHAnsi" w:cstheme="minorHAnsi"/>
                <w:color w:val="000000"/>
                <w:spacing w:val="0"/>
                <w:kern w:val="20"/>
                <w:sz w:val="18"/>
                <w:szCs w:val="18"/>
                <w:lang w:eastAsia="es-ES"/>
              </w:rPr>
              <w:t xml:space="preserve">                          7.960,64   </w:t>
            </w:r>
          </w:p>
        </w:tc>
      </w:tr>
      <w:tr w:rsidR="00DA13BE" w:rsidRPr="00AC3482" w14:paraId="764DED1F" w14:textId="77777777" w:rsidTr="00376931">
        <w:trPr>
          <w:trHeight w:val="126"/>
          <w:jc w:val="center"/>
        </w:trPr>
        <w:tc>
          <w:tcPr>
            <w:tcW w:w="6546" w:type="dxa"/>
            <w:tcBorders>
              <w:top w:val="nil"/>
              <w:bottom w:val="single" w:sz="4" w:space="0" w:color="808080" w:themeColor="background1" w:themeShade="80"/>
              <w:right w:val="single" w:sz="4" w:space="0" w:color="FFFFFF" w:themeColor="background1"/>
            </w:tcBorders>
            <w:shd w:val="clear" w:color="auto" w:fill="808080" w:themeFill="background1" w:themeFillShade="80"/>
            <w:noWrap/>
            <w:vAlign w:val="bottom"/>
          </w:tcPr>
          <w:p w14:paraId="5FE2FAB2" w14:textId="2526B558" w:rsidR="00DA13BE" w:rsidRPr="00AC3482" w:rsidRDefault="000F7C22" w:rsidP="000F7C22">
            <w:pPr>
              <w:widowControl/>
              <w:overflowPunct/>
              <w:jc w:val="right"/>
              <w:rPr>
                <w:rFonts w:asciiTheme="minorHAnsi" w:hAnsiTheme="minorHAnsi" w:cstheme="minorHAnsi"/>
                <w:b/>
                <w:color w:val="000000"/>
                <w:spacing w:val="0"/>
                <w:kern w:val="0"/>
                <w:sz w:val="18"/>
                <w:szCs w:val="18"/>
                <w:lang w:eastAsia="es-ES"/>
              </w:rPr>
            </w:pPr>
            <w:r w:rsidRPr="00AC3482">
              <w:rPr>
                <w:rFonts w:asciiTheme="minorHAnsi" w:hAnsiTheme="minorHAnsi" w:cstheme="minorHAnsi"/>
                <w:b/>
                <w:color w:val="FFFFFF" w:themeColor="background1"/>
                <w:spacing w:val="0"/>
                <w:kern w:val="0"/>
                <w:sz w:val="18"/>
                <w:szCs w:val="18"/>
                <w:lang w:eastAsia="es-ES"/>
              </w:rPr>
              <w:t>TOTAL GASTOS</w:t>
            </w: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tcPr>
          <w:p w14:paraId="21B85E0D" w14:textId="02FC9C97" w:rsidR="00DA13BE" w:rsidRPr="003D6D03" w:rsidRDefault="00B81C12" w:rsidP="00B955B0">
            <w:pPr>
              <w:widowControl/>
              <w:overflowPunct/>
              <w:jc w:val="right"/>
              <w:rPr>
                <w:rFonts w:asciiTheme="minorHAnsi" w:hAnsiTheme="minorHAnsi" w:cstheme="minorHAnsi"/>
                <w:b/>
                <w:color w:val="FFFFFF" w:themeColor="background1"/>
                <w:spacing w:val="0"/>
                <w:sz w:val="18"/>
                <w:szCs w:val="18"/>
              </w:rPr>
            </w:pPr>
            <w:r>
              <w:rPr>
                <w:rFonts w:asciiTheme="minorHAnsi" w:hAnsiTheme="minorHAnsi" w:cstheme="minorHAnsi"/>
                <w:b/>
                <w:color w:val="FFFFFF" w:themeColor="background1"/>
                <w:spacing w:val="0"/>
                <w:sz w:val="18"/>
                <w:szCs w:val="18"/>
              </w:rPr>
              <w:t>1.762.092,07</w:t>
            </w:r>
            <w:r w:rsidR="0053516C" w:rsidRPr="003D6D03">
              <w:rPr>
                <w:rFonts w:asciiTheme="minorHAnsi" w:hAnsiTheme="minorHAnsi" w:cstheme="minorHAnsi"/>
                <w:b/>
                <w:color w:val="FFFFFF" w:themeColor="background1"/>
                <w:spacing w:val="0"/>
                <w:sz w:val="18"/>
                <w:szCs w:val="18"/>
              </w:rPr>
              <w:t xml:space="preserve">   </w:t>
            </w: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tcPr>
          <w:p w14:paraId="38FCD4F7" w14:textId="56DE879A" w:rsidR="00DA13BE" w:rsidRPr="00AC3482" w:rsidRDefault="003D6D03" w:rsidP="00B955B0">
            <w:pPr>
              <w:widowControl/>
              <w:overflowPunct/>
              <w:jc w:val="right"/>
              <w:rPr>
                <w:rFonts w:asciiTheme="minorHAnsi" w:hAnsiTheme="minorHAnsi" w:cstheme="minorHAnsi"/>
                <w:b/>
                <w:color w:val="FFFFFF" w:themeColor="background1"/>
                <w:spacing w:val="0"/>
                <w:sz w:val="18"/>
                <w:szCs w:val="18"/>
              </w:rPr>
            </w:pPr>
            <w:r w:rsidRPr="003D6D03">
              <w:rPr>
                <w:rFonts w:asciiTheme="minorHAnsi" w:hAnsiTheme="minorHAnsi" w:cstheme="minorHAnsi"/>
                <w:b/>
                <w:color w:val="FFFFFF" w:themeColor="background1"/>
                <w:spacing w:val="0"/>
                <w:sz w:val="18"/>
                <w:szCs w:val="18"/>
              </w:rPr>
              <w:t xml:space="preserve">180.747,08   </w:t>
            </w:r>
          </w:p>
        </w:tc>
        <w:tc>
          <w:tcPr>
            <w:tcW w:w="0" w:type="auto"/>
            <w:tcBorders>
              <w:top w:val="nil"/>
              <w:left w:val="single" w:sz="4" w:space="0" w:color="FFFFFF" w:themeColor="background1"/>
              <w:bottom w:val="single" w:sz="4" w:space="0" w:color="808080" w:themeColor="background1" w:themeShade="80"/>
            </w:tcBorders>
            <w:shd w:val="clear" w:color="auto" w:fill="808080" w:themeFill="background1" w:themeFillShade="80"/>
            <w:noWrap/>
          </w:tcPr>
          <w:p w14:paraId="5682E311" w14:textId="21D1D60E" w:rsidR="00DA13BE" w:rsidRPr="00AC3482" w:rsidRDefault="00376931" w:rsidP="00B955B0">
            <w:pPr>
              <w:widowControl/>
              <w:overflowPunct/>
              <w:jc w:val="right"/>
              <w:rPr>
                <w:rFonts w:asciiTheme="minorHAnsi" w:hAnsiTheme="minorHAnsi" w:cstheme="minorHAnsi"/>
                <w:b/>
                <w:color w:val="FFFFFF" w:themeColor="background1"/>
                <w:spacing w:val="0"/>
                <w:sz w:val="18"/>
                <w:szCs w:val="18"/>
              </w:rPr>
            </w:pPr>
            <w:r w:rsidRPr="00376931">
              <w:rPr>
                <w:rFonts w:asciiTheme="minorHAnsi" w:hAnsiTheme="minorHAnsi" w:cstheme="minorHAnsi"/>
                <w:b/>
                <w:color w:val="FFFFFF" w:themeColor="background1"/>
                <w:spacing w:val="0"/>
                <w:sz w:val="18"/>
                <w:szCs w:val="18"/>
              </w:rPr>
              <w:t xml:space="preserve">1.942.839,15   </w:t>
            </w:r>
          </w:p>
        </w:tc>
      </w:tr>
      <w:bookmarkEnd w:id="92"/>
      <w:tr w:rsidR="00DA13BE" w:rsidRPr="00AC3482" w14:paraId="1FA702CC" w14:textId="77777777" w:rsidTr="00376931">
        <w:trPr>
          <w:trHeight w:val="126"/>
          <w:jc w:val="center"/>
        </w:trPr>
        <w:tc>
          <w:tcPr>
            <w:tcW w:w="6546" w:type="dxa"/>
            <w:tcBorders>
              <w:top w:val="single" w:sz="4" w:space="0" w:color="808080" w:themeColor="background1" w:themeShade="80"/>
              <w:bottom w:val="nil"/>
            </w:tcBorders>
            <w:shd w:val="clear" w:color="auto" w:fill="auto"/>
            <w:noWrap/>
            <w:vAlign w:val="bottom"/>
            <w:hideMark/>
          </w:tcPr>
          <w:p w14:paraId="268EB852" w14:textId="77777777" w:rsidR="00DA13BE" w:rsidRPr="00AC3482" w:rsidRDefault="00DA13BE" w:rsidP="00DA13BE">
            <w:pPr>
              <w:widowControl/>
              <w:overflowPunct/>
              <w:rPr>
                <w:rFonts w:asciiTheme="minorHAnsi" w:hAnsiTheme="minorHAnsi" w:cstheme="minorHAnsi"/>
                <w:color w:val="FFFFFF" w:themeColor="background1"/>
                <w:spacing w:val="0"/>
                <w:kern w:val="0"/>
                <w:sz w:val="18"/>
                <w:szCs w:val="18"/>
                <w:lang w:eastAsia="es-ES"/>
              </w:rPr>
            </w:pPr>
          </w:p>
        </w:tc>
        <w:tc>
          <w:tcPr>
            <w:tcW w:w="0" w:type="auto"/>
            <w:tcBorders>
              <w:top w:val="single" w:sz="4" w:space="0" w:color="808080" w:themeColor="background1" w:themeShade="80"/>
              <w:bottom w:val="nil"/>
            </w:tcBorders>
            <w:shd w:val="clear" w:color="auto" w:fill="auto"/>
            <w:noWrap/>
            <w:vAlign w:val="bottom"/>
            <w:hideMark/>
          </w:tcPr>
          <w:p w14:paraId="4C41F795" w14:textId="77777777" w:rsidR="00DA13BE" w:rsidRPr="003D6D03" w:rsidRDefault="00DA13BE" w:rsidP="00DA13BE">
            <w:pPr>
              <w:widowControl/>
              <w:overflowPunct/>
              <w:jc w:val="right"/>
              <w:rPr>
                <w:rFonts w:asciiTheme="minorHAnsi" w:hAnsiTheme="minorHAnsi" w:cstheme="minorHAnsi"/>
                <w:b/>
                <w:color w:val="FFFFFF" w:themeColor="background1"/>
                <w:spacing w:val="0"/>
                <w:sz w:val="18"/>
                <w:szCs w:val="18"/>
              </w:rPr>
            </w:pPr>
          </w:p>
        </w:tc>
        <w:tc>
          <w:tcPr>
            <w:tcW w:w="0" w:type="auto"/>
            <w:tcBorders>
              <w:top w:val="single" w:sz="4" w:space="0" w:color="808080" w:themeColor="background1" w:themeShade="80"/>
              <w:bottom w:val="nil"/>
            </w:tcBorders>
            <w:shd w:val="clear" w:color="auto" w:fill="auto"/>
            <w:noWrap/>
            <w:vAlign w:val="bottom"/>
            <w:hideMark/>
          </w:tcPr>
          <w:p w14:paraId="19C3E825" w14:textId="77777777" w:rsidR="00DA13BE" w:rsidRPr="00AC3482" w:rsidRDefault="00DA13BE" w:rsidP="00DA13BE">
            <w:pPr>
              <w:widowControl/>
              <w:overflowPunct/>
              <w:jc w:val="right"/>
              <w:rPr>
                <w:rFonts w:asciiTheme="minorHAnsi" w:hAnsiTheme="minorHAnsi" w:cstheme="minorHAnsi"/>
                <w:color w:val="FFFFFF" w:themeColor="background1"/>
                <w:spacing w:val="0"/>
                <w:kern w:val="0"/>
                <w:sz w:val="18"/>
                <w:szCs w:val="18"/>
                <w:lang w:eastAsia="es-ES"/>
              </w:rPr>
            </w:pPr>
          </w:p>
        </w:tc>
        <w:tc>
          <w:tcPr>
            <w:tcW w:w="0" w:type="auto"/>
            <w:tcBorders>
              <w:top w:val="single" w:sz="4" w:space="0" w:color="808080" w:themeColor="background1" w:themeShade="80"/>
              <w:bottom w:val="nil"/>
            </w:tcBorders>
            <w:shd w:val="clear" w:color="auto" w:fill="auto"/>
            <w:noWrap/>
            <w:vAlign w:val="bottom"/>
            <w:hideMark/>
          </w:tcPr>
          <w:p w14:paraId="0BADA531" w14:textId="77777777" w:rsidR="00DA13BE" w:rsidRPr="00AC3482" w:rsidRDefault="00DA13BE" w:rsidP="00DA13BE">
            <w:pPr>
              <w:widowControl/>
              <w:overflowPunct/>
              <w:jc w:val="right"/>
              <w:rPr>
                <w:rFonts w:asciiTheme="minorHAnsi" w:hAnsiTheme="minorHAnsi" w:cstheme="minorHAnsi"/>
                <w:color w:val="FFFFFF" w:themeColor="background1"/>
                <w:spacing w:val="0"/>
                <w:kern w:val="0"/>
                <w:sz w:val="18"/>
                <w:szCs w:val="18"/>
                <w:lang w:eastAsia="es-ES"/>
              </w:rPr>
            </w:pPr>
            <w:r w:rsidRPr="00AC3482">
              <w:rPr>
                <w:rFonts w:asciiTheme="minorHAnsi" w:hAnsiTheme="minorHAnsi" w:cstheme="minorHAnsi"/>
                <w:color w:val="000000"/>
                <w:spacing w:val="0"/>
                <w:kern w:val="0"/>
                <w:sz w:val="18"/>
                <w:szCs w:val="18"/>
                <w:lang w:eastAsia="es-ES"/>
              </w:rPr>
              <w:t xml:space="preserve">                 </w:t>
            </w:r>
          </w:p>
        </w:tc>
      </w:tr>
      <w:tr w:rsidR="00DA13BE" w:rsidRPr="00AC3482" w14:paraId="663A6398" w14:textId="77777777" w:rsidTr="00376931">
        <w:trPr>
          <w:trHeight w:val="126"/>
          <w:jc w:val="center"/>
        </w:trPr>
        <w:tc>
          <w:tcPr>
            <w:tcW w:w="6546" w:type="dxa"/>
            <w:tcBorders>
              <w:top w:val="nil"/>
              <w:bottom w:val="nil"/>
            </w:tcBorders>
            <w:shd w:val="clear" w:color="auto" w:fill="auto"/>
            <w:noWrap/>
            <w:vAlign w:val="bottom"/>
            <w:hideMark/>
          </w:tcPr>
          <w:p w14:paraId="65231636" w14:textId="77777777" w:rsidR="00DA13BE" w:rsidRPr="00AC3482" w:rsidRDefault="00DA13BE" w:rsidP="00DA13BE">
            <w:pPr>
              <w:widowControl/>
              <w:overflowPunct/>
              <w:rPr>
                <w:rFonts w:asciiTheme="minorHAnsi" w:hAnsiTheme="minorHAnsi" w:cstheme="minorHAnsi"/>
                <w:b/>
                <w:color w:val="FFFFFF" w:themeColor="background1"/>
                <w:spacing w:val="0"/>
                <w:kern w:val="0"/>
                <w:sz w:val="18"/>
                <w:szCs w:val="18"/>
                <w:lang w:eastAsia="es-ES"/>
              </w:rPr>
            </w:pPr>
          </w:p>
        </w:tc>
        <w:tc>
          <w:tcPr>
            <w:tcW w:w="0" w:type="auto"/>
            <w:tcBorders>
              <w:top w:val="nil"/>
              <w:bottom w:val="nil"/>
            </w:tcBorders>
            <w:shd w:val="clear" w:color="auto" w:fill="auto"/>
            <w:noWrap/>
            <w:vAlign w:val="bottom"/>
            <w:hideMark/>
          </w:tcPr>
          <w:p w14:paraId="0E18081C" w14:textId="77777777" w:rsidR="00DA13BE" w:rsidRPr="00AC3482" w:rsidRDefault="00DA13BE" w:rsidP="00DA13BE">
            <w:pPr>
              <w:widowControl/>
              <w:overflowPunct/>
              <w:jc w:val="right"/>
              <w:rPr>
                <w:rFonts w:asciiTheme="minorHAnsi" w:hAnsiTheme="minorHAnsi" w:cstheme="minorHAnsi"/>
                <w:b/>
                <w:color w:val="FFFFFF" w:themeColor="background1"/>
                <w:spacing w:val="0"/>
                <w:kern w:val="0"/>
                <w:sz w:val="18"/>
                <w:szCs w:val="18"/>
                <w:lang w:eastAsia="es-ES"/>
              </w:rPr>
            </w:pPr>
          </w:p>
        </w:tc>
        <w:tc>
          <w:tcPr>
            <w:tcW w:w="0" w:type="auto"/>
            <w:tcBorders>
              <w:top w:val="nil"/>
              <w:bottom w:val="nil"/>
            </w:tcBorders>
            <w:shd w:val="clear" w:color="auto" w:fill="auto"/>
            <w:noWrap/>
            <w:vAlign w:val="bottom"/>
            <w:hideMark/>
          </w:tcPr>
          <w:p w14:paraId="4AFBE2A1" w14:textId="77777777" w:rsidR="00DA13BE" w:rsidRPr="00AC3482" w:rsidRDefault="00DA13BE" w:rsidP="00DA13BE">
            <w:pPr>
              <w:widowControl/>
              <w:overflowPunct/>
              <w:jc w:val="right"/>
              <w:rPr>
                <w:rFonts w:asciiTheme="minorHAnsi" w:hAnsiTheme="minorHAnsi" w:cstheme="minorHAnsi"/>
                <w:b/>
                <w:color w:val="FFFFFF" w:themeColor="background1"/>
                <w:spacing w:val="0"/>
                <w:kern w:val="0"/>
                <w:sz w:val="18"/>
                <w:szCs w:val="18"/>
                <w:lang w:eastAsia="es-ES"/>
              </w:rPr>
            </w:pPr>
          </w:p>
        </w:tc>
        <w:tc>
          <w:tcPr>
            <w:tcW w:w="0" w:type="auto"/>
            <w:tcBorders>
              <w:top w:val="nil"/>
              <w:bottom w:val="nil"/>
            </w:tcBorders>
            <w:shd w:val="clear" w:color="auto" w:fill="auto"/>
            <w:noWrap/>
            <w:vAlign w:val="bottom"/>
            <w:hideMark/>
          </w:tcPr>
          <w:p w14:paraId="3C3206C4" w14:textId="77777777" w:rsidR="00DA13BE" w:rsidRPr="00AC3482" w:rsidRDefault="00DA13BE" w:rsidP="00DA13BE">
            <w:pPr>
              <w:widowControl/>
              <w:overflowPunct/>
              <w:jc w:val="right"/>
              <w:rPr>
                <w:rFonts w:asciiTheme="minorHAnsi" w:hAnsiTheme="minorHAnsi" w:cstheme="minorHAnsi"/>
                <w:b/>
                <w:color w:val="FFFFFF" w:themeColor="background1"/>
                <w:spacing w:val="0"/>
                <w:kern w:val="0"/>
                <w:sz w:val="18"/>
                <w:szCs w:val="18"/>
                <w:lang w:eastAsia="es-ES"/>
              </w:rPr>
            </w:pPr>
          </w:p>
        </w:tc>
      </w:tr>
      <w:bookmarkEnd w:id="90"/>
      <w:bookmarkEnd w:id="91"/>
    </w:tbl>
    <w:p w14:paraId="1282DDB1" w14:textId="67488D7F" w:rsidR="00CF2E54" w:rsidRPr="009E229F" w:rsidRDefault="00CF2E54" w:rsidP="00DA13BE">
      <w:pPr>
        <w:rPr>
          <w:rFonts w:asciiTheme="minorHAnsi" w:hAnsiTheme="minorHAnsi" w:cstheme="minorHAnsi"/>
          <w:color w:val="0070C0"/>
          <w:spacing w:val="0"/>
          <w:sz w:val="22"/>
          <w:szCs w:val="22"/>
        </w:rPr>
      </w:pPr>
    </w:p>
    <w:p w14:paraId="582E839F" w14:textId="77777777" w:rsidR="00CF2E54" w:rsidRDefault="00CF2E54" w:rsidP="00DA13BE">
      <w:pPr>
        <w:rPr>
          <w:rFonts w:asciiTheme="minorHAnsi" w:hAnsiTheme="minorHAnsi" w:cstheme="minorHAnsi"/>
          <w:spacing w:val="0"/>
        </w:rPr>
      </w:pPr>
    </w:p>
    <w:p w14:paraId="15E8C22B" w14:textId="77777777" w:rsidR="00AC3482" w:rsidRDefault="00AC3482" w:rsidP="00DA13BE">
      <w:pPr>
        <w:rPr>
          <w:rFonts w:asciiTheme="minorHAnsi" w:hAnsiTheme="minorHAnsi" w:cstheme="minorHAnsi"/>
          <w:spacing w:val="0"/>
        </w:rPr>
      </w:pPr>
    </w:p>
    <w:p w14:paraId="1D6DB607" w14:textId="3CD39DFD" w:rsidR="00AC3482" w:rsidRPr="00AA2C40" w:rsidRDefault="00AC3482" w:rsidP="00DA13BE">
      <w:pPr>
        <w:rPr>
          <w:rFonts w:asciiTheme="minorHAnsi" w:hAnsiTheme="minorHAnsi" w:cstheme="minorHAnsi"/>
          <w:color w:val="FF0000"/>
          <w:spacing w:val="0"/>
          <w:sz w:val="22"/>
          <w:szCs w:val="22"/>
        </w:rPr>
      </w:pPr>
    </w:p>
    <w:tbl>
      <w:tblPr>
        <w:tblW w:w="9801"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876"/>
        <w:gridCol w:w="1695"/>
        <w:gridCol w:w="1535"/>
        <w:gridCol w:w="1695"/>
      </w:tblGrid>
      <w:tr w:rsidR="00DA13BE" w:rsidRPr="00AC3482" w14:paraId="615E393B" w14:textId="77777777" w:rsidTr="00DA13BE">
        <w:trPr>
          <w:trHeight w:val="126"/>
          <w:jc w:val="center"/>
        </w:trPr>
        <w:tc>
          <w:tcPr>
            <w:tcW w:w="0" w:type="auto"/>
            <w:tcBorders>
              <w:top w:val="nil"/>
              <w:bottom w:val="nil"/>
            </w:tcBorders>
            <w:shd w:val="clear" w:color="auto" w:fill="auto"/>
            <w:noWrap/>
            <w:vAlign w:val="bottom"/>
          </w:tcPr>
          <w:p w14:paraId="541A3E61" w14:textId="7EBE5936" w:rsidR="00DA13BE" w:rsidRPr="00AC3482" w:rsidRDefault="00BB2135" w:rsidP="00DA13BE">
            <w:pPr>
              <w:widowControl/>
              <w:overflowPunct/>
              <w:rPr>
                <w:rFonts w:asciiTheme="minorHAnsi" w:hAnsiTheme="minorHAnsi" w:cstheme="minorHAnsi"/>
                <w:b/>
                <w:spacing w:val="0"/>
                <w:kern w:val="0"/>
                <w:sz w:val="18"/>
                <w:szCs w:val="18"/>
                <w:lang w:eastAsia="es-ES"/>
              </w:rPr>
            </w:pPr>
            <w:r w:rsidRPr="00AC3482">
              <w:rPr>
                <w:rFonts w:asciiTheme="minorHAnsi" w:hAnsiTheme="minorHAnsi" w:cstheme="minorHAnsi"/>
                <w:b/>
                <w:spacing w:val="0"/>
                <w:kern w:val="0"/>
                <w:sz w:val="18"/>
                <w:szCs w:val="18"/>
                <w:lang w:eastAsia="es-ES"/>
              </w:rPr>
              <w:t>RESULTADO CONTABLE</w:t>
            </w:r>
          </w:p>
        </w:tc>
        <w:tc>
          <w:tcPr>
            <w:tcW w:w="0" w:type="auto"/>
            <w:tcBorders>
              <w:top w:val="nil"/>
              <w:bottom w:val="nil"/>
            </w:tcBorders>
            <w:shd w:val="clear" w:color="auto" w:fill="auto"/>
            <w:noWrap/>
            <w:vAlign w:val="bottom"/>
          </w:tcPr>
          <w:p w14:paraId="0DD7F4FF" w14:textId="77777777" w:rsidR="00DA13BE" w:rsidRPr="00AC3482" w:rsidRDefault="00DA13BE" w:rsidP="00DA13BE">
            <w:pPr>
              <w:widowControl/>
              <w:overflowPunct/>
              <w:jc w:val="right"/>
              <w:rPr>
                <w:rFonts w:asciiTheme="minorHAnsi" w:hAnsiTheme="minorHAnsi" w:cstheme="minorHAnsi"/>
                <w:b/>
                <w:color w:val="FFFFFF" w:themeColor="background1"/>
                <w:spacing w:val="0"/>
                <w:kern w:val="0"/>
                <w:sz w:val="18"/>
                <w:szCs w:val="18"/>
                <w:lang w:eastAsia="es-ES"/>
              </w:rPr>
            </w:pPr>
          </w:p>
        </w:tc>
        <w:tc>
          <w:tcPr>
            <w:tcW w:w="0" w:type="auto"/>
            <w:tcBorders>
              <w:top w:val="nil"/>
              <w:bottom w:val="nil"/>
            </w:tcBorders>
            <w:shd w:val="clear" w:color="auto" w:fill="auto"/>
            <w:noWrap/>
            <w:vAlign w:val="bottom"/>
          </w:tcPr>
          <w:p w14:paraId="30DE8160" w14:textId="77777777" w:rsidR="00DA13BE" w:rsidRPr="00AC3482" w:rsidRDefault="00DA13BE" w:rsidP="00DA13BE">
            <w:pPr>
              <w:widowControl/>
              <w:overflowPunct/>
              <w:jc w:val="right"/>
              <w:rPr>
                <w:rFonts w:asciiTheme="minorHAnsi" w:hAnsiTheme="minorHAnsi" w:cstheme="minorHAnsi"/>
                <w:b/>
                <w:color w:val="FFFFFF" w:themeColor="background1"/>
                <w:spacing w:val="0"/>
                <w:kern w:val="0"/>
                <w:sz w:val="18"/>
                <w:szCs w:val="18"/>
                <w:lang w:eastAsia="es-ES"/>
              </w:rPr>
            </w:pPr>
          </w:p>
        </w:tc>
        <w:tc>
          <w:tcPr>
            <w:tcW w:w="0" w:type="auto"/>
            <w:tcBorders>
              <w:top w:val="nil"/>
              <w:bottom w:val="nil"/>
            </w:tcBorders>
            <w:shd w:val="clear" w:color="auto" w:fill="auto"/>
            <w:noWrap/>
            <w:vAlign w:val="bottom"/>
          </w:tcPr>
          <w:p w14:paraId="63161631" w14:textId="77777777" w:rsidR="00DA13BE" w:rsidRPr="00AC3482" w:rsidRDefault="00DA13BE" w:rsidP="00DA13BE">
            <w:pPr>
              <w:widowControl/>
              <w:overflowPunct/>
              <w:jc w:val="right"/>
              <w:rPr>
                <w:rFonts w:asciiTheme="minorHAnsi" w:hAnsiTheme="minorHAnsi" w:cstheme="minorHAnsi"/>
                <w:b/>
                <w:color w:val="FFFFFF" w:themeColor="background1"/>
                <w:spacing w:val="0"/>
                <w:kern w:val="0"/>
                <w:sz w:val="18"/>
                <w:szCs w:val="18"/>
                <w:lang w:eastAsia="es-ES"/>
              </w:rPr>
            </w:pPr>
          </w:p>
        </w:tc>
      </w:tr>
      <w:tr w:rsidR="00DA13BE" w:rsidRPr="00AC3482" w14:paraId="536A5DBF" w14:textId="77777777" w:rsidTr="00DA13BE">
        <w:trPr>
          <w:trHeight w:val="126"/>
          <w:jc w:val="center"/>
        </w:trPr>
        <w:tc>
          <w:tcPr>
            <w:tcW w:w="0" w:type="auto"/>
            <w:tcBorders>
              <w:top w:val="nil"/>
              <w:bottom w:val="single" w:sz="4" w:space="0" w:color="808080" w:themeColor="background1" w:themeShade="80"/>
              <w:right w:val="single" w:sz="4" w:space="0" w:color="FFFFFF" w:themeColor="background1"/>
            </w:tcBorders>
            <w:shd w:val="clear" w:color="auto" w:fill="808080" w:themeFill="background1" w:themeFillShade="80"/>
            <w:noWrap/>
            <w:vAlign w:val="bottom"/>
          </w:tcPr>
          <w:p w14:paraId="76C667B1" w14:textId="77777777" w:rsidR="00DA13BE" w:rsidRPr="00AC3482" w:rsidRDefault="00DA13BE" w:rsidP="00DA13BE">
            <w:pPr>
              <w:widowControl/>
              <w:overflowPunct/>
              <w:jc w:val="center"/>
              <w:rPr>
                <w:rFonts w:asciiTheme="minorHAnsi" w:hAnsiTheme="minorHAnsi" w:cstheme="minorHAnsi"/>
                <w:b/>
                <w:color w:val="FFFFFF" w:themeColor="background1"/>
                <w:spacing w:val="0"/>
                <w:kern w:val="0"/>
                <w:sz w:val="18"/>
                <w:szCs w:val="18"/>
                <w:lang w:eastAsia="es-ES"/>
              </w:rPr>
            </w:pP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tcPr>
          <w:p w14:paraId="3484FAA5" w14:textId="77777777" w:rsidR="00DA13BE" w:rsidRPr="00AC3482" w:rsidRDefault="00DA13BE" w:rsidP="00DA13BE">
            <w:pPr>
              <w:widowControl/>
              <w:overflowPunct/>
              <w:jc w:val="center"/>
              <w:rPr>
                <w:rFonts w:asciiTheme="minorHAnsi" w:hAnsiTheme="minorHAnsi" w:cstheme="minorHAnsi"/>
                <w:b/>
                <w:color w:val="FFFFFF" w:themeColor="background1"/>
                <w:spacing w:val="0"/>
                <w:sz w:val="18"/>
                <w:szCs w:val="18"/>
              </w:rPr>
            </w:pPr>
            <w:r w:rsidRPr="00AC3482">
              <w:rPr>
                <w:rFonts w:asciiTheme="minorHAnsi" w:hAnsiTheme="minorHAnsi" w:cstheme="minorHAnsi"/>
                <w:b/>
                <w:color w:val="FFFFFF" w:themeColor="background1"/>
                <w:spacing w:val="0"/>
                <w:kern w:val="0"/>
                <w:sz w:val="18"/>
                <w:szCs w:val="18"/>
                <w:lang w:eastAsia="es-ES"/>
              </w:rPr>
              <w:t>No sujeto</w:t>
            </w:r>
          </w:p>
        </w:tc>
        <w:tc>
          <w:tcPr>
            <w:tcW w:w="0" w:type="auto"/>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bottom"/>
          </w:tcPr>
          <w:p w14:paraId="6C9063D4" w14:textId="77777777" w:rsidR="00DA13BE" w:rsidRPr="00AC3482" w:rsidRDefault="00DA13BE" w:rsidP="00DA13BE">
            <w:pPr>
              <w:widowControl/>
              <w:overflowPunct/>
              <w:spacing w:before="20"/>
              <w:jc w:val="center"/>
              <w:rPr>
                <w:rFonts w:asciiTheme="minorHAnsi" w:hAnsiTheme="minorHAnsi" w:cstheme="minorHAnsi"/>
                <w:b/>
                <w:color w:val="FFFFFF" w:themeColor="background1"/>
                <w:spacing w:val="0"/>
                <w:sz w:val="18"/>
                <w:szCs w:val="18"/>
              </w:rPr>
            </w:pPr>
            <w:r w:rsidRPr="00AC3482">
              <w:rPr>
                <w:rFonts w:asciiTheme="minorHAnsi" w:hAnsiTheme="minorHAnsi" w:cstheme="minorHAnsi"/>
                <w:b/>
                <w:color w:val="FFFFFF" w:themeColor="background1"/>
                <w:spacing w:val="0"/>
                <w:kern w:val="0"/>
                <w:sz w:val="18"/>
                <w:szCs w:val="18"/>
                <w:lang w:eastAsia="es-ES"/>
              </w:rPr>
              <w:t>Sujeto</w:t>
            </w:r>
          </w:p>
        </w:tc>
        <w:tc>
          <w:tcPr>
            <w:tcW w:w="0" w:type="auto"/>
            <w:tcBorders>
              <w:top w:val="nil"/>
              <w:left w:val="single" w:sz="4" w:space="0" w:color="FFFFFF" w:themeColor="background1"/>
              <w:bottom w:val="single" w:sz="4" w:space="0" w:color="808080" w:themeColor="background1" w:themeShade="80"/>
              <w:right w:val="nil"/>
            </w:tcBorders>
            <w:shd w:val="clear" w:color="auto" w:fill="808080" w:themeFill="background1" w:themeFillShade="80"/>
            <w:noWrap/>
            <w:vAlign w:val="bottom"/>
          </w:tcPr>
          <w:p w14:paraId="7A52BEB0" w14:textId="77777777" w:rsidR="00DA13BE" w:rsidRPr="00AC3482" w:rsidRDefault="00DA13BE" w:rsidP="00DA13BE">
            <w:pPr>
              <w:widowControl/>
              <w:overflowPunct/>
              <w:jc w:val="center"/>
              <w:rPr>
                <w:rFonts w:asciiTheme="minorHAnsi" w:hAnsiTheme="minorHAnsi" w:cstheme="minorHAnsi"/>
                <w:b/>
                <w:color w:val="FFFFFF" w:themeColor="background1"/>
                <w:spacing w:val="0"/>
                <w:sz w:val="18"/>
                <w:szCs w:val="18"/>
              </w:rPr>
            </w:pPr>
            <w:r w:rsidRPr="00AC3482">
              <w:rPr>
                <w:rFonts w:asciiTheme="minorHAnsi" w:hAnsiTheme="minorHAnsi" w:cstheme="minorHAnsi"/>
                <w:b/>
                <w:color w:val="FFFFFF" w:themeColor="background1"/>
                <w:spacing w:val="0"/>
                <w:kern w:val="0"/>
                <w:sz w:val="18"/>
                <w:szCs w:val="18"/>
                <w:lang w:eastAsia="es-ES"/>
              </w:rPr>
              <w:t>Total</w:t>
            </w:r>
          </w:p>
        </w:tc>
      </w:tr>
      <w:tr w:rsidR="00DA13BE" w:rsidRPr="00AC3482" w14:paraId="243A862F" w14:textId="77777777" w:rsidTr="00DA13BE">
        <w:trPr>
          <w:trHeight w:val="126"/>
          <w:jc w:val="center"/>
        </w:trPr>
        <w:tc>
          <w:tcPr>
            <w:tcW w:w="0" w:type="auto"/>
            <w:tcBorders>
              <w:top w:val="single" w:sz="4" w:space="0" w:color="808080" w:themeColor="background1" w:themeShade="80"/>
              <w:bottom w:val="nil"/>
              <w:right w:val="single" w:sz="4" w:space="0" w:color="FFFFFF" w:themeColor="background1"/>
            </w:tcBorders>
            <w:shd w:val="clear" w:color="auto" w:fill="auto"/>
            <w:noWrap/>
            <w:vAlign w:val="bottom"/>
          </w:tcPr>
          <w:p w14:paraId="329B534F" w14:textId="77777777" w:rsidR="00DA13BE" w:rsidRPr="00AC3482" w:rsidRDefault="00DA13BE" w:rsidP="00DA13BE">
            <w:pPr>
              <w:widowControl/>
              <w:overflowPunct/>
              <w:rPr>
                <w:rFonts w:asciiTheme="minorHAnsi" w:hAnsiTheme="minorHAnsi" w:cstheme="minorHAnsi"/>
                <w:spacing w:val="0"/>
                <w:kern w:val="0"/>
                <w:sz w:val="18"/>
                <w:szCs w:val="18"/>
                <w:lang w:eastAsia="es-ES"/>
              </w:rPr>
            </w:pPr>
            <w:bookmarkStart w:id="93" w:name="_Hlk1718879"/>
          </w:p>
        </w:tc>
        <w:tc>
          <w:tcPr>
            <w:tcW w:w="0" w:type="auto"/>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auto"/>
            <w:noWrap/>
            <w:hideMark/>
          </w:tcPr>
          <w:p w14:paraId="0BD7DF42" w14:textId="33BF3EC1" w:rsidR="00DA13BE" w:rsidRPr="00AC3482" w:rsidRDefault="00364C23" w:rsidP="00644685">
            <w:pPr>
              <w:widowControl/>
              <w:overflowPunct/>
              <w:spacing w:before="20"/>
              <w:jc w:val="right"/>
              <w:rPr>
                <w:rFonts w:asciiTheme="minorHAnsi" w:hAnsiTheme="minorHAnsi" w:cstheme="minorHAnsi"/>
                <w:b/>
                <w:spacing w:val="0"/>
                <w:sz w:val="18"/>
                <w:szCs w:val="18"/>
                <w:highlight w:val="magenta"/>
              </w:rPr>
            </w:pPr>
            <w:r>
              <w:rPr>
                <w:rFonts w:asciiTheme="minorHAnsi" w:hAnsiTheme="minorHAnsi" w:cstheme="minorHAnsi"/>
                <w:b/>
                <w:spacing w:val="0"/>
                <w:sz w:val="18"/>
                <w:szCs w:val="18"/>
              </w:rPr>
              <w:t>112.238,10</w:t>
            </w:r>
            <w:r w:rsidR="0053516C" w:rsidRPr="00AC3482">
              <w:rPr>
                <w:rFonts w:asciiTheme="minorHAnsi" w:hAnsiTheme="minorHAnsi" w:cstheme="minorHAnsi"/>
                <w:b/>
                <w:spacing w:val="0"/>
                <w:sz w:val="18"/>
                <w:szCs w:val="18"/>
              </w:rPr>
              <w:t xml:space="preserve">   </w:t>
            </w:r>
          </w:p>
        </w:tc>
        <w:tc>
          <w:tcPr>
            <w:tcW w:w="0" w:type="auto"/>
            <w:tcBorders>
              <w:top w:val="single" w:sz="4" w:space="0" w:color="808080" w:themeColor="background1" w:themeShade="80"/>
              <w:left w:val="single" w:sz="4" w:space="0" w:color="FFFFFF" w:themeColor="background1"/>
              <w:bottom w:val="nil"/>
              <w:right w:val="single" w:sz="4" w:space="0" w:color="FFFFFF" w:themeColor="background1"/>
            </w:tcBorders>
            <w:shd w:val="clear" w:color="auto" w:fill="auto"/>
            <w:noWrap/>
            <w:hideMark/>
          </w:tcPr>
          <w:p w14:paraId="739CAD7B" w14:textId="75F99C16" w:rsidR="00DA13BE" w:rsidRPr="00AC3482" w:rsidRDefault="00364C23" w:rsidP="00DA13BE">
            <w:pPr>
              <w:widowControl/>
              <w:overflowPunct/>
              <w:spacing w:before="20"/>
              <w:jc w:val="right"/>
              <w:rPr>
                <w:rFonts w:asciiTheme="minorHAnsi" w:hAnsiTheme="minorHAnsi" w:cstheme="minorHAnsi"/>
                <w:b/>
                <w:spacing w:val="0"/>
                <w:sz w:val="18"/>
                <w:szCs w:val="18"/>
                <w:highlight w:val="magenta"/>
              </w:rPr>
            </w:pPr>
            <w:r>
              <w:rPr>
                <w:rFonts w:asciiTheme="minorHAnsi" w:hAnsiTheme="minorHAnsi" w:cstheme="minorHAnsi"/>
                <w:b/>
                <w:spacing w:val="0"/>
                <w:sz w:val="18"/>
                <w:szCs w:val="18"/>
              </w:rPr>
              <w:t>22.883,90</w:t>
            </w:r>
          </w:p>
        </w:tc>
        <w:tc>
          <w:tcPr>
            <w:tcW w:w="0" w:type="auto"/>
            <w:tcBorders>
              <w:top w:val="single" w:sz="4" w:space="0" w:color="808080" w:themeColor="background1" w:themeShade="80"/>
              <w:left w:val="single" w:sz="4" w:space="0" w:color="FFFFFF" w:themeColor="background1"/>
              <w:bottom w:val="nil"/>
              <w:right w:val="nil"/>
            </w:tcBorders>
            <w:shd w:val="clear" w:color="auto" w:fill="auto"/>
            <w:noWrap/>
            <w:hideMark/>
          </w:tcPr>
          <w:p w14:paraId="5CB844F6" w14:textId="600CA243" w:rsidR="00DA13BE" w:rsidRPr="00AC3482" w:rsidRDefault="00C95689" w:rsidP="00644685">
            <w:pPr>
              <w:widowControl/>
              <w:overflowPunct/>
              <w:spacing w:before="20"/>
              <w:jc w:val="right"/>
              <w:rPr>
                <w:rFonts w:asciiTheme="minorHAnsi" w:hAnsiTheme="minorHAnsi" w:cstheme="minorHAnsi"/>
                <w:b/>
                <w:spacing w:val="0"/>
                <w:sz w:val="18"/>
                <w:szCs w:val="18"/>
              </w:rPr>
            </w:pPr>
            <w:r>
              <w:rPr>
                <w:rFonts w:asciiTheme="minorHAnsi" w:hAnsiTheme="minorHAnsi" w:cstheme="minorHAnsi"/>
                <w:b/>
                <w:spacing w:val="0"/>
                <w:sz w:val="18"/>
                <w:szCs w:val="18"/>
              </w:rPr>
              <w:t>135.122,00</w:t>
            </w:r>
            <w:r w:rsidR="0053516C" w:rsidRPr="00AC3482">
              <w:rPr>
                <w:rFonts w:asciiTheme="minorHAnsi" w:hAnsiTheme="minorHAnsi" w:cstheme="minorHAnsi"/>
                <w:b/>
                <w:spacing w:val="0"/>
                <w:sz w:val="18"/>
                <w:szCs w:val="18"/>
              </w:rPr>
              <w:t xml:space="preserve">   </w:t>
            </w:r>
          </w:p>
        </w:tc>
      </w:tr>
      <w:tr w:rsidR="00DA13BE" w:rsidRPr="008D265F" w14:paraId="5F46ACC8" w14:textId="77777777" w:rsidTr="00DA13BE">
        <w:trPr>
          <w:trHeight w:val="126"/>
          <w:jc w:val="center"/>
        </w:trPr>
        <w:tc>
          <w:tcPr>
            <w:tcW w:w="0" w:type="auto"/>
            <w:tcBorders>
              <w:top w:val="nil"/>
              <w:bottom w:val="single" w:sz="4" w:space="0" w:color="FFFFFF" w:themeColor="background1"/>
            </w:tcBorders>
            <w:shd w:val="clear" w:color="auto" w:fill="auto"/>
            <w:noWrap/>
            <w:vAlign w:val="bottom"/>
            <w:hideMark/>
          </w:tcPr>
          <w:p w14:paraId="743A735E" w14:textId="77777777" w:rsidR="00DA13BE" w:rsidRPr="008D265F" w:rsidRDefault="00DA13BE" w:rsidP="00DA13BE">
            <w:pPr>
              <w:widowControl/>
              <w:overflowPunct/>
              <w:rPr>
                <w:rFonts w:asciiTheme="minorHAnsi" w:hAnsiTheme="minorHAnsi" w:cstheme="minorHAnsi"/>
                <w:color w:val="000000"/>
                <w:spacing w:val="0"/>
                <w:kern w:val="0"/>
                <w:sz w:val="18"/>
                <w:szCs w:val="18"/>
                <w:lang w:eastAsia="es-ES"/>
              </w:rPr>
            </w:pPr>
            <w:r w:rsidRPr="008D265F">
              <w:rPr>
                <w:rFonts w:asciiTheme="minorHAnsi" w:hAnsiTheme="minorHAnsi" w:cstheme="minorHAnsi"/>
                <w:spacing w:val="0"/>
                <w:kern w:val="0"/>
                <w:sz w:val="18"/>
                <w:szCs w:val="18"/>
                <w:lang w:eastAsia="es-ES"/>
              </w:rPr>
              <w:t>Base imponible</w:t>
            </w:r>
          </w:p>
        </w:tc>
        <w:tc>
          <w:tcPr>
            <w:tcW w:w="0" w:type="auto"/>
            <w:tcBorders>
              <w:top w:val="nil"/>
              <w:bottom w:val="single" w:sz="4" w:space="0" w:color="FFFFFF" w:themeColor="background1"/>
            </w:tcBorders>
            <w:shd w:val="clear" w:color="auto" w:fill="auto"/>
            <w:noWrap/>
            <w:vAlign w:val="bottom"/>
            <w:hideMark/>
          </w:tcPr>
          <w:p w14:paraId="0168C321" w14:textId="77777777" w:rsidR="00DA13BE" w:rsidRPr="008D265F" w:rsidRDefault="00DA13BE" w:rsidP="00DA13BE">
            <w:pPr>
              <w:widowControl/>
              <w:overflowPunct/>
              <w:jc w:val="right"/>
              <w:rPr>
                <w:rFonts w:asciiTheme="minorHAnsi" w:hAnsiTheme="minorHAnsi" w:cstheme="minorHAnsi"/>
                <w:color w:val="000000"/>
                <w:spacing w:val="0"/>
                <w:kern w:val="0"/>
                <w:sz w:val="18"/>
                <w:szCs w:val="18"/>
                <w:lang w:eastAsia="es-ES"/>
              </w:rPr>
            </w:pPr>
          </w:p>
        </w:tc>
        <w:tc>
          <w:tcPr>
            <w:tcW w:w="0" w:type="auto"/>
            <w:tcBorders>
              <w:top w:val="nil"/>
              <w:left w:val="nil"/>
              <w:bottom w:val="single" w:sz="4" w:space="0" w:color="FFFFFF" w:themeColor="background1"/>
              <w:right w:val="nil"/>
            </w:tcBorders>
            <w:shd w:val="clear" w:color="auto" w:fill="auto"/>
            <w:noWrap/>
            <w:vAlign w:val="bottom"/>
            <w:hideMark/>
          </w:tcPr>
          <w:p w14:paraId="2B1284B5" w14:textId="749952AE" w:rsidR="00DA13BE" w:rsidRPr="008D265F" w:rsidRDefault="00C95689" w:rsidP="00DA13BE">
            <w:pPr>
              <w:widowControl/>
              <w:overflowPunct/>
              <w:spacing w:before="20"/>
              <w:jc w:val="right"/>
              <w:rPr>
                <w:rFonts w:asciiTheme="minorHAnsi" w:hAnsiTheme="minorHAnsi" w:cstheme="minorHAnsi"/>
                <w:color w:val="000000"/>
                <w:spacing w:val="0"/>
                <w:kern w:val="0"/>
                <w:sz w:val="18"/>
                <w:szCs w:val="18"/>
                <w:lang w:eastAsia="es-ES"/>
              </w:rPr>
            </w:pPr>
            <w:r w:rsidRPr="008D265F">
              <w:rPr>
                <w:rFonts w:asciiTheme="minorHAnsi" w:hAnsiTheme="minorHAnsi" w:cstheme="minorHAnsi"/>
                <w:color w:val="000000"/>
                <w:spacing w:val="0"/>
                <w:kern w:val="20"/>
                <w:sz w:val="18"/>
                <w:szCs w:val="18"/>
              </w:rPr>
              <w:t>30.511,87</w:t>
            </w:r>
          </w:p>
        </w:tc>
        <w:tc>
          <w:tcPr>
            <w:tcW w:w="0" w:type="auto"/>
            <w:tcBorders>
              <w:top w:val="nil"/>
              <w:bottom w:val="single" w:sz="4" w:space="0" w:color="FFFFFF" w:themeColor="background1"/>
            </w:tcBorders>
            <w:shd w:val="clear" w:color="auto" w:fill="auto"/>
            <w:noWrap/>
            <w:vAlign w:val="bottom"/>
            <w:hideMark/>
          </w:tcPr>
          <w:p w14:paraId="0079E4AF" w14:textId="77777777" w:rsidR="00DA13BE" w:rsidRPr="008D265F" w:rsidRDefault="00DA13BE" w:rsidP="00DA13BE">
            <w:pPr>
              <w:widowControl/>
              <w:overflowPunct/>
              <w:jc w:val="right"/>
              <w:rPr>
                <w:rFonts w:asciiTheme="minorHAnsi" w:hAnsiTheme="minorHAnsi" w:cstheme="minorHAnsi"/>
                <w:color w:val="000000"/>
                <w:spacing w:val="0"/>
                <w:kern w:val="0"/>
                <w:sz w:val="18"/>
                <w:szCs w:val="18"/>
                <w:lang w:eastAsia="es-ES"/>
              </w:rPr>
            </w:pPr>
          </w:p>
        </w:tc>
      </w:tr>
      <w:tr w:rsidR="00DA13BE" w:rsidRPr="008D265F" w14:paraId="45AC9F1F" w14:textId="77777777" w:rsidTr="00DA13BE">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14:paraId="355F5461" w14:textId="4529C7CA" w:rsidR="00DA13BE" w:rsidRPr="008D265F" w:rsidRDefault="00DA13BE" w:rsidP="00CE37D7">
            <w:pPr>
              <w:widowControl/>
              <w:overflowPunct/>
              <w:rPr>
                <w:rFonts w:asciiTheme="minorHAnsi" w:hAnsiTheme="minorHAnsi" w:cstheme="minorHAnsi"/>
                <w:b/>
                <w:color w:val="FFFFFF" w:themeColor="background1"/>
                <w:spacing w:val="0"/>
                <w:kern w:val="0"/>
                <w:sz w:val="18"/>
                <w:szCs w:val="18"/>
                <w:lang w:eastAsia="es-ES"/>
              </w:rPr>
            </w:pPr>
            <w:r w:rsidRPr="008D265F">
              <w:rPr>
                <w:rFonts w:asciiTheme="minorHAnsi" w:hAnsiTheme="minorHAnsi" w:cstheme="minorHAnsi"/>
                <w:color w:val="000000"/>
                <w:spacing w:val="0"/>
                <w:kern w:val="0"/>
                <w:sz w:val="18"/>
                <w:szCs w:val="18"/>
                <w:lang w:eastAsia="es-ES"/>
              </w:rPr>
              <w:t xml:space="preserve">% IS </w:t>
            </w:r>
            <w:r w:rsidR="00EE4725" w:rsidRPr="008D265F">
              <w:rPr>
                <w:rFonts w:asciiTheme="minorHAnsi" w:hAnsiTheme="minorHAnsi" w:cstheme="minorHAnsi"/>
                <w:color w:val="000000"/>
                <w:spacing w:val="0"/>
                <w:kern w:val="0"/>
                <w:sz w:val="18"/>
                <w:szCs w:val="18"/>
                <w:lang w:eastAsia="es-ES"/>
              </w:rPr>
              <w:t>2020</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14:paraId="2534E129" w14:textId="77777777" w:rsidR="00DA13BE" w:rsidRPr="008D265F" w:rsidRDefault="00DA13BE" w:rsidP="00DA13BE">
            <w:pPr>
              <w:widowControl/>
              <w:overflowPunct/>
              <w:jc w:val="right"/>
              <w:rPr>
                <w:rFonts w:asciiTheme="minorHAnsi" w:hAnsiTheme="minorHAnsi" w:cstheme="minorHAnsi"/>
                <w:b/>
                <w:color w:val="FFFFFF" w:themeColor="background1"/>
                <w:spacing w:val="0"/>
                <w:kern w:val="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hideMark/>
          </w:tcPr>
          <w:p w14:paraId="78AEA627" w14:textId="77777777" w:rsidR="00DA13BE" w:rsidRPr="008D265F" w:rsidRDefault="00126F35" w:rsidP="00DA13BE">
            <w:pPr>
              <w:widowControl/>
              <w:overflowPunct/>
              <w:spacing w:before="20"/>
              <w:jc w:val="right"/>
              <w:rPr>
                <w:rFonts w:asciiTheme="minorHAnsi" w:hAnsiTheme="minorHAnsi" w:cstheme="minorHAnsi"/>
                <w:b/>
                <w:color w:val="FFFFFF" w:themeColor="background1"/>
                <w:spacing w:val="0"/>
                <w:kern w:val="0"/>
                <w:sz w:val="18"/>
                <w:szCs w:val="18"/>
                <w:lang w:eastAsia="es-ES"/>
              </w:rPr>
            </w:pPr>
            <w:r w:rsidRPr="008D265F">
              <w:rPr>
                <w:rFonts w:asciiTheme="minorHAnsi" w:hAnsiTheme="minorHAnsi" w:cstheme="minorHAnsi"/>
                <w:color w:val="000000"/>
                <w:spacing w:val="0"/>
                <w:kern w:val="20"/>
                <w:sz w:val="18"/>
                <w:szCs w:val="18"/>
              </w:rPr>
              <w:t>25%</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14:paraId="5F291237" w14:textId="77777777" w:rsidR="00DA13BE" w:rsidRPr="008D265F" w:rsidRDefault="00DA13BE" w:rsidP="00DA13BE">
            <w:pPr>
              <w:widowControl/>
              <w:overflowPunct/>
              <w:jc w:val="right"/>
              <w:rPr>
                <w:rFonts w:asciiTheme="minorHAnsi" w:hAnsiTheme="minorHAnsi" w:cstheme="minorHAnsi"/>
                <w:b/>
                <w:color w:val="FFFFFF" w:themeColor="background1"/>
                <w:spacing w:val="0"/>
                <w:kern w:val="0"/>
                <w:sz w:val="18"/>
                <w:szCs w:val="18"/>
                <w:lang w:eastAsia="es-ES"/>
              </w:rPr>
            </w:pPr>
          </w:p>
        </w:tc>
      </w:tr>
      <w:tr w:rsidR="00DA13BE" w:rsidRPr="008D265F" w14:paraId="455E93C9" w14:textId="77777777" w:rsidTr="00DA13BE">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14:paraId="0A614B9F" w14:textId="0056AFC5" w:rsidR="00DA13BE" w:rsidRPr="008D265F" w:rsidRDefault="00DA13BE" w:rsidP="00126F35">
            <w:pPr>
              <w:widowControl/>
              <w:overflowPunct/>
              <w:rPr>
                <w:rFonts w:asciiTheme="minorHAnsi" w:hAnsiTheme="minorHAnsi" w:cstheme="minorHAnsi"/>
                <w:spacing w:val="0"/>
                <w:kern w:val="0"/>
                <w:sz w:val="18"/>
                <w:szCs w:val="18"/>
                <w:lang w:eastAsia="es-ES"/>
              </w:rPr>
            </w:pPr>
            <w:r w:rsidRPr="008D265F">
              <w:rPr>
                <w:rFonts w:asciiTheme="minorHAnsi" w:hAnsiTheme="minorHAnsi" w:cstheme="minorHAnsi"/>
                <w:color w:val="000000"/>
                <w:spacing w:val="0"/>
                <w:kern w:val="0"/>
                <w:sz w:val="18"/>
                <w:szCs w:val="18"/>
                <w:lang w:eastAsia="es-ES"/>
              </w:rPr>
              <w:t xml:space="preserve">Cuota íntegra </w:t>
            </w:r>
            <w:r w:rsidR="00EE4725" w:rsidRPr="008D265F">
              <w:rPr>
                <w:rFonts w:asciiTheme="minorHAnsi" w:hAnsiTheme="minorHAnsi" w:cstheme="minorHAnsi"/>
                <w:color w:val="000000"/>
                <w:spacing w:val="0"/>
                <w:kern w:val="0"/>
                <w:sz w:val="18"/>
                <w:szCs w:val="18"/>
                <w:lang w:eastAsia="es-ES"/>
              </w:rPr>
              <w:t>2020</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14:paraId="519EC0B1" w14:textId="77777777" w:rsidR="00DA13BE" w:rsidRPr="008D265F" w:rsidRDefault="00DA13BE" w:rsidP="00DA13BE">
            <w:pPr>
              <w:widowControl/>
              <w:overflowPunct/>
              <w:jc w:val="right"/>
              <w:rPr>
                <w:rFonts w:asciiTheme="minorHAnsi" w:hAnsiTheme="minorHAnsi" w:cstheme="minorHAnsi"/>
                <w:spacing w:val="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hideMark/>
          </w:tcPr>
          <w:p w14:paraId="52532D67" w14:textId="30A761B5" w:rsidR="00DA13BE" w:rsidRPr="008D265F" w:rsidRDefault="00C95689" w:rsidP="00DA13BE">
            <w:pPr>
              <w:widowControl/>
              <w:overflowPunct/>
              <w:spacing w:before="20"/>
              <w:jc w:val="right"/>
              <w:rPr>
                <w:rFonts w:asciiTheme="minorHAnsi" w:hAnsiTheme="minorHAnsi" w:cstheme="minorHAnsi"/>
                <w:spacing w:val="0"/>
                <w:kern w:val="20"/>
                <w:sz w:val="18"/>
                <w:szCs w:val="18"/>
                <w:lang w:eastAsia="es-ES"/>
              </w:rPr>
            </w:pPr>
            <w:r w:rsidRPr="008D265F">
              <w:rPr>
                <w:rFonts w:asciiTheme="minorHAnsi" w:hAnsiTheme="minorHAnsi" w:cstheme="minorHAnsi"/>
                <w:color w:val="000000"/>
                <w:spacing w:val="0"/>
                <w:kern w:val="20"/>
                <w:sz w:val="18"/>
                <w:szCs w:val="18"/>
              </w:rPr>
              <w:t>7.627,97</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14:paraId="5C019FDC" w14:textId="77777777" w:rsidR="00DA13BE" w:rsidRPr="008D265F" w:rsidRDefault="00DA13BE" w:rsidP="00DA13BE">
            <w:pPr>
              <w:widowControl/>
              <w:overflowPunct/>
              <w:jc w:val="right"/>
              <w:rPr>
                <w:rFonts w:asciiTheme="minorHAnsi" w:hAnsiTheme="minorHAnsi" w:cstheme="minorHAnsi"/>
                <w:spacing w:val="0"/>
                <w:kern w:val="0"/>
                <w:sz w:val="18"/>
                <w:szCs w:val="18"/>
                <w:lang w:eastAsia="es-ES"/>
              </w:rPr>
            </w:pPr>
          </w:p>
        </w:tc>
      </w:tr>
      <w:tr w:rsidR="00DA13BE" w:rsidRPr="008D265F" w14:paraId="7D837BBF" w14:textId="77777777" w:rsidTr="00DA13BE">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14:paraId="58587031" w14:textId="11431D80" w:rsidR="00DA13BE" w:rsidRPr="008D265F" w:rsidRDefault="00DA13BE" w:rsidP="00126F35">
            <w:pPr>
              <w:widowControl/>
              <w:overflowPunct/>
              <w:rPr>
                <w:rFonts w:asciiTheme="minorHAnsi" w:hAnsiTheme="minorHAnsi" w:cstheme="minorHAnsi"/>
                <w:color w:val="000000"/>
                <w:spacing w:val="0"/>
                <w:kern w:val="0"/>
                <w:sz w:val="18"/>
                <w:szCs w:val="18"/>
                <w:lang w:eastAsia="es-ES"/>
              </w:rPr>
            </w:pPr>
            <w:r w:rsidRPr="008D265F">
              <w:rPr>
                <w:rFonts w:asciiTheme="minorHAnsi" w:hAnsiTheme="minorHAnsi" w:cstheme="minorHAnsi"/>
                <w:color w:val="000000"/>
                <w:spacing w:val="0"/>
                <w:kern w:val="0"/>
                <w:sz w:val="18"/>
                <w:szCs w:val="18"/>
                <w:lang w:eastAsia="es-ES"/>
              </w:rPr>
              <w:t xml:space="preserve">Cuota líquida </w:t>
            </w:r>
            <w:r w:rsidR="00EE4725" w:rsidRPr="008D265F">
              <w:rPr>
                <w:rFonts w:asciiTheme="minorHAnsi" w:hAnsiTheme="minorHAnsi" w:cstheme="minorHAnsi"/>
                <w:color w:val="000000"/>
                <w:spacing w:val="0"/>
                <w:kern w:val="0"/>
                <w:sz w:val="18"/>
                <w:szCs w:val="18"/>
                <w:lang w:eastAsia="es-ES"/>
              </w:rPr>
              <w:t>2020</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14:paraId="53D4F066" w14:textId="77777777" w:rsidR="00DA13BE" w:rsidRPr="008D265F" w:rsidRDefault="00DA13BE" w:rsidP="00DA13BE">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hideMark/>
          </w:tcPr>
          <w:p w14:paraId="2B1768C6" w14:textId="5F097307" w:rsidR="00DA13BE" w:rsidRPr="008D265F" w:rsidRDefault="00C95689" w:rsidP="00DA13BE">
            <w:pPr>
              <w:widowControl/>
              <w:overflowPunct/>
              <w:spacing w:before="20"/>
              <w:jc w:val="right"/>
              <w:rPr>
                <w:rFonts w:asciiTheme="minorHAnsi" w:hAnsiTheme="minorHAnsi" w:cstheme="minorHAnsi"/>
                <w:color w:val="000000"/>
                <w:spacing w:val="0"/>
                <w:kern w:val="20"/>
                <w:sz w:val="18"/>
                <w:szCs w:val="18"/>
                <w:lang w:eastAsia="es-ES"/>
              </w:rPr>
            </w:pPr>
            <w:r w:rsidRPr="008D265F">
              <w:rPr>
                <w:rFonts w:asciiTheme="minorHAnsi" w:hAnsiTheme="minorHAnsi" w:cstheme="minorHAnsi"/>
                <w:color w:val="000000"/>
                <w:spacing w:val="0"/>
                <w:kern w:val="20"/>
                <w:sz w:val="18"/>
                <w:szCs w:val="18"/>
              </w:rPr>
              <w:t>7.627,97</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14:paraId="3C1B471A" w14:textId="77777777" w:rsidR="00DA13BE" w:rsidRPr="008D265F" w:rsidRDefault="00DA13BE" w:rsidP="00DA13BE">
            <w:pPr>
              <w:widowControl/>
              <w:overflowPunct/>
              <w:jc w:val="right"/>
              <w:rPr>
                <w:rFonts w:asciiTheme="minorHAnsi" w:hAnsiTheme="minorHAnsi" w:cstheme="minorHAnsi"/>
                <w:color w:val="000000"/>
                <w:spacing w:val="0"/>
                <w:kern w:val="0"/>
                <w:sz w:val="18"/>
                <w:szCs w:val="18"/>
                <w:lang w:eastAsia="es-ES"/>
              </w:rPr>
            </w:pPr>
          </w:p>
        </w:tc>
      </w:tr>
      <w:tr w:rsidR="00DA13BE" w:rsidRPr="008D265F" w14:paraId="52CFE2D0" w14:textId="77777777" w:rsidTr="00DA13BE">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14:paraId="382F3D48" w14:textId="77777777" w:rsidR="00DA13BE" w:rsidRPr="008D265F" w:rsidRDefault="00DA13BE" w:rsidP="00DA13BE">
            <w:pPr>
              <w:widowControl/>
              <w:overflowPunct/>
              <w:rPr>
                <w:rFonts w:asciiTheme="minorHAnsi" w:hAnsiTheme="minorHAnsi" w:cstheme="minorHAnsi"/>
                <w:color w:val="000000"/>
                <w:spacing w:val="0"/>
                <w:kern w:val="0"/>
                <w:sz w:val="18"/>
                <w:szCs w:val="18"/>
                <w:lang w:eastAsia="es-ES"/>
              </w:rPr>
            </w:pPr>
            <w:r w:rsidRPr="008D265F">
              <w:rPr>
                <w:rFonts w:asciiTheme="minorHAnsi" w:hAnsiTheme="minorHAnsi" w:cstheme="minorHAnsi"/>
                <w:color w:val="000000"/>
                <w:spacing w:val="0"/>
                <w:kern w:val="0"/>
                <w:sz w:val="18"/>
                <w:szCs w:val="18"/>
                <w:lang w:eastAsia="es-ES"/>
              </w:rPr>
              <w:t>Pagos modelo 202</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14:paraId="074EC668" w14:textId="77777777" w:rsidR="00DA13BE" w:rsidRPr="008D265F" w:rsidRDefault="00DA13BE" w:rsidP="00DA13BE">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hideMark/>
          </w:tcPr>
          <w:p w14:paraId="741E2FB0" w14:textId="0267C83E" w:rsidR="00DA13BE" w:rsidRPr="008D265F" w:rsidRDefault="00C95689" w:rsidP="00126F35">
            <w:pPr>
              <w:widowControl/>
              <w:overflowPunct/>
              <w:spacing w:before="20"/>
              <w:jc w:val="right"/>
              <w:rPr>
                <w:rFonts w:asciiTheme="minorHAnsi" w:hAnsiTheme="minorHAnsi" w:cstheme="minorHAnsi"/>
                <w:color w:val="000000"/>
                <w:spacing w:val="0"/>
                <w:kern w:val="20"/>
                <w:sz w:val="18"/>
                <w:szCs w:val="18"/>
                <w:lang w:eastAsia="es-ES"/>
              </w:rPr>
            </w:pPr>
            <w:r w:rsidRPr="008D265F">
              <w:rPr>
                <w:rFonts w:asciiTheme="minorHAnsi" w:hAnsiTheme="minorHAnsi" w:cstheme="minorHAnsi"/>
                <w:color w:val="000000"/>
                <w:spacing w:val="0"/>
                <w:kern w:val="20"/>
                <w:sz w:val="18"/>
                <w:szCs w:val="18"/>
              </w:rPr>
              <w:t>-5.773,74</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14:paraId="45185DB6" w14:textId="77777777" w:rsidR="00DA13BE" w:rsidRPr="008D265F" w:rsidRDefault="00DA13BE" w:rsidP="00DA13BE">
            <w:pPr>
              <w:widowControl/>
              <w:overflowPunct/>
              <w:jc w:val="right"/>
              <w:rPr>
                <w:rFonts w:asciiTheme="minorHAnsi" w:hAnsiTheme="minorHAnsi" w:cstheme="minorHAnsi"/>
                <w:color w:val="000000"/>
                <w:spacing w:val="0"/>
                <w:kern w:val="0"/>
                <w:sz w:val="18"/>
                <w:szCs w:val="18"/>
                <w:lang w:eastAsia="es-ES"/>
              </w:rPr>
            </w:pPr>
          </w:p>
        </w:tc>
      </w:tr>
      <w:tr w:rsidR="00DA13BE" w:rsidRPr="008D265F" w14:paraId="11AF1D7F" w14:textId="77777777" w:rsidTr="00DA13BE">
        <w:trPr>
          <w:trHeight w:val="126"/>
          <w:jc w:val="center"/>
        </w:trPr>
        <w:tc>
          <w:tcPr>
            <w:tcW w:w="0" w:type="auto"/>
            <w:tcBorders>
              <w:top w:val="single" w:sz="4" w:space="0" w:color="FFFFFF" w:themeColor="background1"/>
              <w:bottom w:val="single" w:sz="4" w:space="0" w:color="FFFFFF" w:themeColor="background1"/>
            </w:tcBorders>
            <w:shd w:val="clear" w:color="auto" w:fill="auto"/>
            <w:noWrap/>
            <w:vAlign w:val="bottom"/>
            <w:hideMark/>
          </w:tcPr>
          <w:p w14:paraId="0C3D1B49" w14:textId="136979F0" w:rsidR="00DA13BE" w:rsidRPr="008D265F" w:rsidRDefault="00DA13BE" w:rsidP="00C95689">
            <w:pPr>
              <w:widowControl/>
              <w:overflowPunct/>
              <w:rPr>
                <w:rFonts w:asciiTheme="minorHAnsi" w:hAnsiTheme="minorHAnsi" w:cstheme="minorHAnsi"/>
                <w:color w:val="000000"/>
                <w:spacing w:val="0"/>
                <w:kern w:val="0"/>
                <w:sz w:val="18"/>
                <w:szCs w:val="18"/>
                <w:lang w:eastAsia="es-ES"/>
              </w:rPr>
            </w:pPr>
            <w:r w:rsidRPr="008D265F">
              <w:rPr>
                <w:rFonts w:asciiTheme="minorHAnsi" w:hAnsiTheme="minorHAnsi" w:cstheme="minorHAnsi"/>
                <w:color w:val="000000"/>
                <w:spacing w:val="0"/>
                <w:kern w:val="0"/>
                <w:sz w:val="18"/>
                <w:szCs w:val="18"/>
                <w:lang w:eastAsia="es-ES"/>
              </w:rPr>
              <w:t xml:space="preserve">Retenciones </w:t>
            </w:r>
            <w:r w:rsidR="00C95689" w:rsidRPr="008D265F">
              <w:rPr>
                <w:rFonts w:asciiTheme="minorHAnsi" w:hAnsiTheme="minorHAnsi" w:cstheme="minorHAnsi"/>
                <w:color w:val="000000"/>
                <w:spacing w:val="0"/>
                <w:kern w:val="0"/>
                <w:sz w:val="18"/>
                <w:szCs w:val="18"/>
                <w:lang w:eastAsia="es-ES"/>
              </w:rPr>
              <w:t>capital mobiliario</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14:paraId="1F4C6B34" w14:textId="77777777" w:rsidR="00DA13BE" w:rsidRPr="008D265F" w:rsidRDefault="00DA13BE" w:rsidP="00DA13BE">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single" w:sz="4" w:space="0" w:color="FFFFFF" w:themeColor="background1"/>
              <w:left w:val="nil"/>
              <w:bottom w:val="single" w:sz="4" w:space="0" w:color="FFFFFF" w:themeColor="background1"/>
              <w:right w:val="nil"/>
            </w:tcBorders>
            <w:shd w:val="clear" w:color="auto" w:fill="auto"/>
            <w:noWrap/>
            <w:vAlign w:val="bottom"/>
            <w:hideMark/>
          </w:tcPr>
          <w:p w14:paraId="51B97FC2" w14:textId="18298EF3" w:rsidR="00DA13BE" w:rsidRPr="008D265F" w:rsidRDefault="00C95689" w:rsidP="00126F35">
            <w:pPr>
              <w:widowControl/>
              <w:overflowPunct/>
              <w:spacing w:before="20"/>
              <w:jc w:val="right"/>
              <w:rPr>
                <w:rFonts w:asciiTheme="minorHAnsi" w:hAnsiTheme="minorHAnsi" w:cstheme="minorHAnsi"/>
                <w:color w:val="000000"/>
                <w:spacing w:val="0"/>
                <w:kern w:val="20"/>
                <w:sz w:val="18"/>
                <w:szCs w:val="18"/>
                <w:lang w:eastAsia="es-ES"/>
              </w:rPr>
            </w:pPr>
            <w:r w:rsidRPr="008D265F">
              <w:rPr>
                <w:rFonts w:asciiTheme="minorHAnsi" w:hAnsiTheme="minorHAnsi" w:cstheme="minorHAnsi"/>
                <w:color w:val="000000"/>
                <w:spacing w:val="0"/>
                <w:kern w:val="20"/>
                <w:sz w:val="18"/>
                <w:szCs w:val="18"/>
              </w:rPr>
              <w:t>-2.078,24</w:t>
            </w:r>
          </w:p>
        </w:tc>
        <w:tc>
          <w:tcPr>
            <w:tcW w:w="0" w:type="auto"/>
            <w:tcBorders>
              <w:top w:val="single" w:sz="4" w:space="0" w:color="FFFFFF" w:themeColor="background1"/>
              <w:bottom w:val="single" w:sz="4" w:space="0" w:color="FFFFFF" w:themeColor="background1"/>
            </w:tcBorders>
            <w:shd w:val="clear" w:color="auto" w:fill="auto"/>
            <w:noWrap/>
            <w:vAlign w:val="bottom"/>
            <w:hideMark/>
          </w:tcPr>
          <w:p w14:paraId="54671575" w14:textId="77777777" w:rsidR="00DA13BE" w:rsidRPr="008D265F" w:rsidRDefault="00DA13BE" w:rsidP="00DA13BE">
            <w:pPr>
              <w:widowControl/>
              <w:overflowPunct/>
              <w:jc w:val="right"/>
              <w:rPr>
                <w:rFonts w:asciiTheme="minorHAnsi" w:hAnsiTheme="minorHAnsi" w:cstheme="minorHAnsi"/>
                <w:color w:val="000000"/>
                <w:spacing w:val="0"/>
                <w:kern w:val="0"/>
                <w:sz w:val="18"/>
                <w:szCs w:val="18"/>
                <w:lang w:eastAsia="es-ES"/>
              </w:rPr>
            </w:pPr>
          </w:p>
        </w:tc>
      </w:tr>
      <w:tr w:rsidR="00DA13BE" w:rsidRPr="008D265F" w14:paraId="1412C3B2" w14:textId="77777777" w:rsidTr="00DA13BE">
        <w:trPr>
          <w:trHeight w:val="126"/>
          <w:jc w:val="center"/>
        </w:trPr>
        <w:tc>
          <w:tcPr>
            <w:tcW w:w="0" w:type="auto"/>
            <w:tcBorders>
              <w:top w:val="single" w:sz="4" w:space="0" w:color="FFFFFF" w:themeColor="background1"/>
              <w:bottom w:val="single" w:sz="4" w:space="0" w:color="808080" w:themeColor="background1" w:themeShade="80"/>
            </w:tcBorders>
            <w:shd w:val="clear" w:color="auto" w:fill="auto"/>
            <w:noWrap/>
            <w:vAlign w:val="bottom"/>
            <w:hideMark/>
          </w:tcPr>
          <w:p w14:paraId="060B4B82" w14:textId="77777777" w:rsidR="00DA13BE" w:rsidRPr="008D265F" w:rsidRDefault="00DA13BE" w:rsidP="00DA13BE">
            <w:pPr>
              <w:widowControl/>
              <w:overflowPunct/>
              <w:rPr>
                <w:rFonts w:asciiTheme="minorHAnsi" w:hAnsiTheme="minorHAnsi" w:cstheme="minorHAnsi"/>
                <w:color w:val="000000"/>
                <w:spacing w:val="0"/>
                <w:kern w:val="0"/>
                <w:sz w:val="18"/>
                <w:szCs w:val="18"/>
                <w:lang w:eastAsia="es-ES"/>
              </w:rPr>
            </w:pPr>
            <w:r w:rsidRPr="008D265F">
              <w:rPr>
                <w:rFonts w:asciiTheme="minorHAnsi" w:hAnsiTheme="minorHAnsi" w:cstheme="minorHAnsi"/>
                <w:color w:val="000000"/>
                <w:spacing w:val="0"/>
                <w:kern w:val="0"/>
                <w:sz w:val="18"/>
                <w:szCs w:val="18"/>
                <w:lang w:eastAsia="es-ES"/>
              </w:rPr>
              <w:t>Retenciones alquileres</w:t>
            </w:r>
          </w:p>
        </w:tc>
        <w:tc>
          <w:tcPr>
            <w:tcW w:w="0" w:type="auto"/>
            <w:tcBorders>
              <w:top w:val="single" w:sz="4" w:space="0" w:color="FFFFFF" w:themeColor="background1"/>
              <w:bottom w:val="single" w:sz="4" w:space="0" w:color="808080" w:themeColor="background1" w:themeShade="80"/>
            </w:tcBorders>
            <w:shd w:val="clear" w:color="auto" w:fill="auto"/>
            <w:noWrap/>
            <w:vAlign w:val="bottom"/>
            <w:hideMark/>
          </w:tcPr>
          <w:p w14:paraId="7A5C80CE" w14:textId="77777777" w:rsidR="00DA13BE" w:rsidRPr="008D265F" w:rsidRDefault="00DA13BE" w:rsidP="00DA13BE">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single" w:sz="4" w:space="0" w:color="FFFFFF" w:themeColor="background1"/>
              <w:left w:val="nil"/>
              <w:bottom w:val="single" w:sz="4" w:space="0" w:color="808080" w:themeColor="background1" w:themeShade="80"/>
              <w:right w:val="nil"/>
            </w:tcBorders>
            <w:shd w:val="clear" w:color="auto" w:fill="auto"/>
            <w:noWrap/>
            <w:vAlign w:val="bottom"/>
            <w:hideMark/>
          </w:tcPr>
          <w:p w14:paraId="49C66316" w14:textId="612CE91C" w:rsidR="00DA13BE" w:rsidRPr="008D265F" w:rsidRDefault="00DA13BE" w:rsidP="00C95689">
            <w:pPr>
              <w:widowControl/>
              <w:overflowPunct/>
              <w:spacing w:before="20"/>
              <w:jc w:val="right"/>
              <w:rPr>
                <w:rFonts w:asciiTheme="minorHAnsi" w:hAnsiTheme="minorHAnsi" w:cstheme="minorHAnsi"/>
                <w:color w:val="000000"/>
                <w:spacing w:val="0"/>
                <w:kern w:val="20"/>
                <w:sz w:val="18"/>
                <w:szCs w:val="18"/>
                <w:lang w:eastAsia="es-ES"/>
              </w:rPr>
            </w:pPr>
            <w:r w:rsidRPr="008D265F">
              <w:rPr>
                <w:rFonts w:asciiTheme="minorHAnsi" w:hAnsiTheme="minorHAnsi" w:cstheme="minorHAnsi"/>
                <w:color w:val="000000"/>
                <w:spacing w:val="0"/>
                <w:kern w:val="20"/>
                <w:sz w:val="18"/>
                <w:szCs w:val="18"/>
              </w:rPr>
              <w:t>-</w:t>
            </w:r>
            <w:r w:rsidR="00C95689" w:rsidRPr="008D265F">
              <w:rPr>
                <w:rFonts w:asciiTheme="minorHAnsi" w:hAnsiTheme="minorHAnsi" w:cstheme="minorHAnsi"/>
                <w:color w:val="000000"/>
                <w:spacing w:val="0"/>
                <w:kern w:val="20"/>
                <w:sz w:val="18"/>
                <w:szCs w:val="18"/>
              </w:rPr>
              <w:t>115,35</w:t>
            </w:r>
          </w:p>
        </w:tc>
        <w:tc>
          <w:tcPr>
            <w:tcW w:w="0" w:type="auto"/>
            <w:tcBorders>
              <w:top w:val="single" w:sz="4" w:space="0" w:color="FFFFFF" w:themeColor="background1"/>
              <w:bottom w:val="nil"/>
            </w:tcBorders>
            <w:shd w:val="clear" w:color="auto" w:fill="auto"/>
            <w:noWrap/>
            <w:vAlign w:val="bottom"/>
            <w:hideMark/>
          </w:tcPr>
          <w:p w14:paraId="5AD40D65" w14:textId="77777777" w:rsidR="00DA13BE" w:rsidRPr="008D265F" w:rsidRDefault="00DA13BE" w:rsidP="00DA13BE">
            <w:pPr>
              <w:widowControl/>
              <w:overflowPunct/>
              <w:jc w:val="right"/>
              <w:rPr>
                <w:rFonts w:asciiTheme="minorHAnsi" w:hAnsiTheme="minorHAnsi" w:cstheme="minorHAnsi"/>
                <w:color w:val="000000"/>
                <w:spacing w:val="0"/>
                <w:kern w:val="0"/>
                <w:sz w:val="18"/>
                <w:szCs w:val="18"/>
                <w:lang w:eastAsia="es-ES"/>
              </w:rPr>
            </w:pPr>
          </w:p>
        </w:tc>
      </w:tr>
      <w:tr w:rsidR="00DA13BE" w:rsidRPr="00AC3482" w14:paraId="0DF0291A" w14:textId="77777777" w:rsidTr="00DA13BE">
        <w:trPr>
          <w:trHeight w:val="283"/>
          <w:jc w:val="center"/>
        </w:trPr>
        <w:tc>
          <w:tcPr>
            <w:tcW w:w="0" w:type="auto"/>
            <w:tcBorders>
              <w:top w:val="single" w:sz="4" w:space="0" w:color="808080" w:themeColor="background1" w:themeShade="80"/>
              <w:bottom w:val="single" w:sz="4" w:space="0" w:color="808080" w:themeColor="background1" w:themeShade="80"/>
            </w:tcBorders>
            <w:shd w:val="clear" w:color="auto" w:fill="808080" w:themeFill="background1" w:themeFillShade="80"/>
            <w:noWrap/>
            <w:vAlign w:val="bottom"/>
            <w:hideMark/>
          </w:tcPr>
          <w:p w14:paraId="2EEA3BA3" w14:textId="54619FA7" w:rsidR="00DA13BE" w:rsidRPr="008D265F" w:rsidRDefault="00DA13BE" w:rsidP="00C95689">
            <w:pPr>
              <w:widowControl/>
              <w:overflowPunct/>
              <w:rPr>
                <w:rFonts w:asciiTheme="minorHAnsi" w:hAnsiTheme="minorHAnsi" w:cstheme="minorHAnsi"/>
                <w:b/>
                <w:color w:val="FFFFFF" w:themeColor="background1"/>
                <w:spacing w:val="0"/>
                <w:kern w:val="0"/>
                <w:sz w:val="18"/>
                <w:szCs w:val="18"/>
                <w:lang w:eastAsia="es-ES"/>
              </w:rPr>
            </w:pPr>
            <w:r w:rsidRPr="008D265F">
              <w:rPr>
                <w:rFonts w:asciiTheme="minorHAnsi" w:hAnsiTheme="minorHAnsi" w:cstheme="minorHAnsi"/>
                <w:b/>
                <w:color w:val="FFFFFF" w:themeColor="background1"/>
                <w:spacing w:val="0"/>
                <w:kern w:val="0"/>
                <w:sz w:val="18"/>
                <w:szCs w:val="18"/>
                <w:lang w:eastAsia="es-ES"/>
              </w:rPr>
              <w:t xml:space="preserve">Cuota diferencial </w:t>
            </w:r>
            <w:r w:rsidR="00EE4725" w:rsidRPr="008D265F">
              <w:rPr>
                <w:rFonts w:asciiTheme="minorHAnsi" w:hAnsiTheme="minorHAnsi" w:cstheme="minorHAnsi"/>
                <w:b/>
                <w:color w:val="FFFFFF" w:themeColor="background1"/>
                <w:spacing w:val="0"/>
                <w:kern w:val="0"/>
                <w:sz w:val="18"/>
                <w:szCs w:val="18"/>
                <w:lang w:eastAsia="es-ES"/>
              </w:rPr>
              <w:t>2020</w:t>
            </w:r>
            <w:r w:rsidRPr="008D265F">
              <w:rPr>
                <w:rFonts w:asciiTheme="minorHAnsi" w:hAnsiTheme="minorHAnsi" w:cstheme="minorHAnsi"/>
                <w:b/>
                <w:color w:val="FFFFFF" w:themeColor="background1"/>
                <w:spacing w:val="0"/>
                <w:kern w:val="0"/>
                <w:sz w:val="18"/>
                <w:szCs w:val="18"/>
                <w:lang w:eastAsia="es-ES"/>
              </w:rPr>
              <w:t xml:space="preserve"> (</w:t>
            </w:r>
            <w:r w:rsidR="00F53621" w:rsidRPr="008D265F">
              <w:rPr>
                <w:rFonts w:asciiTheme="minorHAnsi" w:hAnsiTheme="minorHAnsi" w:cstheme="minorHAnsi"/>
                <w:b/>
                <w:color w:val="FFFFFF" w:themeColor="background1"/>
                <w:spacing w:val="0"/>
                <w:kern w:val="0"/>
                <w:sz w:val="18"/>
                <w:szCs w:val="18"/>
                <w:lang w:eastAsia="es-ES"/>
              </w:rPr>
              <w:t xml:space="preserve">A </w:t>
            </w:r>
            <w:r w:rsidR="00C95689" w:rsidRPr="008D265F">
              <w:rPr>
                <w:rFonts w:asciiTheme="minorHAnsi" w:hAnsiTheme="minorHAnsi" w:cstheme="minorHAnsi"/>
                <w:b/>
                <w:color w:val="FFFFFF" w:themeColor="background1"/>
                <w:spacing w:val="0"/>
                <w:kern w:val="0"/>
                <w:sz w:val="18"/>
                <w:szCs w:val="18"/>
                <w:lang w:eastAsia="es-ES"/>
              </w:rPr>
              <w:t>devolver</w:t>
            </w:r>
            <w:r w:rsidRPr="008D265F">
              <w:rPr>
                <w:rFonts w:asciiTheme="minorHAnsi" w:hAnsiTheme="minorHAnsi" w:cstheme="minorHAnsi"/>
                <w:b/>
                <w:color w:val="FFFFFF" w:themeColor="background1"/>
                <w:spacing w:val="0"/>
                <w:kern w:val="0"/>
                <w:sz w:val="18"/>
                <w:szCs w:val="18"/>
                <w:lang w:eastAsia="es-ES"/>
              </w:rPr>
              <w:t>)</w:t>
            </w:r>
          </w:p>
        </w:tc>
        <w:tc>
          <w:tcPr>
            <w:tcW w:w="0" w:type="auto"/>
            <w:tcBorders>
              <w:top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noWrap/>
            <w:vAlign w:val="bottom"/>
            <w:hideMark/>
          </w:tcPr>
          <w:p w14:paraId="6AFEA9FD" w14:textId="77777777" w:rsidR="00DA13BE" w:rsidRPr="008D265F" w:rsidRDefault="00DA13BE" w:rsidP="00DA13BE">
            <w:pPr>
              <w:widowControl/>
              <w:overflowPunct/>
              <w:jc w:val="right"/>
              <w:rPr>
                <w:rFonts w:asciiTheme="minorHAnsi" w:hAnsiTheme="minorHAnsi" w:cstheme="minorHAnsi"/>
                <w:color w:val="000000"/>
                <w:spacing w:val="0"/>
                <w:kern w:val="20"/>
                <w:sz w:val="18"/>
                <w:szCs w:val="18"/>
                <w:lang w:eastAsia="es-ES"/>
              </w:rPr>
            </w:pPr>
          </w:p>
        </w:tc>
        <w:tc>
          <w:tcPr>
            <w:tcW w:w="0" w:type="auto"/>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noWrap/>
            <w:vAlign w:val="center"/>
            <w:hideMark/>
          </w:tcPr>
          <w:p w14:paraId="46CC3D94" w14:textId="434E91C3" w:rsidR="00DA13BE" w:rsidRPr="00AC3482" w:rsidRDefault="00C95689" w:rsidP="00644685">
            <w:pPr>
              <w:widowControl/>
              <w:overflowPunct/>
              <w:spacing w:before="20"/>
              <w:jc w:val="right"/>
              <w:rPr>
                <w:rFonts w:asciiTheme="minorHAnsi" w:hAnsiTheme="minorHAnsi" w:cstheme="minorHAnsi"/>
                <w:color w:val="000000"/>
                <w:spacing w:val="0"/>
                <w:kern w:val="20"/>
                <w:sz w:val="18"/>
                <w:szCs w:val="18"/>
                <w:lang w:eastAsia="es-ES"/>
              </w:rPr>
            </w:pPr>
            <w:r w:rsidRPr="008D265F">
              <w:rPr>
                <w:rFonts w:asciiTheme="minorHAnsi" w:hAnsiTheme="minorHAnsi" w:cstheme="minorHAnsi"/>
                <w:b/>
                <w:color w:val="FFFFFF" w:themeColor="background1"/>
                <w:spacing w:val="0"/>
                <w:sz w:val="18"/>
                <w:szCs w:val="18"/>
              </w:rPr>
              <w:t>-339,36</w:t>
            </w:r>
          </w:p>
        </w:tc>
        <w:tc>
          <w:tcPr>
            <w:tcW w:w="0" w:type="auto"/>
            <w:tcBorders>
              <w:top w:val="nil"/>
              <w:left w:val="single" w:sz="4" w:space="0" w:color="FFFFFF" w:themeColor="background1"/>
              <w:bottom w:val="nil"/>
            </w:tcBorders>
            <w:shd w:val="clear" w:color="auto" w:fill="FFFFFF" w:themeFill="background1"/>
            <w:noWrap/>
            <w:vAlign w:val="bottom"/>
            <w:hideMark/>
          </w:tcPr>
          <w:p w14:paraId="24633B8C" w14:textId="77777777" w:rsidR="00DA13BE" w:rsidRPr="00AC3482" w:rsidRDefault="00DA13BE" w:rsidP="00DA13BE">
            <w:pPr>
              <w:widowControl/>
              <w:overflowPunct/>
              <w:jc w:val="right"/>
              <w:rPr>
                <w:rFonts w:asciiTheme="minorHAnsi" w:hAnsiTheme="minorHAnsi" w:cstheme="minorHAnsi"/>
                <w:color w:val="000000"/>
                <w:spacing w:val="0"/>
                <w:kern w:val="0"/>
                <w:sz w:val="18"/>
                <w:szCs w:val="18"/>
                <w:lang w:eastAsia="es-ES"/>
              </w:rPr>
            </w:pPr>
          </w:p>
        </w:tc>
      </w:tr>
      <w:bookmarkEnd w:id="93"/>
    </w:tbl>
    <w:p w14:paraId="5165899C" w14:textId="77777777" w:rsidR="00DA13BE" w:rsidRPr="009E229F" w:rsidRDefault="00DA13BE" w:rsidP="00DA13BE">
      <w:pPr>
        <w:widowControl/>
        <w:overflowPunct/>
        <w:rPr>
          <w:rFonts w:asciiTheme="minorHAnsi" w:hAnsiTheme="minorHAnsi" w:cstheme="minorHAnsi"/>
          <w:spacing w:val="0"/>
          <w:sz w:val="22"/>
          <w:szCs w:val="24"/>
        </w:rPr>
      </w:pPr>
    </w:p>
    <w:p w14:paraId="3F5D043B" w14:textId="64A5BA6D" w:rsidR="00DA13BE" w:rsidRDefault="00DA13BE" w:rsidP="00DA13BE">
      <w:pPr>
        <w:widowControl/>
        <w:overflowPunct/>
        <w:rPr>
          <w:rFonts w:asciiTheme="minorHAnsi" w:hAnsiTheme="minorHAnsi" w:cstheme="minorHAnsi"/>
          <w:color w:val="0070C0"/>
          <w:spacing w:val="0"/>
          <w:sz w:val="22"/>
          <w:szCs w:val="24"/>
        </w:rPr>
      </w:pPr>
    </w:p>
    <w:p w14:paraId="44EDE1F5" w14:textId="75023F3B" w:rsidR="00AA2C40" w:rsidRDefault="00AA2C40" w:rsidP="00DA13BE">
      <w:pPr>
        <w:widowControl/>
        <w:overflowPunct/>
        <w:rPr>
          <w:rFonts w:asciiTheme="minorHAnsi" w:hAnsiTheme="minorHAnsi" w:cstheme="minorHAnsi"/>
          <w:color w:val="0070C0"/>
          <w:spacing w:val="0"/>
          <w:sz w:val="22"/>
          <w:szCs w:val="24"/>
        </w:rPr>
      </w:pPr>
    </w:p>
    <w:p w14:paraId="7240A25B" w14:textId="34A17ADD" w:rsidR="00AA2C40" w:rsidRDefault="00AA2C40" w:rsidP="00DA13BE">
      <w:pPr>
        <w:widowControl/>
        <w:overflowPunct/>
        <w:rPr>
          <w:rFonts w:asciiTheme="minorHAnsi" w:hAnsiTheme="minorHAnsi" w:cstheme="minorHAnsi"/>
          <w:color w:val="0070C0"/>
          <w:spacing w:val="0"/>
          <w:sz w:val="22"/>
          <w:szCs w:val="24"/>
        </w:rPr>
      </w:pPr>
    </w:p>
    <w:p w14:paraId="31F3493A" w14:textId="5D4D00D9" w:rsidR="00AA2C40" w:rsidRDefault="00AA2C40" w:rsidP="00DA13BE">
      <w:pPr>
        <w:widowControl/>
        <w:overflowPunct/>
        <w:rPr>
          <w:rFonts w:asciiTheme="minorHAnsi" w:hAnsiTheme="minorHAnsi" w:cstheme="minorHAnsi"/>
          <w:color w:val="0070C0"/>
          <w:spacing w:val="0"/>
          <w:sz w:val="22"/>
          <w:szCs w:val="24"/>
        </w:rPr>
      </w:pPr>
    </w:p>
    <w:p w14:paraId="6E26694F" w14:textId="52A2EBCB" w:rsidR="00AA2C40" w:rsidRDefault="00AA2C40" w:rsidP="00DA13BE">
      <w:pPr>
        <w:widowControl/>
        <w:overflowPunct/>
        <w:rPr>
          <w:rFonts w:asciiTheme="minorHAnsi" w:hAnsiTheme="minorHAnsi" w:cstheme="minorHAnsi"/>
          <w:color w:val="0070C0"/>
          <w:spacing w:val="0"/>
          <w:sz w:val="22"/>
          <w:szCs w:val="24"/>
        </w:rPr>
      </w:pPr>
    </w:p>
    <w:p w14:paraId="4F3C9A65" w14:textId="62FBF1C0" w:rsidR="00AA2C40" w:rsidRDefault="00AA2C40" w:rsidP="00DA13BE">
      <w:pPr>
        <w:widowControl/>
        <w:overflowPunct/>
        <w:rPr>
          <w:rFonts w:asciiTheme="minorHAnsi" w:hAnsiTheme="minorHAnsi" w:cstheme="minorHAnsi"/>
          <w:color w:val="0070C0"/>
          <w:spacing w:val="0"/>
          <w:sz w:val="22"/>
          <w:szCs w:val="24"/>
        </w:rPr>
      </w:pPr>
    </w:p>
    <w:p w14:paraId="76764384" w14:textId="320906F4" w:rsidR="00AA2C40" w:rsidRDefault="00AA2C40" w:rsidP="00DA13BE">
      <w:pPr>
        <w:widowControl/>
        <w:overflowPunct/>
        <w:rPr>
          <w:rFonts w:asciiTheme="minorHAnsi" w:hAnsiTheme="minorHAnsi" w:cstheme="minorHAnsi"/>
          <w:color w:val="0070C0"/>
          <w:spacing w:val="0"/>
          <w:sz w:val="22"/>
          <w:szCs w:val="24"/>
        </w:rPr>
      </w:pPr>
    </w:p>
    <w:p w14:paraId="1F5C9CFA" w14:textId="3EFEF099" w:rsidR="00AA2C40" w:rsidRDefault="00AA2C40" w:rsidP="00DA13BE">
      <w:pPr>
        <w:widowControl/>
        <w:overflowPunct/>
        <w:rPr>
          <w:rFonts w:asciiTheme="minorHAnsi" w:hAnsiTheme="minorHAnsi" w:cstheme="minorHAnsi"/>
          <w:color w:val="0070C0"/>
          <w:spacing w:val="0"/>
          <w:sz w:val="22"/>
          <w:szCs w:val="24"/>
        </w:rPr>
      </w:pPr>
    </w:p>
    <w:p w14:paraId="5560E5E3" w14:textId="01601A2C" w:rsidR="00AA2C40" w:rsidRDefault="00AA2C40" w:rsidP="00DA13BE">
      <w:pPr>
        <w:widowControl/>
        <w:overflowPunct/>
        <w:rPr>
          <w:rFonts w:asciiTheme="minorHAnsi" w:hAnsiTheme="minorHAnsi" w:cstheme="minorHAnsi"/>
          <w:color w:val="0070C0"/>
          <w:spacing w:val="0"/>
          <w:sz w:val="22"/>
          <w:szCs w:val="24"/>
        </w:rPr>
      </w:pPr>
    </w:p>
    <w:p w14:paraId="5ED8C241" w14:textId="3CA12144" w:rsidR="00AA2C40" w:rsidRDefault="00AA2C40" w:rsidP="00DA13BE">
      <w:pPr>
        <w:widowControl/>
        <w:overflowPunct/>
        <w:rPr>
          <w:rFonts w:asciiTheme="minorHAnsi" w:hAnsiTheme="minorHAnsi" w:cstheme="minorHAnsi"/>
          <w:color w:val="0070C0"/>
          <w:spacing w:val="0"/>
          <w:sz w:val="22"/>
          <w:szCs w:val="24"/>
        </w:rPr>
      </w:pPr>
    </w:p>
    <w:p w14:paraId="0C85F0FE" w14:textId="097AF819" w:rsidR="00AA2C40" w:rsidRDefault="00AA2C40" w:rsidP="00DA13BE">
      <w:pPr>
        <w:widowControl/>
        <w:overflowPunct/>
        <w:rPr>
          <w:rFonts w:asciiTheme="minorHAnsi" w:hAnsiTheme="minorHAnsi" w:cstheme="minorHAnsi"/>
          <w:color w:val="0070C0"/>
          <w:spacing w:val="0"/>
          <w:sz w:val="22"/>
          <w:szCs w:val="24"/>
        </w:rPr>
      </w:pPr>
    </w:p>
    <w:p w14:paraId="4D8C96EC" w14:textId="2586AC49" w:rsidR="00AA2C40" w:rsidRDefault="00AA2C40" w:rsidP="00DA13BE">
      <w:pPr>
        <w:widowControl/>
        <w:overflowPunct/>
        <w:rPr>
          <w:rFonts w:asciiTheme="minorHAnsi" w:hAnsiTheme="minorHAnsi" w:cstheme="minorHAnsi"/>
          <w:color w:val="0070C0"/>
          <w:spacing w:val="0"/>
          <w:sz w:val="22"/>
          <w:szCs w:val="24"/>
        </w:rPr>
      </w:pPr>
    </w:p>
    <w:p w14:paraId="3A8C2A1C" w14:textId="2E3859DA" w:rsidR="00AA2C40" w:rsidRDefault="00AA2C40" w:rsidP="00DA13BE">
      <w:pPr>
        <w:widowControl/>
        <w:overflowPunct/>
        <w:rPr>
          <w:rFonts w:asciiTheme="minorHAnsi" w:hAnsiTheme="minorHAnsi" w:cstheme="minorHAnsi"/>
          <w:color w:val="0070C0"/>
          <w:spacing w:val="0"/>
          <w:sz w:val="22"/>
          <w:szCs w:val="24"/>
        </w:rPr>
      </w:pPr>
    </w:p>
    <w:p w14:paraId="42DBC654" w14:textId="04545EF5" w:rsidR="00AA2C40" w:rsidRDefault="00AA2C40" w:rsidP="00DA13BE">
      <w:pPr>
        <w:widowControl/>
        <w:overflowPunct/>
        <w:rPr>
          <w:rFonts w:asciiTheme="minorHAnsi" w:hAnsiTheme="minorHAnsi" w:cstheme="minorHAnsi"/>
          <w:color w:val="0070C0"/>
          <w:spacing w:val="0"/>
          <w:sz w:val="22"/>
          <w:szCs w:val="24"/>
        </w:rPr>
      </w:pPr>
    </w:p>
    <w:p w14:paraId="33CB99B2" w14:textId="24D42073" w:rsidR="00AA2C40" w:rsidRDefault="00AA2C40" w:rsidP="00DA13BE">
      <w:pPr>
        <w:widowControl/>
        <w:overflowPunct/>
        <w:rPr>
          <w:rFonts w:asciiTheme="minorHAnsi" w:hAnsiTheme="minorHAnsi" w:cstheme="minorHAnsi"/>
          <w:color w:val="0070C0"/>
          <w:spacing w:val="0"/>
          <w:sz w:val="22"/>
          <w:szCs w:val="24"/>
        </w:rPr>
      </w:pPr>
    </w:p>
    <w:p w14:paraId="78EDACFF" w14:textId="5112AEF1" w:rsidR="00AA2C40" w:rsidRDefault="00AA2C40" w:rsidP="00DA13BE">
      <w:pPr>
        <w:widowControl/>
        <w:overflowPunct/>
        <w:rPr>
          <w:rFonts w:asciiTheme="minorHAnsi" w:hAnsiTheme="minorHAnsi" w:cstheme="minorHAnsi"/>
          <w:color w:val="0070C0"/>
          <w:spacing w:val="0"/>
          <w:sz w:val="22"/>
          <w:szCs w:val="24"/>
        </w:rPr>
      </w:pPr>
    </w:p>
    <w:p w14:paraId="54CE3A94" w14:textId="06AA103E" w:rsidR="00AA2C40" w:rsidRDefault="00AA2C40" w:rsidP="00DA13BE">
      <w:pPr>
        <w:widowControl/>
        <w:overflowPunct/>
        <w:rPr>
          <w:rFonts w:asciiTheme="minorHAnsi" w:hAnsiTheme="minorHAnsi" w:cstheme="minorHAnsi"/>
          <w:color w:val="0070C0"/>
          <w:spacing w:val="0"/>
          <w:sz w:val="22"/>
          <w:szCs w:val="24"/>
        </w:rPr>
      </w:pPr>
    </w:p>
    <w:p w14:paraId="453DD125" w14:textId="6F8D623D" w:rsidR="00AA2C40" w:rsidRDefault="00AA2C40" w:rsidP="00DA13BE">
      <w:pPr>
        <w:widowControl/>
        <w:overflowPunct/>
        <w:rPr>
          <w:rFonts w:asciiTheme="minorHAnsi" w:hAnsiTheme="minorHAnsi" w:cstheme="minorHAnsi"/>
          <w:color w:val="0070C0"/>
          <w:spacing w:val="0"/>
          <w:sz w:val="22"/>
          <w:szCs w:val="24"/>
        </w:rPr>
      </w:pPr>
    </w:p>
    <w:p w14:paraId="1DFEAA49" w14:textId="4DD76A31" w:rsidR="00AA2C40" w:rsidRDefault="00AA2C40" w:rsidP="00DA13BE">
      <w:pPr>
        <w:widowControl/>
        <w:overflowPunct/>
        <w:rPr>
          <w:rFonts w:asciiTheme="minorHAnsi" w:hAnsiTheme="minorHAnsi" w:cstheme="minorHAnsi"/>
          <w:color w:val="0070C0"/>
          <w:spacing w:val="0"/>
          <w:sz w:val="22"/>
          <w:szCs w:val="24"/>
        </w:rPr>
      </w:pPr>
    </w:p>
    <w:p w14:paraId="5C11B211" w14:textId="2DE90EF8" w:rsidR="00AA2C40" w:rsidRDefault="00AA2C40" w:rsidP="00DA13BE">
      <w:pPr>
        <w:widowControl/>
        <w:overflowPunct/>
        <w:rPr>
          <w:rFonts w:asciiTheme="minorHAnsi" w:hAnsiTheme="minorHAnsi" w:cstheme="minorHAnsi"/>
          <w:color w:val="0070C0"/>
          <w:spacing w:val="0"/>
          <w:sz w:val="22"/>
          <w:szCs w:val="24"/>
        </w:rPr>
      </w:pPr>
    </w:p>
    <w:p w14:paraId="60EFFCEF" w14:textId="71C7498B" w:rsidR="00AA2C40" w:rsidRDefault="00AA2C40" w:rsidP="00DA13BE">
      <w:pPr>
        <w:widowControl/>
        <w:overflowPunct/>
        <w:rPr>
          <w:rFonts w:asciiTheme="minorHAnsi" w:hAnsiTheme="minorHAnsi" w:cstheme="minorHAnsi"/>
          <w:color w:val="0070C0"/>
          <w:spacing w:val="0"/>
          <w:sz w:val="22"/>
          <w:szCs w:val="24"/>
        </w:rPr>
      </w:pPr>
    </w:p>
    <w:p w14:paraId="055D48D8" w14:textId="66C036F2" w:rsidR="00AA2C40" w:rsidRDefault="00AA2C40" w:rsidP="00DA13BE">
      <w:pPr>
        <w:widowControl/>
        <w:overflowPunct/>
        <w:rPr>
          <w:rFonts w:asciiTheme="minorHAnsi" w:hAnsiTheme="minorHAnsi" w:cstheme="minorHAnsi"/>
          <w:color w:val="0070C0"/>
          <w:spacing w:val="0"/>
          <w:sz w:val="22"/>
          <w:szCs w:val="24"/>
        </w:rPr>
      </w:pPr>
    </w:p>
    <w:p w14:paraId="7708CFC2" w14:textId="28172A42" w:rsidR="00AA2C40" w:rsidRDefault="00AA2C40" w:rsidP="00DA13BE">
      <w:pPr>
        <w:widowControl/>
        <w:overflowPunct/>
        <w:rPr>
          <w:rFonts w:asciiTheme="minorHAnsi" w:hAnsiTheme="minorHAnsi" w:cstheme="minorHAnsi"/>
          <w:color w:val="0070C0"/>
          <w:spacing w:val="0"/>
          <w:sz w:val="22"/>
          <w:szCs w:val="24"/>
        </w:rPr>
      </w:pPr>
    </w:p>
    <w:p w14:paraId="1BBCE54B" w14:textId="38B53461" w:rsidR="00AA2C40" w:rsidRDefault="00AA2C40" w:rsidP="00DA13BE">
      <w:pPr>
        <w:widowControl/>
        <w:overflowPunct/>
        <w:rPr>
          <w:rFonts w:asciiTheme="minorHAnsi" w:hAnsiTheme="minorHAnsi" w:cstheme="minorHAnsi"/>
          <w:color w:val="0070C0"/>
          <w:spacing w:val="0"/>
          <w:sz w:val="22"/>
          <w:szCs w:val="24"/>
        </w:rPr>
      </w:pPr>
    </w:p>
    <w:p w14:paraId="1AA747AE" w14:textId="1E759AE8" w:rsidR="00AA2C40" w:rsidRDefault="00AA2C40" w:rsidP="00DA13BE">
      <w:pPr>
        <w:widowControl/>
        <w:overflowPunct/>
        <w:rPr>
          <w:rFonts w:asciiTheme="minorHAnsi" w:hAnsiTheme="minorHAnsi" w:cstheme="minorHAnsi"/>
          <w:color w:val="0070C0"/>
          <w:spacing w:val="0"/>
          <w:sz w:val="22"/>
          <w:szCs w:val="24"/>
        </w:rPr>
      </w:pPr>
    </w:p>
    <w:p w14:paraId="20C46EB4" w14:textId="2AD7C09D" w:rsidR="00AA2C40" w:rsidRDefault="00AA2C40" w:rsidP="00DA13BE">
      <w:pPr>
        <w:widowControl/>
        <w:overflowPunct/>
        <w:rPr>
          <w:rFonts w:asciiTheme="minorHAnsi" w:hAnsiTheme="minorHAnsi" w:cstheme="minorHAnsi"/>
          <w:color w:val="0070C0"/>
          <w:spacing w:val="0"/>
          <w:sz w:val="22"/>
          <w:szCs w:val="24"/>
        </w:rPr>
      </w:pPr>
    </w:p>
    <w:p w14:paraId="32051CFB" w14:textId="093589C7" w:rsidR="00AA2C40" w:rsidRDefault="00AA2C40" w:rsidP="00DA13BE">
      <w:pPr>
        <w:widowControl/>
        <w:overflowPunct/>
        <w:rPr>
          <w:rFonts w:asciiTheme="minorHAnsi" w:hAnsiTheme="minorHAnsi" w:cstheme="minorHAnsi"/>
          <w:color w:val="0070C0"/>
          <w:spacing w:val="0"/>
          <w:sz w:val="22"/>
          <w:szCs w:val="24"/>
        </w:rPr>
      </w:pPr>
    </w:p>
    <w:p w14:paraId="65F33A6F" w14:textId="3F15956F" w:rsidR="00AA2C40" w:rsidRDefault="00AA2C40" w:rsidP="00DA13BE">
      <w:pPr>
        <w:widowControl/>
        <w:overflowPunct/>
        <w:rPr>
          <w:rFonts w:asciiTheme="minorHAnsi" w:hAnsiTheme="minorHAnsi" w:cstheme="minorHAnsi"/>
          <w:color w:val="0070C0"/>
          <w:spacing w:val="0"/>
          <w:sz w:val="22"/>
          <w:szCs w:val="24"/>
        </w:rPr>
      </w:pPr>
    </w:p>
    <w:p w14:paraId="3A128663" w14:textId="73BA4D3E" w:rsidR="00AA2C40" w:rsidRDefault="00AA2C40" w:rsidP="00DA13BE">
      <w:pPr>
        <w:widowControl/>
        <w:overflowPunct/>
        <w:rPr>
          <w:rFonts w:asciiTheme="minorHAnsi" w:hAnsiTheme="minorHAnsi" w:cstheme="minorHAnsi"/>
          <w:color w:val="0070C0"/>
          <w:spacing w:val="0"/>
          <w:sz w:val="22"/>
          <w:szCs w:val="24"/>
        </w:rPr>
      </w:pPr>
    </w:p>
    <w:p w14:paraId="4D323617" w14:textId="1A51DFDB" w:rsidR="00AA2C40" w:rsidRDefault="00AA2C40" w:rsidP="00DA13BE">
      <w:pPr>
        <w:widowControl/>
        <w:overflowPunct/>
        <w:rPr>
          <w:rFonts w:asciiTheme="minorHAnsi" w:hAnsiTheme="minorHAnsi" w:cstheme="minorHAnsi"/>
          <w:color w:val="0070C0"/>
          <w:spacing w:val="0"/>
          <w:sz w:val="22"/>
          <w:szCs w:val="24"/>
        </w:rPr>
      </w:pPr>
    </w:p>
    <w:p w14:paraId="5205A3AF" w14:textId="3D654338" w:rsidR="00AA2C40" w:rsidRDefault="00AA2C40" w:rsidP="00DA13BE">
      <w:pPr>
        <w:widowControl/>
        <w:overflowPunct/>
        <w:rPr>
          <w:rFonts w:asciiTheme="minorHAnsi" w:hAnsiTheme="minorHAnsi" w:cstheme="minorHAnsi"/>
          <w:color w:val="0070C0"/>
          <w:spacing w:val="0"/>
          <w:sz w:val="22"/>
          <w:szCs w:val="24"/>
        </w:rPr>
      </w:pPr>
    </w:p>
    <w:p w14:paraId="70D0A298" w14:textId="0EFA869A" w:rsidR="00AA2C40" w:rsidRDefault="00AA2C40" w:rsidP="00DA13BE">
      <w:pPr>
        <w:widowControl/>
        <w:overflowPunct/>
        <w:rPr>
          <w:rFonts w:asciiTheme="minorHAnsi" w:hAnsiTheme="minorHAnsi" w:cstheme="minorHAnsi"/>
          <w:color w:val="0070C0"/>
          <w:spacing w:val="0"/>
          <w:sz w:val="22"/>
          <w:szCs w:val="24"/>
        </w:rPr>
      </w:pPr>
    </w:p>
    <w:p w14:paraId="3C0A6C48" w14:textId="76E8D1AE" w:rsidR="00AA2C40" w:rsidRDefault="00AA2C40" w:rsidP="00DA13BE">
      <w:pPr>
        <w:widowControl/>
        <w:overflowPunct/>
        <w:rPr>
          <w:rFonts w:asciiTheme="minorHAnsi" w:hAnsiTheme="minorHAnsi" w:cstheme="minorHAnsi"/>
          <w:color w:val="0070C0"/>
          <w:spacing w:val="0"/>
          <w:sz w:val="22"/>
          <w:szCs w:val="24"/>
        </w:rPr>
      </w:pPr>
    </w:p>
    <w:p w14:paraId="5CC10402" w14:textId="73C3AE0B" w:rsidR="00AA2C40" w:rsidRDefault="00AA2C40" w:rsidP="00DA13BE">
      <w:pPr>
        <w:widowControl/>
        <w:overflowPunct/>
        <w:rPr>
          <w:rFonts w:asciiTheme="minorHAnsi" w:hAnsiTheme="minorHAnsi" w:cstheme="minorHAnsi"/>
          <w:color w:val="0070C0"/>
          <w:spacing w:val="0"/>
          <w:sz w:val="22"/>
          <w:szCs w:val="24"/>
        </w:rPr>
      </w:pPr>
    </w:p>
    <w:p w14:paraId="34F8DCB9" w14:textId="4A388172" w:rsidR="00AA2C40" w:rsidRDefault="00AA2C40" w:rsidP="00DA13BE">
      <w:pPr>
        <w:widowControl/>
        <w:overflowPunct/>
        <w:rPr>
          <w:rFonts w:asciiTheme="minorHAnsi" w:hAnsiTheme="minorHAnsi" w:cstheme="minorHAnsi"/>
          <w:color w:val="0070C0"/>
          <w:spacing w:val="0"/>
          <w:sz w:val="22"/>
          <w:szCs w:val="24"/>
        </w:rPr>
      </w:pPr>
    </w:p>
    <w:p w14:paraId="74CABCE4" w14:textId="20BD65CD" w:rsidR="00AA2C40" w:rsidRDefault="00AA2C40" w:rsidP="00DA13BE">
      <w:pPr>
        <w:widowControl/>
        <w:overflowPunct/>
        <w:rPr>
          <w:rFonts w:asciiTheme="minorHAnsi" w:hAnsiTheme="minorHAnsi" w:cstheme="minorHAnsi"/>
          <w:color w:val="0070C0"/>
          <w:spacing w:val="0"/>
          <w:sz w:val="22"/>
          <w:szCs w:val="24"/>
        </w:rPr>
      </w:pPr>
    </w:p>
    <w:p w14:paraId="1CF71D67" w14:textId="4F2FA72C" w:rsidR="00AA2C40" w:rsidRDefault="00AA2C40" w:rsidP="00DA13BE">
      <w:pPr>
        <w:widowControl/>
        <w:overflowPunct/>
        <w:rPr>
          <w:rFonts w:asciiTheme="minorHAnsi" w:hAnsiTheme="minorHAnsi" w:cstheme="minorHAnsi"/>
          <w:color w:val="0070C0"/>
          <w:spacing w:val="0"/>
          <w:sz w:val="22"/>
          <w:szCs w:val="24"/>
        </w:rPr>
      </w:pPr>
    </w:p>
    <w:p w14:paraId="722D2A02" w14:textId="49B18590" w:rsidR="00AA2C40" w:rsidRDefault="00AA2C40" w:rsidP="00DA13BE">
      <w:pPr>
        <w:widowControl/>
        <w:overflowPunct/>
        <w:rPr>
          <w:rFonts w:asciiTheme="minorHAnsi" w:hAnsiTheme="minorHAnsi" w:cstheme="minorHAnsi"/>
          <w:color w:val="0070C0"/>
          <w:spacing w:val="0"/>
          <w:sz w:val="22"/>
          <w:szCs w:val="24"/>
        </w:rPr>
      </w:pPr>
    </w:p>
    <w:p w14:paraId="3A5DC273" w14:textId="39F98726" w:rsidR="00AA2C40" w:rsidRDefault="00AA2C40" w:rsidP="00DA13BE">
      <w:pPr>
        <w:widowControl/>
        <w:overflowPunct/>
        <w:rPr>
          <w:rFonts w:asciiTheme="minorHAnsi" w:hAnsiTheme="minorHAnsi" w:cstheme="minorHAnsi"/>
          <w:color w:val="0070C0"/>
          <w:spacing w:val="0"/>
          <w:sz w:val="22"/>
          <w:szCs w:val="24"/>
        </w:rPr>
      </w:pPr>
    </w:p>
    <w:p w14:paraId="34C2A0AF" w14:textId="77777777" w:rsidR="00AA2C40" w:rsidRPr="009E229F" w:rsidRDefault="00AA2C40" w:rsidP="00DA13BE">
      <w:pPr>
        <w:widowControl/>
        <w:overflowPunct/>
        <w:rPr>
          <w:rFonts w:asciiTheme="minorHAnsi" w:hAnsiTheme="minorHAnsi" w:cstheme="minorHAnsi"/>
          <w:color w:val="0070C0"/>
          <w:spacing w:val="0"/>
          <w:sz w:val="22"/>
          <w:szCs w:val="24"/>
        </w:rPr>
      </w:pPr>
    </w:p>
    <w:p w14:paraId="6E782E1D" w14:textId="6F04DE68" w:rsidR="00DA13BE" w:rsidRPr="009E229F" w:rsidRDefault="00DA13BE" w:rsidP="000F7C22">
      <w:pPr>
        <w:spacing w:after="100" w:line="276" w:lineRule="auto"/>
        <w:ind w:right="-1"/>
        <w:jc w:val="right"/>
        <w:rPr>
          <w:rFonts w:asciiTheme="minorHAnsi" w:hAnsiTheme="minorHAnsi" w:cstheme="minorHAnsi"/>
          <w:b/>
          <w:spacing w:val="0"/>
        </w:rPr>
      </w:pPr>
      <w:r w:rsidRPr="009E229F">
        <w:rPr>
          <w:rFonts w:asciiTheme="minorHAnsi" w:hAnsiTheme="minorHAnsi" w:cstheme="minorHAnsi"/>
          <w:b/>
          <w:spacing w:val="0"/>
        </w:rPr>
        <w:t>1</w:t>
      </w:r>
      <w:r w:rsidR="007C2DA2">
        <w:rPr>
          <w:rFonts w:asciiTheme="minorHAnsi" w:hAnsiTheme="minorHAnsi" w:cstheme="minorHAnsi"/>
          <w:b/>
          <w:spacing w:val="0"/>
        </w:rPr>
        <w:t>2</w:t>
      </w:r>
      <w:r w:rsidR="00552FEF">
        <w:rPr>
          <w:rFonts w:asciiTheme="minorHAnsi" w:hAnsiTheme="minorHAnsi" w:cstheme="minorHAnsi"/>
          <w:b/>
          <w:spacing w:val="0"/>
        </w:rPr>
        <w:t>.</w:t>
      </w:r>
      <w:r w:rsidR="007C2DA2">
        <w:rPr>
          <w:rFonts w:asciiTheme="minorHAnsi" w:hAnsiTheme="minorHAnsi" w:cstheme="minorHAnsi"/>
          <w:b/>
          <w:spacing w:val="0"/>
        </w:rPr>
        <w:t xml:space="preserve"> </w:t>
      </w:r>
      <w:r w:rsidRPr="009E229F">
        <w:rPr>
          <w:rFonts w:asciiTheme="minorHAnsi" w:hAnsiTheme="minorHAnsi" w:cstheme="minorHAnsi"/>
          <w:b/>
          <w:spacing w:val="0"/>
        </w:rPr>
        <w:t xml:space="preserve">Ingresos y </w:t>
      </w:r>
      <w:r w:rsidR="000F07E5">
        <w:rPr>
          <w:rFonts w:asciiTheme="minorHAnsi" w:hAnsiTheme="minorHAnsi" w:cstheme="minorHAnsi"/>
          <w:b/>
          <w:spacing w:val="0"/>
        </w:rPr>
        <w:t>g</w:t>
      </w:r>
      <w:r w:rsidRPr="009E229F">
        <w:rPr>
          <w:rFonts w:asciiTheme="minorHAnsi" w:hAnsiTheme="minorHAnsi" w:cstheme="minorHAnsi"/>
          <w:b/>
          <w:spacing w:val="0"/>
        </w:rPr>
        <w:t xml:space="preserve">astos </w:t>
      </w:r>
    </w:p>
    <w:p w14:paraId="36A34774" w14:textId="766860E0" w:rsidR="00130A13" w:rsidRDefault="00323E4F" w:rsidP="00A37F1C">
      <w:pPr>
        <w:spacing w:after="100" w:line="276" w:lineRule="auto"/>
        <w:ind w:right="-136"/>
        <w:jc w:val="center"/>
        <w:rPr>
          <w:rFonts w:asciiTheme="minorHAnsi" w:hAnsiTheme="minorHAnsi" w:cstheme="minorHAnsi"/>
          <w:b/>
          <w:spacing w:val="0"/>
          <w:kern w:val="2"/>
          <w:sz w:val="24"/>
          <w:szCs w:val="24"/>
        </w:rPr>
      </w:pPr>
      <w:r>
        <w:rPr>
          <w:noProof/>
          <w:lang w:eastAsia="es-ES"/>
        </w:rPr>
        <w:drawing>
          <wp:inline distT="0" distB="0" distL="0" distR="0" wp14:anchorId="1D596FDB" wp14:editId="3322BF5E">
            <wp:extent cx="4469132" cy="2331720"/>
            <wp:effectExtent l="0" t="0" r="762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B138A9" w14:textId="77777777" w:rsidR="00BB2135" w:rsidRDefault="00BB2135" w:rsidP="000F7C22">
      <w:pPr>
        <w:spacing w:line="276" w:lineRule="auto"/>
        <w:ind w:right="-1"/>
        <w:jc w:val="both"/>
        <w:rPr>
          <w:rFonts w:asciiTheme="minorHAnsi" w:hAnsiTheme="minorHAnsi" w:cstheme="minorHAnsi"/>
          <w:b/>
          <w:spacing w:val="0"/>
          <w:kern w:val="2"/>
          <w:sz w:val="24"/>
          <w:szCs w:val="24"/>
        </w:rPr>
      </w:pPr>
    </w:p>
    <w:p w14:paraId="475D4DEF" w14:textId="6037E329" w:rsidR="00DA13BE" w:rsidRPr="009E229F" w:rsidRDefault="007C2DA2" w:rsidP="000F7C22">
      <w:pPr>
        <w:spacing w:line="276" w:lineRule="auto"/>
        <w:ind w:right="-1"/>
        <w:jc w:val="both"/>
        <w:rPr>
          <w:rFonts w:asciiTheme="minorHAnsi" w:hAnsiTheme="minorHAnsi" w:cstheme="minorHAnsi"/>
          <w:b/>
          <w:spacing w:val="0"/>
          <w:kern w:val="2"/>
          <w:sz w:val="24"/>
          <w:szCs w:val="24"/>
        </w:rPr>
      </w:pPr>
      <w:r>
        <w:rPr>
          <w:rFonts w:asciiTheme="minorHAnsi" w:hAnsiTheme="minorHAnsi" w:cstheme="minorHAnsi"/>
          <w:b/>
          <w:spacing w:val="0"/>
          <w:kern w:val="2"/>
          <w:sz w:val="24"/>
          <w:szCs w:val="24"/>
        </w:rPr>
        <w:t>12</w:t>
      </w:r>
      <w:r w:rsidR="00552FEF">
        <w:rPr>
          <w:rFonts w:asciiTheme="minorHAnsi" w:hAnsiTheme="minorHAnsi" w:cstheme="minorHAnsi"/>
          <w:b/>
          <w:spacing w:val="0"/>
          <w:kern w:val="2"/>
          <w:sz w:val="24"/>
          <w:szCs w:val="24"/>
        </w:rPr>
        <w:t>.1</w:t>
      </w:r>
      <w:r w:rsidR="00DA13BE" w:rsidRPr="009E229F">
        <w:rPr>
          <w:rFonts w:asciiTheme="minorHAnsi" w:hAnsiTheme="minorHAnsi" w:cstheme="minorHAnsi"/>
          <w:b/>
          <w:spacing w:val="0"/>
          <w:kern w:val="2"/>
          <w:sz w:val="24"/>
          <w:szCs w:val="24"/>
        </w:rPr>
        <w:t xml:space="preserve"> Ingresos</w:t>
      </w:r>
    </w:p>
    <w:p w14:paraId="61839DE4" w14:textId="77777777" w:rsidR="00DA13BE" w:rsidRPr="009942F7" w:rsidRDefault="00DA13BE" w:rsidP="000F7C22">
      <w:pPr>
        <w:spacing w:line="276" w:lineRule="auto"/>
        <w:ind w:right="-1"/>
        <w:jc w:val="both"/>
        <w:rPr>
          <w:rFonts w:asciiTheme="minorHAnsi" w:hAnsiTheme="minorHAnsi" w:cstheme="minorHAnsi"/>
          <w:spacing w:val="0"/>
          <w:kern w:val="2"/>
          <w:sz w:val="20"/>
          <w:szCs w:val="24"/>
          <w:u w:val="single"/>
        </w:rPr>
      </w:pPr>
    </w:p>
    <w:p w14:paraId="5116C100" w14:textId="77777777" w:rsidR="00DA13BE" w:rsidRPr="000F002E" w:rsidRDefault="00DA13BE" w:rsidP="000F7C22">
      <w:pPr>
        <w:spacing w:line="276" w:lineRule="auto"/>
        <w:ind w:right="-1"/>
        <w:jc w:val="both"/>
        <w:rPr>
          <w:rFonts w:asciiTheme="minorHAnsi" w:hAnsiTheme="minorHAnsi" w:cstheme="minorHAnsi"/>
          <w:b/>
          <w:i/>
          <w:color w:val="0070C0"/>
          <w:spacing w:val="0"/>
          <w:kern w:val="2"/>
          <w:sz w:val="22"/>
          <w:szCs w:val="24"/>
        </w:rPr>
      </w:pPr>
      <w:bookmarkStart w:id="94" w:name="OLE_LINK29"/>
      <w:bookmarkStart w:id="95" w:name="OLE_LINK30"/>
      <w:r w:rsidRPr="000F002E">
        <w:rPr>
          <w:rFonts w:asciiTheme="minorHAnsi" w:hAnsiTheme="minorHAnsi" w:cstheme="minorHAnsi"/>
          <w:b/>
          <w:i/>
          <w:color w:val="0070C0"/>
          <w:spacing w:val="0"/>
          <w:kern w:val="2"/>
          <w:sz w:val="22"/>
          <w:szCs w:val="24"/>
        </w:rPr>
        <w:t>Ingresos de la actividad propia</w:t>
      </w:r>
    </w:p>
    <w:bookmarkEnd w:id="94"/>
    <w:bookmarkEnd w:id="95"/>
    <w:p w14:paraId="70F6EE12" w14:textId="77777777" w:rsidR="00DA13BE" w:rsidRPr="009E229F" w:rsidRDefault="00DA13BE" w:rsidP="000F7C22">
      <w:pPr>
        <w:spacing w:line="276" w:lineRule="auto"/>
        <w:ind w:right="-1"/>
        <w:jc w:val="both"/>
        <w:rPr>
          <w:rFonts w:asciiTheme="minorHAnsi" w:hAnsiTheme="minorHAnsi" w:cstheme="minorHAnsi"/>
          <w:b/>
          <w:spacing w:val="0"/>
          <w:kern w:val="2"/>
          <w:sz w:val="22"/>
          <w:szCs w:val="24"/>
        </w:rPr>
      </w:pPr>
    </w:p>
    <w:p w14:paraId="4C1816E8" w14:textId="73B1FB24" w:rsidR="00DA13BE" w:rsidRPr="009E229F" w:rsidRDefault="00DA13BE" w:rsidP="000F7C22">
      <w:pPr>
        <w:pStyle w:val="Prrafodelista"/>
        <w:numPr>
          <w:ilvl w:val="0"/>
          <w:numId w:val="19"/>
        </w:numPr>
        <w:spacing w:line="276" w:lineRule="auto"/>
        <w:ind w:left="284" w:right="-1" w:hanging="284"/>
        <w:jc w:val="both"/>
        <w:rPr>
          <w:rFonts w:asciiTheme="minorHAnsi" w:hAnsiTheme="minorHAnsi" w:cstheme="minorHAnsi"/>
          <w:b/>
          <w:spacing w:val="0"/>
          <w:kern w:val="2"/>
          <w:sz w:val="22"/>
          <w:szCs w:val="24"/>
        </w:rPr>
      </w:pPr>
      <w:bookmarkStart w:id="96" w:name="OLE_LINK22"/>
      <w:bookmarkStart w:id="97" w:name="OLE_LINK23"/>
      <w:bookmarkStart w:id="98" w:name="OLE_LINK24"/>
      <w:r w:rsidRPr="009E229F">
        <w:rPr>
          <w:rFonts w:asciiTheme="minorHAnsi" w:hAnsiTheme="minorHAnsi" w:cstheme="minorHAnsi"/>
          <w:b/>
          <w:spacing w:val="0"/>
          <w:kern w:val="2"/>
          <w:sz w:val="22"/>
          <w:szCs w:val="24"/>
        </w:rPr>
        <w:t xml:space="preserve">Cuotas de asociados </w:t>
      </w:r>
      <w:bookmarkEnd w:id="96"/>
      <w:bookmarkEnd w:id="97"/>
      <w:bookmarkEnd w:id="98"/>
    </w:p>
    <w:p w14:paraId="5333B18D" w14:textId="77777777" w:rsidR="00DA13BE" w:rsidRPr="009942F7" w:rsidRDefault="00DA13BE" w:rsidP="000F7C22">
      <w:pPr>
        <w:spacing w:after="100" w:line="276" w:lineRule="auto"/>
        <w:ind w:right="-1"/>
        <w:jc w:val="both"/>
        <w:rPr>
          <w:rFonts w:asciiTheme="minorHAnsi" w:hAnsiTheme="minorHAnsi" w:cstheme="minorHAnsi"/>
          <w:b/>
          <w:spacing w:val="0"/>
          <w:kern w:val="2"/>
          <w:sz w:val="20"/>
          <w:szCs w:val="24"/>
        </w:rPr>
      </w:pPr>
    </w:p>
    <w:p w14:paraId="01C9C79C" w14:textId="2A716ACA" w:rsidR="00DA13BE" w:rsidRPr="009E229F" w:rsidRDefault="00DA13BE" w:rsidP="000F7C22">
      <w:pPr>
        <w:spacing w:after="100" w:line="276" w:lineRule="auto"/>
        <w:ind w:left="284" w:right="-1"/>
        <w:jc w:val="both"/>
        <w:rPr>
          <w:rFonts w:asciiTheme="minorHAnsi" w:hAnsiTheme="minorHAnsi" w:cstheme="minorHAnsi"/>
          <w:strike/>
          <w:spacing w:val="0"/>
          <w:kern w:val="2"/>
          <w:sz w:val="22"/>
          <w:szCs w:val="24"/>
        </w:rPr>
      </w:pPr>
      <w:r w:rsidRPr="009942F7">
        <w:rPr>
          <w:rFonts w:asciiTheme="minorHAnsi" w:hAnsiTheme="minorHAnsi" w:cstheme="minorHAnsi"/>
          <w:b/>
          <w:spacing w:val="0"/>
          <w:kern w:val="2"/>
          <w:sz w:val="20"/>
          <w:szCs w:val="24"/>
        </w:rPr>
        <w:t>Ingresos por cuota de alta.</w:t>
      </w:r>
      <w:r w:rsidRPr="009942F7">
        <w:rPr>
          <w:rFonts w:asciiTheme="minorHAnsi" w:hAnsiTheme="minorHAnsi" w:cstheme="minorHAnsi"/>
          <w:spacing w:val="0"/>
          <w:kern w:val="2"/>
          <w:sz w:val="18"/>
          <w:szCs w:val="20"/>
          <w:shd w:val="clear" w:color="auto" w:fill="FFFFFF"/>
        </w:rPr>
        <w:t xml:space="preserve"> </w:t>
      </w:r>
      <w:r w:rsidRPr="009942F7">
        <w:rPr>
          <w:rFonts w:asciiTheme="minorHAnsi" w:hAnsiTheme="minorHAnsi" w:cstheme="minorHAnsi"/>
          <w:spacing w:val="0"/>
          <w:kern w:val="2"/>
          <w:sz w:val="20"/>
          <w:szCs w:val="24"/>
        </w:rPr>
        <w:t>Los colegiados satisfarán al inscribirse en el Colegio una cuota de alta, de acuerdo con la normativa vigente, que no superará los costes asociados a la tramitación de la inscripción (Art.72 Estatutos Colegiales).</w:t>
      </w:r>
      <w:r w:rsidRPr="009942F7">
        <w:rPr>
          <w:rFonts w:asciiTheme="minorHAnsi" w:hAnsiTheme="minorHAnsi" w:cstheme="minorHAnsi"/>
          <w:spacing w:val="0"/>
          <w:kern w:val="2"/>
          <w:sz w:val="24"/>
          <w:szCs w:val="24"/>
        </w:rPr>
        <w:t xml:space="preserve"> </w:t>
      </w:r>
    </w:p>
    <w:p w14:paraId="33A75FB0" w14:textId="4F25D2A5" w:rsidR="00DA13BE" w:rsidRPr="00093223" w:rsidRDefault="00DA13BE" w:rsidP="000F7C22">
      <w:pPr>
        <w:spacing w:after="100" w:line="276" w:lineRule="auto"/>
        <w:ind w:left="284" w:right="-1"/>
        <w:jc w:val="both"/>
        <w:rPr>
          <w:rFonts w:asciiTheme="minorHAnsi" w:hAnsiTheme="minorHAnsi" w:cstheme="minorHAnsi"/>
          <w:b/>
          <w:i/>
          <w:spacing w:val="0"/>
          <w:kern w:val="2"/>
          <w:sz w:val="20"/>
          <w:szCs w:val="24"/>
        </w:rPr>
      </w:pPr>
      <w:r w:rsidRPr="009942F7">
        <w:rPr>
          <w:rFonts w:asciiTheme="minorHAnsi" w:hAnsiTheme="minorHAnsi" w:cstheme="minorHAnsi"/>
          <w:b/>
          <w:spacing w:val="0"/>
          <w:kern w:val="2"/>
          <w:sz w:val="20"/>
          <w:szCs w:val="24"/>
        </w:rPr>
        <w:t xml:space="preserve">Ingresos por cuota periódicas ordinarias. </w:t>
      </w:r>
      <w:r w:rsidRPr="009942F7">
        <w:rPr>
          <w:rFonts w:asciiTheme="minorHAnsi" w:hAnsiTheme="minorHAnsi" w:cstheme="minorHAnsi"/>
          <w:i/>
          <w:spacing w:val="0"/>
          <w:kern w:val="2"/>
          <w:sz w:val="20"/>
          <w:szCs w:val="24"/>
        </w:rPr>
        <w:t xml:space="preserve">“La Junta Directiva establecerá, de forma prudente, la cantidad económica que, por este concepto, </w:t>
      </w:r>
      <w:r w:rsidR="00292962">
        <w:rPr>
          <w:rFonts w:asciiTheme="minorHAnsi" w:hAnsiTheme="minorHAnsi" w:cstheme="minorHAnsi"/>
          <w:i/>
          <w:spacing w:val="0"/>
          <w:kern w:val="2"/>
          <w:sz w:val="20"/>
          <w:szCs w:val="24"/>
        </w:rPr>
        <w:t xml:space="preserve">deban satisfacer los colegiados </w:t>
      </w:r>
      <w:r w:rsidR="00A60908" w:rsidRPr="00292962">
        <w:rPr>
          <w:rFonts w:asciiTheme="minorHAnsi" w:hAnsiTheme="minorHAnsi" w:cstheme="minorHAnsi"/>
          <w:i/>
          <w:spacing w:val="0"/>
          <w:kern w:val="2"/>
          <w:sz w:val="20"/>
          <w:szCs w:val="24"/>
        </w:rPr>
        <w:t>(Art.72 Estatutos Colegiales).</w:t>
      </w:r>
    </w:p>
    <w:p w14:paraId="5E67AEA4" w14:textId="77777777" w:rsidR="00DA13BE" w:rsidRPr="009E229F" w:rsidRDefault="00DA13BE" w:rsidP="00F53621">
      <w:pPr>
        <w:pStyle w:val="Prrafodelista"/>
        <w:spacing w:after="100" w:line="276" w:lineRule="auto"/>
        <w:ind w:right="-134"/>
        <w:jc w:val="both"/>
        <w:rPr>
          <w:rFonts w:asciiTheme="minorHAnsi" w:hAnsiTheme="minorHAnsi" w:cstheme="minorHAnsi"/>
          <w:sz w:val="20"/>
          <w:szCs w:val="20"/>
          <w:shd w:val="clear" w:color="auto" w:fill="FFFFFF"/>
        </w:rPr>
      </w:pPr>
    </w:p>
    <w:tbl>
      <w:tblPr>
        <w:tblW w:w="4890" w:type="dxa"/>
        <w:jc w:val="center"/>
        <w:tblLayout w:type="fixed"/>
        <w:tblCellMar>
          <w:left w:w="70" w:type="dxa"/>
          <w:right w:w="70" w:type="dxa"/>
        </w:tblCellMar>
        <w:tblLook w:val="04A0" w:firstRow="1" w:lastRow="0" w:firstColumn="1" w:lastColumn="0" w:noHBand="0" w:noVBand="1"/>
      </w:tblPr>
      <w:tblGrid>
        <w:gridCol w:w="2076"/>
        <w:gridCol w:w="1407"/>
        <w:gridCol w:w="1407"/>
      </w:tblGrid>
      <w:tr w:rsidR="00DA13BE" w:rsidRPr="00AC3482" w14:paraId="4DB6DC2D" w14:textId="77777777" w:rsidTr="00DA13BE">
        <w:trPr>
          <w:trHeight w:val="283"/>
          <w:jc w:val="center"/>
        </w:trPr>
        <w:tc>
          <w:tcPr>
            <w:tcW w:w="2076" w:type="dxa"/>
            <w:shd w:val="clear" w:color="auto" w:fill="auto"/>
            <w:vAlign w:val="center"/>
            <w:hideMark/>
          </w:tcPr>
          <w:p w14:paraId="4AA3A045" w14:textId="77777777" w:rsidR="00DA13BE" w:rsidRPr="00AC3482" w:rsidRDefault="00DA13BE" w:rsidP="00DA13BE">
            <w:pPr>
              <w:widowControl/>
              <w:overflowPunct/>
              <w:rPr>
                <w:rFonts w:asciiTheme="minorHAnsi" w:hAnsiTheme="minorHAnsi" w:cstheme="minorHAnsi"/>
                <w:b/>
                <w:bCs/>
                <w:spacing w:val="0"/>
                <w:kern w:val="0"/>
                <w:sz w:val="18"/>
                <w:szCs w:val="18"/>
                <w:lang w:val="es-ES_tradnl" w:eastAsia="es-ES_tradnl"/>
              </w:rPr>
            </w:pPr>
            <w:bookmarkStart w:id="99" w:name="_Hlk476417139"/>
            <w:r w:rsidRPr="00AC3482">
              <w:rPr>
                <w:rFonts w:asciiTheme="minorHAnsi" w:hAnsiTheme="minorHAnsi" w:cstheme="minorHAnsi"/>
                <w:b/>
                <w:bCs/>
                <w:spacing w:val="0"/>
                <w:kern w:val="0"/>
                <w:sz w:val="18"/>
                <w:szCs w:val="18"/>
                <w:lang w:val="es-ES_tradnl" w:eastAsia="es-ES_tradnl"/>
              </w:rPr>
              <w:t>Ingresos por cuotas</w:t>
            </w:r>
          </w:p>
        </w:tc>
        <w:tc>
          <w:tcPr>
            <w:tcW w:w="1407" w:type="dxa"/>
            <w:tcBorders>
              <w:right w:val="single" w:sz="4" w:space="0" w:color="FFFFFF" w:themeColor="background1"/>
            </w:tcBorders>
            <w:shd w:val="clear" w:color="auto" w:fill="808080" w:themeFill="background1" w:themeFillShade="80"/>
            <w:vAlign w:val="center"/>
            <w:hideMark/>
          </w:tcPr>
          <w:p w14:paraId="024856FB" w14:textId="5185DD39" w:rsidR="00DA13BE" w:rsidRPr="00AC3482" w:rsidRDefault="00DA13BE" w:rsidP="004D0BD5">
            <w:pPr>
              <w:widowControl/>
              <w:overflowPunct/>
              <w:jc w:val="center"/>
              <w:rPr>
                <w:rFonts w:asciiTheme="minorHAnsi" w:hAnsiTheme="minorHAnsi" w:cstheme="minorHAnsi"/>
                <w:b/>
                <w:bCs/>
                <w:color w:val="FFFFFF" w:themeColor="background1"/>
                <w:spacing w:val="0"/>
                <w:kern w:val="0"/>
                <w:sz w:val="18"/>
                <w:szCs w:val="18"/>
                <w:lang w:val="es-ES_tradnl" w:eastAsia="es-ES_tradnl"/>
              </w:rPr>
            </w:pPr>
            <w:r w:rsidRPr="00AC3482">
              <w:rPr>
                <w:rFonts w:asciiTheme="minorHAnsi" w:hAnsiTheme="minorHAnsi" w:cstheme="minorHAnsi"/>
                <w:b/>
                <w:bCs/>
                <w:color w:val="FFFFFF" w:themeColor="background1"/>
                <w:spacing w:val="0"/>
                <w:kern w:val="0"/>
                <w:sz w:val="18"/>
                <w:szCs w:val="18"/>
                <w:lang w:eastAsia="es-ES_tradnl"/>
              </w:rPr>
              <w:t>31/12/</w:t>
            </w:r>
            <w:r w:rsidR="00EE4725">
              <w:rPr>
                <w:rFonts w:asciiTheme="minorHAnsi" w:hAnsiTheme="minorHAnsi" w:cstheme="minorHAnsi"/>
                <w:b/>
                <w:bCs/>
                <w:color w:val="FFFFFF" w:themeColor="background1"/>
                <w:spacing w:val="0"/>
                <w:kern w:val="0"/>
                <w:sz w:val="18"/>
                <w:szCs w:val="18"/>
                <w:lang w:eastAsia="es-ES_tradnl"/>
              </w:rPr>
              <w:t>2020</w:t>
            </w:r>
          </w:p>
        </w:tc>
        <w:tc>
          <w:tcPr>
            <w:tcW w:w="1407" w:type="dxa"/>
            <w:tcBorders>
              <w:left w:val="single" w:sz="4" w:space="0" w:color="FFFFFF" w:themeColor="background1"/>
            </w:tcBorders>
            <w:shd w:val="clear" w:color="auto" w:fill="808080" w:themeFill="background1" w:themeFillShade="80"/>
            <w:vAlign w:val="center"/>
            <w:hideMark/>
          </w:tcPr>
          <w:p w14:paraId="2C3D7B7B" w14:textId="595C1985" w:rsidR="00DA13BE" w:rsidRPr="00AC3482" w:rsidRDefault="00DA13BE" w:rsidP="004D0BD5">
            <w:pPr>
              <w:widowControl/>
              <w:overflowPunct/>
              <w:jc w:val="center"/>
              <w:rPr>
                <w:rFonts w:asciiTheme="minorHAnsi" w:hAnsiTheme="minorHAnsi" w:cstheme="minorHAnsi"/>
                <w:b/>
                <w:bCs/>
                <w:color w:val="FFFFFF" w:themeColor="background1"/>
                <w:spacing w:val="0"/>
                <w:kern w:val="0"/>
                <w:sz w:val="18"/>
                <w:szCs w:val="18"/>
                <w:lang w:val="es-ES_tradnl" w:eastAsia="es-ES_tradnl"/>
              </w:rPr>
            </w:pPr>
            <w:r w:rsidRPr="00AC3482">
              <w:rPr>
                <w:rFonts w:asciiTheme="minorHAnsi" w:hAnsiTheme="minorHAnsi" w:cstheme="minorHAnsi"/>
                <w:b/>
                <w:bCs/>
                <w:color w:val="FFFFFF" w:themeColor="background1"/>
                <w:spacing w:val="0"/>
                <w:kern w:val="0"/>
                <w:sz w:val="18"/>
                <w:szCs w:val="18"/>
                <w:lang w:eastAsia="es-ES_tradnl"/>
              </w:rPr>
              <w:t>31/12/</w:t>
            </w:r>
            <w:r w:rsidR="00EE4725">
              <w:rPr>
                <w:rFonts w:asciiTheme="minorHAnsi" w:hAnsiTheme="minorHAnsi" w:cstheme="minorHAnsi"/>
                <w:b/>
                <w:bCs/>
                <w:color w:val="FFFFFF" w:themeColor="background1"/>
                <w:spacing w:val="0"/>
                <w:kern w:val="0"/>
                <w:sz w:val="18"/>
                <w:szCs w:val="18"/>
                <w:lang w:eastAsia="es-ES_tradnl"/>
              </w:rPr>
              <w:t>2019</w:t>
            </w:r>
          </w:p>
        </w:tc>
      </w:tr>
      <w:tr w:rsidR="00DF0E8A" w:rsidRPr="00AC3482" w14:paraId="753F4988" w14:textId="77777777" w:rsidTr="00B37FBB">
        <w:trPr>
          <w:trHeight w:val="283"/>
          <w:jc w:val="center"/>
        </w:trPr>
        <w:tc>
          <w:tcPr>
            <w:tcW w:w="2076" w:type="dxa"/>
            <w:shd w:val="clear" w:color="auto" w:fill="auto"/>
            <w:vAlign w:val="center"/>
            <w:hideMark/>
          </w:tcPr>
          <w:p w14:paraId="7B29878E" w14:textId="77777777" w:rsidR="00DF0E8A" w:rsidRPr="00AC3482" w:rsidRDefault="00DF0E8A" w:rsidP="00DA13BE">
            <w:pPr>
              <w:widowControl/>
              <w:overflowPunct/>
              <w:rPr>
                <w:rFonts w:asciiTheme="minorHAnsi" w:hAnsiTheme="minorHAnsi" w:cstheme="minorHAnsi"/>
                <w:spacing w:val="0"/>
                <w:kern w:val="0"/>
                <w:sz w:val="18"/>
                <w:szCs w:val="18"/>
                <w:lang w:val="es-ES_tradnl" w:eastAsia="es-ES_tradnl"/>
              </w:rPr>
            </w:pPr>
            <w:bookmarkStart w:id="100" w:name="_Hlk476417980"/>
            <w:bookmarkStart w:id="101" w:name="_Hlk476301807"/>
            <w:r w:rsidRPr="00AC3482">
              <w:rPr>
                <w:rFonts w:asciiTheme="minorHAnsi" w:hAnsiTheme="minorHAnsi" w:cstheme="minorHAnsi"/>
                <w:bCs/>
                <w:spacing w:val="0"/>
                <w:kern w:val="0"/>
                <w:sz w:val="18"/>
                <w:szCs w:val="18"/>
                <w:lang w:eastAsia="es-ES_tradnl"/>
              </w:rPr>
              <w:t>Cuotas de alta</w:t>
            </w:r>
          </w:p>
        </w:tc>
        <w:tc>
          <w:tcPr>
            <w:tcW w:w="1407" w:type="dxa"/>
            <w:shd w:val="clear" w:color="auto" w:fill="auto"/>
            <w:vAlign w:val="center"/>
          </w:tcPr>
          <w:p w14:paraId="0342514B" w14:textId="7DB1AAFF" w:rsidR="00DF0E8A" w:rsidRPr="00AC3482" w:rsidRDefault="00ED68B2" w:rsidP="00DA13BE">
            <w:pPr>
              <w:widowControl/>
              <w:overflowPunct/>
              <w:jc w:val="right"/>
              <w:rPr>
                <w:rFonts w:asciiTheme="minorHAnsi" w:hAnsiTheme="minorHAnsi" w:cstheme="minorHAnsi"/>
                <w:bCs/>
                <w:spacing w:val="0"/>
                <w:kern w:val="0"/>
                <w:sz w:val="18"/>
                <w:szCs w:val="18"/>
                <w:lang w:val="es-ES_tradnl" w:eastAsia="es-ES_tradnl"/>
              </w:rPr>
            </w:pPr>
            <w:r>
              <w:rPr>
                <w:rFonts w:asciiTheme="minorHAnsi" w:hAnsiTheme="minorHAnsi" w:cstheme="minorHAnsi"/>
                <w:bCs/>
                <w:spacing w:val="0"/>
                <w:kern w:val="0"/>
                <w:sz w:val="18"/>
                <w:szCs w:val="18"/>
                <w:lang w:val="es-ES_tradnl" w:eastAsia="es-ES_tradnl"/>
              </w:rPr>
              <w:t>42.057,00</w:t>
            </w:r>
          </w:p>
        </w:tc>
        <w:tc>
          <w:tcPr>
            <w:tcW w:w="1407" w:type="dxa"/>
            <w:shd w:val="clear" w:color="auto" w:fill="auto"/>
            <w:vAlign w:val="center"/>
            <w:hideMark/>
          </w:tcPr>
          <w:p w14:paraId="223563B8" w14:textId="7E103EC5" w:rsidR="00DF0E8A" w:rsidRPr="00AC3482" w:rsidRDefault="00DF0E8A" w:rsidP="004D5405">
            <w:pPr>
              <w:widowControl/>
              <w:overflowPunct/>
              <w:jc w:val="right"/>
              <w:rPr>
                <w:rFonts w:asciiTheme="minorHAnsi" w:hAnsiTheme="minorHAnsi" w:cstheme="minorHAnsi"/>
                <w:bCs/>
                <w:spacing w:val="0"/>
                <w:kern w:val="0"/>
                <w:sz w:val="18"/>
                <w:szCs w:val="18"/>
                <w:lang w:val="es-ES_tradnl" w:eastAsia="es-ES_tradnl"/>
              </w:rPr>
            </w:pPr>
            <w:r w:rsidRPr="00AC3482">
              <w:rPr>
                <w:rFonts w:asciiTheme="minorHAnsi" w:hAnsiTheme="minorHAnsi" w:cstheme="minorHAnsi"/>
                <w:bCs/>
                <w:spacing w:val="0"/>
                <w:kern w:val="0"/>
                <w:sz w:val="18"/>
                <w:szCs w:val="18"/>
                <w:lang w:val="es-ES_tradnl" w:eastAsia="es-ES_tradnl"/>
              </w:rPr>
              <w:t>35.968,00</w:t>
            </w:r>
          </w:p>
        </w:tc>
      </w:tr>
      <w:tr w:rsidR="00DF0E8A" w:rsidRPr="00AC3482" w14:paraId="7ACEAC09" w14:textId="77777777" w:rsidTr="00DA13BE">
        <w:trPr>
          <w:trHeight w:val="283"/>
          <w:jc w:val="center"/>
        </w:trPr>
        <w:tc>
          <w:tcPr>
            <w:tcW w:w="2076" w:type="dxa"/>
            <w:shd w:val="clear" w:color="auto" w:fill="auto"/>
            <w:vAlign w:val="center"/>
          </w:tcPr>
          <w:p w14:paraId="17F4E663" w14:textId="77777777" w:rsidR="00DF0E8A" w:rsidRPr="00AC3482" w:rsidRDefault="00DF0E8A" w:rsidP="00DA13BE">
            <w:pPr>
              <w:widowControl/>
              <w:overflowPunct/>
              <w:rPr>
                <w:rFonts w:asciiTheme="minorHAnsi" w:hAnsiTheme="minorHAnsi" w:cstheme="minorHAnsi"/>
                <w:bCs/>
                <w:spacing w:val="0"/>
                <w:kern w:val="0"/>
                <w:sz w:val="18"/>
                <w:szCs w:val="18"/>
                <w:lang w:eastAsia="es-ES_tradnl"/>
              </w:rPr>
            </w:pPr>
            <w:r w:rsidRPr="00AC3482">
              <w:rPr>
                <w:rFonts w:asciiTheme="minorHAnsi" w:hAnsiTheme="minorHAnsi" w:cstheme="minorHAnsi"/>
                <w:bCs/>
                <w:spacing w:val="0"/>
                <w:kern w:val="0"/>
                <w:sz w:val="18"/>
                <w:szCs w:val="18"/>
                <w:lang w:eastAsia="es-ES_tradnl"/>
              </w:rPr>
              <w:t>Cuotas periódicas</w:t>
            </w:r>
          </w:p>
        </w:tc>
        <w:tc>
          <w:tcPr>
            <w:tcW w:w="1407" w:type="dxa"/>
            <w:tcBorders>
              <w:bottom w:val="single" w:sz="4" w:space="0" w:color="auto"/>
            </w:tcBorders>
            <w:shd w:val="clear" w:color="auto" w:fill="auto"/>
            <w:vAlign w:val="center"/>
          </w:tcPr>
          <w:p w14:paraId="293720BC" w14:textId="36EEAEB8" w:rsidR="00DF0E8A" w:rsidRPr="00AC3482" w:rsidRDefault="00ED68B2" w:rsidP="00DA13BE">
            <w:pPr>
              <w:widowControl/>
              <w:overflowPunct/>
              <w:jc w:val="right"/>
              <w:rPr>
                <w:rFonts w:asciiTheme="minorHAnsi" w:hAnsiTheme="minorHAnsi" w:cstheme="minorHAnsi"/>
                <w:bCs/>
                <w:spacing w:val="0"/>
                <w:kern w:val="0"/>
                <w:sz w:val="18"/>
                <w:szCs w:val="18"/>
                <w:lang w:val="es-ES_tradnl" w:eastAsia="es-ES_tradnl"/>
              </w:rPr>
            </w:pPr>
            <w:r>
              <w:rPr>
                <w:rFonts w:asciiTheme="minorHAnsi" w:hAnsiTheme="minorHAnsi" w:cstheme="minorHAnsi"/>
                <w:bCs/>
                <w:spacing w:val="0"/>
                <w:kern w:val="0"/>
                <w:sz w:val="18"/>
                <w:szCs w:val="18"/>
                <w:lang w:val="es-ES_tradnl" w:eastAsia="es-ES_tradnl"/>
              </w:rPr>
              <w:t>1.663.337,00</w:t>
            </w:r>
          </w:p>
        </w:tc>
        <w:tc>
          <w:tcPr>
            <w:tcW w:w="1407" w:type="dxa"/>
            <w:tcBorders>
              <w:bottom w:val="single" w:sz="4" w:space="0" w:color="auto"/>
            </w:tcBorders>
            <w:shd w:val="clear" w:color="auto" w:fill="auto"/>
            <w:vAlign w:val="center"/>
          </w:tcPr>
          <w:p w14:paraId="42EF8BB0" w14:textId="0299A50F" w:rsidR="00DF0E8A" w:rsidRPr="00AC3482" w:rsidRDefault="00DF0E8A" w:rsidP="004D5405">
            <w:pPr>
              <w:widowControl/>
              <w:overflowPunct/>
              <w:jc w:val="right"/>
              <w:rPr>
                <w:rFonts w:asciiTheme="minorHAnsi" w:hAnsiTheme="minorHAnsi" w:cstheme="minorHAnsi"/>
                <w:bCs/>
                <w:spacing w:val="0"/>
                <w:kern w:val="0"/>
                <w:sz w:val="18"/>
                <w:szCs w:val="18"/>
                <w:lang w:val="es-ES_tradnl" w:eastAsia="es-ES_tradnl"/>
              </w:rPr>
            </w:pPr>
            <w:r w:rsidRPr="00AC3482">
              <w:rPr>
                <w:rFonts w:asciiTheme="minorHAnsi" w:hAnsiTheme="minorHAnsi" w:cstheme="minorHAnsi"/>
                <w:bCs/>
                <w:spacing w:val="0"/>
                <w:kern w:val="0"/>
                <w:sz w:val="18"/>
                <w:szCs w:val="18"/>
                <w:lang w:val="es-ES_tradnl" w:eastAsia="es-ES_tradnl"/>
              </w:rPr>
              <w:t>1.628.086,00</w:t>
            </w:r>
          </w:p>
        </w:tc>
      </w:tr>
      <w:bookmarkEnd w:id="100"/>
      <w:tr w:rsidR="00DF0E8A" w:rsidRPr="00AC3482" w14:paraId="4D02356F" w14:textId="77777777" w:rsidTr="00DA13BE">
        <w:trPr>
          <w:trHeight w:val="283"/>
          <w:jc w:val="center"/>
        </w:trPr>
        <w:tc>
          <w:tcPr>
            <w:tcW w:w="2076" w:type="dxa"/>
            <w:shd w:val="clear" w:color="auto" w:fill="auto"/>
            <w:vAlign w:val="center"/>
          </w:tcPr>
          <w:p w14:paraId="65AAD1F3" w14:textId="77777777" w:rsidR="00DF0E8A" w:rsidRPr="00AC3482" w:rsidRDefault="00DF0E8A" w:rsidP="00DA13BE">
            <w:pPr>
              <w:widowControl/>
              <w:overflowPunct/>
              <w:rPr>
                <w:rFonts w:asciiTheme="minorHAnsi" w:hAnsiTheme="minorHAnsi" w:cstheme="minorHAnsi"/>
                <w:b/>
                <w:bCs/>
                <w:spacing w:val="0"/>
                <w:kern w:val="0"/>
                <w:sz w:val="18"/>
                <w:szCs w:val="18"/>
                <w:lang w:val="es-ES_tradnl" w:eastAsia="es-ES_tradnl"/>
              </w:rPr>
            </w:pPr>
          </w:p>
        </w:tc>
        <w:tc>
          <w:tcPr>
            <w:tcW w:w="1407" w:type="dxa"/>
            <w:tcBorders>
              <w:top w:val="single" w:sz="4" w:space="0" w:color="auto"/>
            </w:tcBorders>
            <w:shd w:val="clear" w:color="auto" w:fill="auto"/>
            <w:vAlign w:val="center"/>
          </w:tcPr>
          <w:p w14:paraId="65453AB5" w14:textId="23F9F6E5" w:rsidR="00DF0E8A" w:rsidRPr="00AC3482" w:rsidRDefault="00ED68B2" w:rsidP="00DC6094">
            <w:pPr>
              <w:widowControl/>
              <w:overflowPunct/>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1.705.394,00</w:t>
            </w:r>
          </w:p>
        </w:tc>
        <w:tc>
          <w:tcPr>
            <w:tcW w:w="1407" w:type="dxa"/>
            <w:tcBorders>
              <w:top w:val="single" w:sz="4" w:space="0" w:color="auto"/>
            </w:tcBorders>
            <w:shd w:val="clear" w:color="auto" w:fill="auto"/>
            <w:vAlign w:val="center"/>
          </w:tcPr>
          <w:p w14:paraId="2BEA0D05" w14:textId="3E62113A" w:rsidR="00DF0E8A" w:rsidRPr="00AC3482" w:rsidRDefault="00DF0E8A" w:rsidP="004D5405">
            <w:pPr>
              <w:widowControl/>
              <w:overflowPunct/>
              <w:jc w:val="right"/>
              <w:rPr>
                <w:rFonts w:asciiTheme="minorHAnsi" w:hAnsiTheme="minorHAnsi" w:cstheme="minorHAnsi"/>
                <w:b/>
                <w:bCs/>
                <w:spacing w:val="0"/>
                <w:kern w:val="0"/>
                <w:sz w:val="18"/>
                <w:szCs w:val="18"/>
                <w:lang w:val="es-ES_tradnl" w:eastAsia="es-ES_tradnl"/>
              </w:rPr>
            </w:pPr>
            <w:r w:rsidRPr="00AC3482">
              <w:rPr>
                <w:rFonts w:asciiTheme="minorHAnsi" w:hAnsiTheme="minorHAnsi" w:cstheme="minorHAnsi"/>
                <w:b/>
                <w:bCs/>
                <w:spacing w:val="0"/>
                <w:kern w:val="0"/>
                <w:sz w:val="18"/>
                <w:szCs w:val="18"/>
                <w:lang w:val="es-ES_tradnl" w:eastAsia="es-ES_tradnl"/>
              </w:rPr>
              <w:t>1.664.054,00</w:t>
            </w:r>
          </w:p>
        </w:tc>
      </w:tr>
      <w:bookmarkEnd w:id="99"/>
      <w:bookmarkEnd w:id="101"/>
    </w:tbl>
    <w:p w14:paraId="68C8BB23" w14:textId="77777777" w:rsidR="00DA13BE" w:rsidRDefault="00DA13BE" w:rsidP="0068154F">
      <w:pPr>
        <w:spacing w:after="100" w:line="276" w:lineRule="auto"/>
        <w:ind w:right="-136"/>
        <w:jc w:val="both"/>
        <w:rPr>
          <w:rFonts w:asciiTheme="minorHAnsi" w:hAnsiTheme="minorHAnsi" w:cstheme="minorHAnsi"/>
          <w:b/>
          <w:sz w:val="22"/>
          <w:szCs w:val="24"/>
        </w:rPr>
      </w:pPr>
    </w:p>
    <w:tbl>
      <w:tblPr>
        <w:tblStyle w:val="Tablaconcuadrcula"/>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4309"/>
        <w:gridCol w:w="4174"/>
      </w:tblGrid>
      <w:tr w:rsidR="004836E5" w14:paraId="696F037E" w14:textId="77777777" w:rsidTr="00323E4F">
        <w:tc>
          <w:tcPr>
            <w:tcW w:w="4309" w:type="dxa"/>
          </w:tcPr>
          <w:p w14:paraId="2EBC0568" w14:textId="01CC2CC7" w:rsidR="004836E5" w:rsidRDefault="004836E5" w:rsidP="0068154F">
            <w:pPr>
              <w:spacing w:after="100" w:line="276" w:lineRule="auto"/>
              <w:ind w:right="-136"/>
              <w:jc w:val="both"/>
              <w:rPr>
                <w:rFonts w:asciiTheme="minorHAnsi" w:hAnsiTheme="minorHAnsi" w:cstheme="minorHAnsi"/>
                <w:b/>
                <w:sz w:val="22"/>
                <w:szCs w:val="24"/>
              </w:rPr>
            </w:pPr>
            <w:r>
              <w:rPr>
                <w:noProof/>
                <w:lang w:eastAsia="es-ES"/>
              </w:rPr>
              <w:drawing>
                <wp:inline distT="0" distB="0" distL="0" distR="0" wp14:anchorId="10DE891D" wp14:editId="6D8D8627">
                  <wp:extent cx="2678428" cy="2029968"/>
                  <wp:effectExtent l="0" t="0" r="8255" b="889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687" w:type="dxa"/>
          </w:tcPr>
          <w:p w14:paraId="7E2841BE" w14:textId="77F79E01" w:rsidR="004836E5" w:rsidRDefault="00323E4F" w:rsidP="0068154F">
            <w:pPr>
              <w:spacing w:after="100" w:line="276" w:lineRule="auto"/>
              <w:ind w:right="-136"/>
              <w:jc w:val="both"/>
              <w:rPr>
                <w:rFonts w:asciiTheme="minorHAnsi" w:hAnsiTheme="minorHAnsi" w:cstheme="minorHAnsi"/>
                <w:b/>
                <w:sz w:val="22"/>
                <w:szCs w:val="24"/>
              </w:rPr>
            </w:pPr>
            <w:r>
              <w:rPr>
                <w:noProof/>
                <w:lang w:eastAsia="es-ES"/>
              </w:rPr>
              <w:drawing>
                <wp:inline distT="0" distB="0" distL="0" distR="0" wp14:anchorId="717590E9" wp14:editId="523AB9E0">
                  <wp:extent cx="2642235" cy="2002538"/>
                  <wp:effectExtent l="0" t="0" r="571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267B7FED" w14:textId="77777777" w:rsidR="004836E5" w:rsidRDefault="004836E5" w:rsidP="0068154F">
      <w:pPr>
        <w:spacing w:after="100" w:line="276" w:lineRule="auto"/>
        <w:ind w:right="-136"/>
        <w:jc w:val="both"/>
        <w:rPr>
          <w:rFonts w:asciiTheme="minorHAnsi" w:hAnsiTheme="minorHAnsi" w:cstheme="minorHAnsi"/>
          <w:b/>
          <w:sz w:val="22"/>
          <w:szCs w:val="24"/>
        </w:rPr>
      </w:pPr>
    </w:p>
    <w:p w14:paraId="77C0296B" w14:textId="182417C9" w:rsidR="00936B3B" w:rsidRPr="00A17FD2" w:rsidRDefault="00DA13BE" w:rsidP="000F7C22">
      <w:pPr>
        <w:pStyle w:val="Prrafodelista"/>
        <w:numPr>
          <w:ilvl w:val="0"/>
          <w:numId w:val="19"/>
        </w:numPr>
        <w:spacing w:after="100" w:line="276" w:lineRule="auto"/>
        <w:ind w:left="284" w:right="-1" w:hanging="284"/>
        <w:jc w:val="both"/>
        <w:rPr>
          <w:rFonts w:asciiTheme="minorHAnsi" w:hAnsiTheme="minorHAnsi" w:cstheme="minorHAnsi"/>
          <w:b/>
          <w:spacing w:val="0"/>
          <w:kern w:val="2"/>
          <w:sz w:val="22"/>
          <w:szCs w:val="24"/>
        </w:rPr>
      </w:pPr>
      <w:r w:rsidRPr="00A17FD2">
        <w:rPr>
          <w:rFonts w:asciiTheme="minorHAnsi" w:hAnsiTheme="minorHAnsi" w:cstheme="minorHAnsi"/>
          <w:b/>
          <w:spacing w:val="0"/>
          <w:kern w:val="2"/>
          <w:sz w:val="22"/>
          <w:szCs w:val="24"/>
        </w:rPr>
        <w:t>Subvenciones, donaciones y legados imputa</w:t>
      </w:r>
      <w:bookmarkStart w:id="102" w:name="OLE_LINK116"/>
      <w:bookmarkStart w:id="103" w:name="OLE_LINK117"/>
      <w:r w:rsidR="00BB2135">
        <w:rPr>
          <w:rFonts w:asciiTheme="minorHAnsi" w:hAnsiTheme="minorHAnsi" w:cstheme="minorHAnsi"/>
          <w:b/>
          <w:spacing w:val="0"/>
          <w:kern w:val="2"/>
          <w:sz w:val="22"/>
          <w:szCs w:val="24"/>
        </w:rPr>
        <w:t>dos al excedente del ejercicio</w:t>
      </w:r>
    </w:p>
    <w:p w14:paraId="15CB4382" w14:textId="77777777" w:rsidR="000F7C22" w:rsidRDefault="000F7C22" w:rsidP="000F7C22">
      <w:pPr>
        <w:pStyle w:val="Prrafodelista"/>
        <w:spacing w:after="100" w:line="276" w:lineRule="auto"/>
        <w:ind w:left="284" w:right="-1"/>
        <w:jc w:val="both"/>
        <w:rPr>
          <w:rFonts w:asciiTheme="minorHAnsi" w:hAnsiTheme="minorHAnsi" w:cstheme="minorHAnsi"/>
          <w:spacing w:val="0"/>
          <w:kern w:val="2"/>
          <w:sz w:val="20"/>
          <w:szCs w:val="24"/>
        </w:rPr>
      </w:pPr>
    </w:p>
    <w:p w14:paraId="2201E9CE" w14:textId="6EE4C9C0" w:rsidR="00DA13BE" w:rsidRPr="009942F7" w:rsidRDefault="0068154F" w:rsidP="000F7C22">
      <w:pPr>
        <w:pStyle w:val="Prrafodelista"/>
        <w:spacing w:after="100" w:line="276" w:lineRule="auto"/>
        <w:ind w:left="284" w:right="-1"/>
        <w:jc w:val="both"/>
        <w:rPr>
          <w:rFonts w:asciiTheme="minorHAnsi" w:hAnsiTheme="minorHAnsi" w:cstheme="minorHAnsi"/>
          <w:spacing w:val="0"/>
          <w:kern w:val="2"/>
          <w:sz w:val="20"/>
          <w:szCs w:val="24"/>
        </w:rPr>
      </w:pPr>
      <w:r w:rsidRPr="009942F7">
        <w:rPr>
          <w:rFonts w:asciiTheme="minorHAnsi" w:hAnsiTheme="minorHAnsi" w:cstheme="minorHAnsi"/>
          <w:spacing w:val="0"/>
          <w:kern w:val="2"/>
          <w:sz w:val="20"/>
          <w:szCs w:val="24"/>
        </w:rPr>
        <w:t>El Colegio recibe</w:t>
      </w:r>
      <w:r w:rsidR="006719EE" w:rsidRPr="009942F7">
        <w:rPr>
          <w:rFonts w:asciiTheme="minorHAnsi" w:hAnsiTheme="minorHAnsi" w:cstheme="minorHAnsi"/>
          <w:spacing w:val="0"/>
          <w:kern w:val="2"/>
          <w:sz w:val="20"/>
          <w:szCs w:val="24"/>
        </w:rPr>
        <w:t xml:space="preserve"> anualmente</w:t>
      </w:r>
      <w:r w:rsidRPr="009942F7">
        <w:rPr>
          <w:rFonts w:asciiTheme="minorHAnsi" w:hAnsiTheme="minorHAnsi" w:cstheme="minorHAnsi"/>
          <w:spacing w:val="0"/>
          <w:kern w:val="2"/>
          <w:sz w:val="20"/>
          <w:szCs w:val="24"/>
        </w:rPr>
        <w:t xml:space="preserve"> una subvención del Servicio Canario de la Salud</w:t>
      </w:r>
      <w:r w:rsidR="00492A30" w:rsidRPr="009942F7">
        <w:rPr>
          <w:rFonts w:asciiTheme="minorHAnsi" w:hAnsiTheme="minorHAnsi" w:cstheme="minorHAnsi"/>
          <w:spacing w:val="0"/>
          <w:kern w:val="2"/>
          <w:sz w:val="20"/>
          <w:szCs w:val="24"/>
        </w:rPr>
        <w:t xml:space="preserve"> con la finalidad </w:t>
      </w:r>
      <w:r w:rsidRPr="009942F7">
        <w:rPr>
          <w:rFonts w:asciiTheme="minorHAnsi" w:hAnsiTheme="minorHAnsi" w:cstheme="minorHAnsi"/>
          <w:spacing w:val="0"/>
          <w:kern w:val="2"/>
          <w:sz w:val="20"/>
          <w:szCs w:val="24"/>
        </w:rPr>
        <w:t xml:space="preserve">de sufragar </w:t>
      </w:r>
      <w:r w:rsidR="006719EE" w:rsidRPr="009942F7">
        <w:rPr>
          <w:rFonts w:asciiTheme="minorHAnsi" w:hAnsiTheme="minorHAnsi" w:cstheme="minorHAnsi"/>
          <w:spacing w:val="0"/>
          <w:kern w:val="2"/>
          <w:sz w:val="20"/>
          <w:szCs w:val="24"/>
        </w:rPr>
        <w:t>una pequeña parte de</w:t>
      </w:r>
      <w:r w:rsidR="00DA13BE" w:rsidRPr="009942F7">
        <w:rPr>
          <w:rFonts w:asciiTheme="minorHAnsi" w:hAnsiTheme="minorHAnsi" w:cstheme="minorHAnsi"/>
          <w:spacing w:val="0"/>
          <w:kern w:val="2"/>
          <w:sz w:val="20"/>
          <w:szCs w:val="24"/>
        </w:rPr>
        <w:t xml:space="preserve"> la prima del Seguro de Responsabilidad </w:t>
      </w:r>
      <w:r w:rsidR="00492A30" w:rsidRPr="009942F7">
        <w:rPr>
          <w:rFonts w:asciiTheme="minorHAnsi" w:hAnsiTheme="minorHAnsi" w:cstheme="minorHAnsi"/>
          <w:spacing w:val="0"/>
          <w:kern w:val="2"/>
          <w:sz w:val="20"/>
          <w:szCs w:val="24"/>
        </w:rPr>
        <w:t xml:space="preserve">Civil Profesional. </w:t>
      </w:r>
      <w:r w:rsidR="00853324" w:rsidRPr="009942F7">
        <w:rPr>
          <w:rFonts w:asciiTheme="minorHAnsi" w:hAnsiTheme="minorHAnsi" w:cstheme="minorHAnsi"/>
          <w:spacing w:val="0"/>
          <w:kern w:val="2"/>
          <w:sz w:val="20"/>
          <w:szCs w:val="24"/>
        </w:rPr>
        <w:t>Una vez cobra</w:t>
      </w:r>
      <w:r w:rsidRPr="009942F7">
        <w:rPr>
          <w:rFonts w:asciiTheme="minorHAnsi" w:hAnsiTheme="minorHAnsi" w:cstheme="minorHAnsi"/>
          <w:spacing w:val="0"/>
          <w:kern w:val="2"/>
          <w:sz w:val="20"/>
          <w:szCs w:val="24"/>
        </w:rPr>
        <w:t>da</w:t>
      </w:r>
      <w:r w:rsidR="00492A30" w:rsidRPr="009942F7">
        <w:rPr>
          <w:rFonts w:asciiTheme="minorHAnsi" w:hAnsiTheme="minorHAnsi" w:cstheme="minorHAnsi"/>
          <w:spacing w:val="0"/>
          <w:kern w:val="2"/>
          <w:sz w:val="20"/>
          <w:szCs w:val="24"/>
        </w:rPr>
        <w:t xml:space="preserve">, </w:t>
      </w:r>
      <w:r w:rsidRPr="009942F7">
        <w:rPr>
          <w:rFonts w:asciiTheme="minorHAnsi" w:hAnsiTheme="minorHAnsi" w:cstheme="minorHAnsi"/>
          <w:spacing w:val="0"/>
          <w:kern w:val="2"/>
          <w:sz w:val="20"/>
          <w:szCs w:val="24"/>
        </w:rPr>
        <w:t xml:space="preserve">se distribuye entre </w:t>
      </w:r>
      <w:r w:rsidR="00853324" w:rsidRPr="009942F7">
        <w:rPr>
          <w:rFonts w:asciiTheme="minorHAnsi" w:hAnsiTheme="minorHAnsi" w:cstheme="minorHAnsi"/>
          <w:spacing w:val="0"/>
          <w:kern w:val="2"/>
          <w:sz w:val="20"/>
          <w:szCs w:val="24"/>
        </w:rPr>
        <w:t>los colegiados beneficiarios de la misma</w:t>
      </w:r>
      <w:r w:rsidR="006719EE" w:rsidRPr="009942F7">
        <w:rPr>
          <w:rFonts w:asciiTheme="minorHAnsi" w:hAnsiTheme="minorHAnsi" w:cstheme="minorHAnsi"/>
          <w:spacing w:val="0"/>
          <w:kern w:val="2"/>
          <w:sz w:val="20"/>
          <w:szCs w:val="24"/>
        </w:rPr>
        <w:t xml:space="preserve">, en proporción a la prima satisfecha </w:t>
      </w:r>
      <w:r w:rsidR="00FE737C" w:rsidRPr="009942F7">
        <w:rPr>
          <w:rFonts w:asciiTheme="minorHAnsi" w:hAnsiTheme="minorHAnsi" w:cstheme="minorHAnsi"/>
          <w:spacing w:val="0"/>
          <w:kern w:val="2"/>
          <w:sz w:val="20"/>
          <w:szCs w:val="24"/>
        </w:rPr>
        <w:t xml:space="preserve">individualmente </w:t>
      </w:r>
      <w:r w:rsidR="006719EE" w:rsidRPr="009942F7">
        <w:rPr>
          <w:rFonts w:asciiTheme="minorHAnsi" w:hAnsiTheme="minorHAnsi" w:cstheme="minorHAnsi"/>
          <w:spacing w:val="0"/>
          <w:kern w:val="2"/>
          <w:sz w:val="20"/>
          <w:szCs w:val="24"/>
        </w:rPr>
        <w:t>por cada uno de ellos</w:t>
      </w:r>
      <w:r w:rsidR="00853324" w:rsidRPr="009942F7">
        <w:rPr>
          <w:rFonts w:asciiTheme="minorHAnsi" w:hAnsiTheme="minorHAnsi" w:cstheme="minorHAnsi"/>
          <w:spacing w:val="0"/>
          <w:kern w:val="2"/>
          <w:sz w:val="20"/>
          <w:szCs w:val="24"/>
        </w:rPr>
        <w:t>.</w:t>
      </w:r>
    </w:p>
    <w:p w14:paraId="33A8C7BE" w14:textId="77777777" w:rsidR="00492A30" w:rsidRPr="009942F7" w:rsidRDefault="00492A30" w:rsidP="000F7C22">
      <w:pPr>
        <w:pStyle w:val="Prrafodelista"/>
        <w:spacing w:after="100" w:line="276" w:lineRule="auto"/>
        <w:ind w:left="284" w:right="-1"/>
        <w:jc w:val="both"/>
        <w:rPr>
          <w:rFonts w:asciiTheme="minorHAnsi" w:hAnsiTheme="minorHAnsi" w:cstheme="minorHAnsi"/>
          <w:spacing w:val="0"/>
          <w:kern w:val="2"/>
          <w:sz w:val="20"/>
          <w:szCs w:val="24"/>
        </w:rPr>
      </w:pPr>
      <w:bookmarkStart w:id="104" w:name="OLE_LINK394"/>
      <w:bookmarkStart w:id="105" w:name="OLE_LINK395"/>
      <w:bookmarkStart w:id="106" w:name="OLE_LINK396"/>
    </w:p>
    <w:p w14:paraId="1AB6BD75" w14:textId="2E78D8A5" w:rsidR="00853324" w:rsidRPr="009942F7" w:rsidRDefault="00492A30" w:rsidP="000F7C22">
      <w:pPr>
        <w:pStyle w:val="Prrafodelista"/>
        <w:spacing w:after="100" w:line="276" w:lineRule="auto"/>
        <w:ind w:left="284" w:right="-1"/>
        <w:jc w:val="both"/>
        <w:rPr>
          <w:rFonts w:asciiTheme="minorHAnsi" w:hAnsiTheme="minorHAnsi" w:cstheme="minorHAnsi"/>
          <w:spacing w:val="0"/>
          <w:kern w:val="2"/>
          <w:sz w:val="20"/>
          <w:szCs w:val="24"/>
        </w:rPr>
      </w:pPr>
      <w:r w:rsidRPr="009942F7">
        <w:rPr>
          <w:rFonts w:asciiTheme="minorHAnsi" w:hAnsiTheme="minorHAnsi" w:cstheme="minorHAnsi"/>
          <w:spacing w:val="0"/>
          <w:kern w:val="2"/>
          <w:sz w:val="20"/>
          <w:szCs w:val="24"/>
        </w:rPr>
        <w:t>Por otra parte, e</w:t>
      </w:r>
      <w:r w:rsidR="00936B3B" w:rsidRPr="009942F7">
        <w:rPr>
          <w:rFonts w:asciiTheme="minorHAnsi" w:hAnsiTheme="minorHAnsi" w:cstheme="minorHAnsi"/>
          <w:spacing w:val="0"/>
          <w:kern w:val="2"/>
          <w:sz w:val="20"/>
          <w:szCs w:val="24"/>
        </w:rPr>
        <w:t xml:space="preserve">l Cabildo </w:t>
      </w:r>
      <w:r w:rsidR="00595FE0" w:rsidRPr="009942F7">
        <w:rPr>
          <w:rFonts w:asciiTheme="minorHAnsi" w:hAnsiTheme="minorHAnsi" w:cstheme="minorHAnsi"/>
          <w:spacing w:val="0"/>
          <w:kern w:val="2"/>
          <w:sz w:val="20"/>
          <w:szCs w:val="24"/>
        </w:rPr>
        <w:t xml:space="preserve">de Gran Canaria ha concedido </w:t>
      </w:r>
      <w:r w:rsidR="00936B3B" w:rsidRPr="009942F7">
        <w:rPr>
          <w:rFonts w:asciiTheme="minorHAnsi" w:hAnsiTheme="minorHAnsi" w:cstheme="minorHAnsi"/>
          <w:spacing w:val="0"/>
          <w:kern w:val="2"/>
          <w:sz w:val="20"/>
          <w:szCs w:val="24"/>
        </w:rPr>
        <w:t xml:space="preserve">300 euros </w:t>
      </w:r>
      <w:r w:rsidR="001162D5" w:rsidRPr="003954F6">
        <w:rPr>
          <w:rFonts w:asciiTheme="minorHAnsi" w:hAnsiTheme="minorHAnsi" w:cstheme="minorHAnsi"/>
          <w:spacing w:val="0"/>
          <w:kern w:val="2"/>
          <w:sz w:val="20"/>
          <w:szCs w:val="24"/>
        </w:rPr>
        <w:t>para subvencionar los gastos con origen en el transporte de colegiados</w:t>
      </w:r>
      <w:r w:rsidR="00936B3B" w:rsidRPr="003954F6">
        <w:rPr>
          <w:rFonts w:asciiTheme="minorHAnsi" w:hAnsiTheme="minorHAnsi" w:cstheme="minorHAnsi"/>
          <w:spacing w:val="0"/>
          <w:kern w:val="2"/>
          <w:sz w:val="20"/>
          <w:szCs w:val="24"/>
        </w:rPr>
        <w:t>.</w:t>
      </w:r>
      <w:r w:rsidR="00853324" w:rsidRPr="003954F6">
        <w:rPr>
          <w:rFonts w:asciiTheme="minorHAnsi" w:hAnsiTheme="minorHAnsi" w:cstheme="minorHAnsi"/>
          <w:spacing w:val="0"/>
          <w:kern w:val="2"/>
          <w:sz w:val="20"/>
          <w:szCs w:val="24"/>
        </w:rPr>
        <w:t xml:space="preserve"> En el</w:t>
      </w:r>
      <w:r w:rsidR="00853324" w:rsidRPr="009942F7">
        <w:rPr>
          <w:rFonts w:asciiTheme="minorHAnsi" w:hAnsiTheme="minorHAnsi" w:cstheme="minorHAnsi"/>
          <w:spacing w:val="0"/>
          <w:kern w:val="2"/>
          <w:sz w:val="20"/>
          <w:szCs w:val="24"/>
        </w:rPr>
        <w:t xml:space="preserve"> ejercicio </w:t>
      </w:r>
      <w:r w:rsidR="00EE4725">
        <w:rPr>
          <w:rFonts w:asciiTheme="minorHAnsi" w:hAnsiTheme="minorHAnsi" w:cstheme="minorHAnsi"/>
          <w:spacing w:val="0"/>
          <w:kern w:val="2"/>
          <w:sz w:val="20"/>
          <w:szCs w:val="24"/>
        </w:rPr>
        <w:t>2019</w:t>
      </w:r>
      <w:r w:rsidR="0068154F" w:rsidRPr="009942F7">
        <w:rPr>
          <w:rFonts w:asciiTheme="minorHAnsi" w:hAnsiTheme="minorHAnsi" w:cstheme="minorHAnsi"/>
          <w:spacing w:val="0"/>
          <w:kern w:val="2"/>
          <w:sz w:val="20"/>
          <w:szCs w:val="24"/>
        </w:rPr>
        <w:t>,</w:t>
      </w:r>
      <w:r w:rsidR="00853324" w:rsidRPr="009942F7">
        <w:rPr>
          <w:rFonts w:asciiTheme="minorHAnsi" w:hAnsiTheme="minorHAnsi" w:cstheme="minorHAnsi"/>
          <w:spacing w:val="0"/>
          <w:kern w:val="2"/>
          <w:sz w:val="20"/>
          <w:szCs w:val="24"/>
        </w:rPr>
        <w:t xml:space="preserve"> la</w:t>
      </w:r>
      <w:r w:rsidR="0068154F" w:rsidRPr="009942F7">
        <w:rPr>
          <w:rFonts w:asciiTheme="minorHAnsi" w:hAnsiTheme="minorHAnsi" w:cstheme="minorHAnsi"/>
          <w:spacing w:val="0"/>
          <w:kern w:val="2"/>
          <w:sz w:val="20"/>
          <w:szCs w:val="24"/>
        </w:rPr>
        <w:t>s</w:t>
      </w:r>
      <w:r w:rsidR="00853324" w:rsidRPr="009942F7">
        <w:rPr>
          <w:rFonts w:asciiTheme="minorHAnsi" w:hAnsiTheme="minorHAnsi" w:cstheme="minorHAnsi"/>
          <w:spacing w:val="0"/>
          <w:kern w:val="2"/>
          <w:sz w:val="20"/>
          <w:szCs w:val="24"/>
        </w:rPr>
        <w:t xml:space="preserve"> </w:t>
      </w:r>
      <w:r w:rsidRPr="009942F7">
        <w:rPr>
          <w:rFonts w:asciiTheme="minorHAnsi" w:hAnsiTheme="minorHAnsi" w:cstheme="minorHAnsi"/>
          <w:spacing w:val="0"/>
          <w:kern w:val="2"/>
          <w:sz w:val="20"/>
          <w:szCs w:val="24"/>
        </w:rPr>
        <w:t>ayudas recibidas</w:t>
      </w:r>
      <w:r w:rsidR="0068154F" w:rsidRPr="009942F7">
        <w:rPr>
          <w:rFonts w:asciiTheme="minorHAnsi" w:hAnsiTheme="minorHAnsi" w:cstheme="minorHAnsi"/>
          <w:spacing w:val="0"/>
          <w:kern w:val="2"/>
          <w:sz w:val="20"/>
          <w:szCs w:val="24"/>
        </w:rPr>
        <w:t xml:space="preserve"> de dicho organismo ascendieron</w:t>
      </w:r>
      <w:r w:rsidR="00853324" w:rsidRPr="009942F7">
        <w:rPr>
          <w:rFonts w:asciiTheme="minorHAnsi" w:hAnsiTheme="minorHAnsi" w:cstheme="minorHAnsi"/>
          <w:spacing w:val="0"/>
          <w:kern w:val="2"/>
          <w:sz w:val="20"/>
          <w:szCs w:val="24"/>
        </w:rPr>
        <w:t xml:space="preserve"> a </w:t>
      </w:r>
      <w:r w:rsidR="00A71BC2" w:rsidRPr="008D265F">
        <w:rPr>
          <w:rFonts w:asciiTheme="minorHAnsi" w:hAnsiTheme="minorHAnsi" w:cstheme="minorHAnsi"/>
          <w:spacing w:val="0"/>
          <w:kern w:val="2"/>
          <w:sz w:val="20"/>
          <w:szCs w:val="24"/>
        </w:rPr>
        <w:t>300,00</w:t>
      </w:r>
      <w:r w:rsidR="00853324" w:rsidRPr="009942F7">
        <w:rPr>
          <w:rFonts w:asciiTheme="minorHAnsi" w:hAnsiTheme="minorHAnsi" w:cstheme="minorHAnsi"/>
          <w:spacing w:val="0"/>
          <w:kern w:val="2"/>
          <w:sz w:val="20"/>
          <w:szCs w:val="24"/>
        </w:rPr>
        <w:t xml:space="preserve"> </w:t>
      </w:r>
      <w:r w:rsidR="0068154F" w:rsidRPr="009942F7">
        <w:rPr>
          <w:rFonts w:asciiTheme="minorHAnsi" w:hAnsiTheme="minorHAnsi" w:cstheme="minorHAnsi"/>
          <w:spacing w:val="0"/>
          <w:kern w:val="2"/>
          <w:sz w:val="20"/>
          <w:szCs w:val="24"/>
        </w:rPr>
        <w:t>euros.</w:t>
      </w:r>
    </w:p>
    <w:bookmarkEnd w:id="104"/>
    <w:bookmarkEnd w:id="105"/>
    <w:bookmarkEnd w:id="106"/>
    <w:p w14:paraId="67A1ACC3" w14:textId="77777777" w:rsidR="00DA13BE" w:rsidRPr="009942F7" w:rsidRDefault="00DA13BE" w:rsidP="0068154F">
      <w:pPr>
        <w:spacing w:after="100" w:line="276" w:lineRule="auto"/>
        <w:ind w:left="284" w:right="-136"/>
        <w:jc w:val="both"/>
        <w:rPr>
          <w:rFonts w:asciiTheme="minorHAnsi" w:hAnsiTheme="minorHAnsi" w:cstheme="minorHAnsi"/>
          <w:spacing w:val="0"/>
          <w:kern w:val="2"/>
          <w:sz w:val="20"/>
          <w:szCs w:val="24"/>
        </w:rPr>
      </w:pPr>
    </w:p>
    <w:tbl>
      <w:tblPr>
        <w:tblW w:w="3764" w:type="pct"/>
        <w:jc w:val="center"/>
        <w:tblCellMar>
          <w:left w:w="70" w:type="dxa"/>
          <w:right w:w="70" w:type="dxa"/>
        </w:tblCellMar>
        <w:tblLook w:val="04A0" w:firstRow="1" w:lastRow="0" w:firstColumn="1" w:lastColumn="0" w:noHBand="0" w:noVBand="1"/>
      </w:tblPr>
      <w:tblGrid>
        <w:gridCol w:w="4235"/>
        <w:gridCol w:w="1136"/>
        <w:gridCol w:w="1136"/>
      </w:tblGrid>
      <w:tr w:rsidR="00DA13BE" w:rsidRPr="00AC3482" w14:paraId="0C7F751D" w14:textId="77777777" w:rsidTr="000F7C22">
        <w:trPr>
          <w:trHeight w:val="397"/>
          <w:jc w:val="center"/>
        </w:trPr>
        <w:tc>
          <w:tcPr>
            <w:tcW w:w="3254" w:type="pct"/>
            <w:tcBorders>
              <w:top w:val="nil"/>
              <w:left w:val="nil"/>
              <w:bottom w:val="nil"/>
              <w:right w:val="nil"/>
            </w:tcBorders>
            <w:shd w:val="clear" w:color="auto" w:fill="auto"/>
            <w:noWrap/>
            <w:vAlign w:val="bottom"/>
            <w:hideMark/>
          </w:tcPr>
          <w:p w14:paraId="406DB232" w14:textId="77777777" w:rsidR="00DA13BE" w:rsidRPr="00AC3482" w:rsidRDefault="00DA13BE" w:rsidP="00DA13BE">
            <w:pPr>
              <w:widowControl/>
              <w:overflowPunct/>
              <w:spacing w:line="360" w:lineRule="auto"/>
              <w:rPr>
                <w:rFonts w:asciiTheme="minorHAnsi" w:hAnsiTheme="minorHAnsi" w:cstheme="minorHAnsi"/>
                <w:spacing w:val="0"/>
                <w:kern w:val="0"/>
                <w:sz w:val="18"/>
                <w:szCs w:val="18"/>
                <w:lang w:eastAsia="es-ES"/>
              </w:rPr>
            </w:pPr>
            <w:bookmarkStart w:id="107" w:name="OLE_LINK391"/>
            <w:bookmarkStart w:id="108" w:name="OLE_LINK392"/>
            <w:bookmarkStart w:id="109" w:name="OLE_LINK393"/>
            <w:bookmarkEnd w:id="102"/>
            <w:bookmarkEnd w:id="103"/>
          </w:p>
        </w:tc>
        <w:tc>
          <w:tcPr>
            <w:tcW w:w="873" w:type="pct"/>
            <w:tcBorders>
              <w:top w:val="nil"/>
              <w:left w:val="nil"/>
              <w:right w:val="single" w:sz="4" w:space="0" w:color="FFFFFF" w:themeColor="background1"/>
            </w:tcBorders>
            <w:shd w:val="clear" w:color="auto" w:fill="808080" w:themeFill="background1" w:themeFillShade="80"/>
            <w:vAlign w:val="center"/>
            <w:hideMark/>
          </w:tcPr>
          <w:p w14:paraId="4B59FD95" w14:textId="56B81467" w:rsidR="00DA13BE" w:rsidRPr="00AC3482" w:rsidRDefault="00DA13BE" w:rsidP="00936B3B">
            <w:pPr>
              <w:widowControl/>
              <w:overflowPunct/>
              <w:jc w:val="center"/>
              <w:rPr>
                <w:rFonts w:asciiTheme="minorHAnsi" w:hAnsiTheme="minorHAnsi" w:cstheme="minorHAnsi"/>
                <w:b/>
                <w:bCs/>
                <w:color w:val="FFFFFF" w:themeColor="background1"/>
                <w:spacing w:val="0"/>
                <w:kern w:val="0"/>
                <w:sz w:val="18"/>
                <w:szCs w:val="18"/>
                <w:lang w:eastAsia="es-ES"/>
              </w:rPr>
            </w:pPr>
            <w:r w:rsidRPr="00AC3482">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2020</w:t>
            </w:r>
          </w:p>
        </w:tc>
        <w:tc>
          <w:tcPr>
            <w:tcW w:w="873" w:type="pct"/>
            <w:tcBorders>
              <w:top w:val="nil"/>
              <w:left w:val="single" w:sz="4" w:space="0" w:color="FFFFFF" w:themeColor="background1"/>
              <w:right w:val="nil"/>
            </w:tcBorders>
            <w:shd w:val="clear" w:color="auto" w:fill="808080" w:themeFill="background1" w:themeFillShade="80"/>
            <w:vAlign w:val="center"/>
            <w:hideMark/>
          </w:tcPr>
          <w:p w14:paraId="566219AA" w14:textId="7C756D07" w:rsidR="00DA13BE" w:rsidRPr="00AC3482" w:rsidRDefault="00DA13BE" w:rsidP="00936B3B">
            <w:pPr>
              <w:widowControl/>
              <w:overflowPunct/>
              <w:jc w:val="center"/>
              <w:rPr>
                <w:rFonts w:asciiTheme="minorHAnsi" w:hAnsiTheme="minorHAnsi" w:cstheme="minorHAnsi"/>
                <w:b/>
                <w:bCs/>
                <w:color w:val="FFFFFF" w:themeColor="background1"/>
                <w:spacing w:val="0"/>
                <w:kern w:val="0"/>
                <w:sz w:val="18"/>
                <w:szCs w:val="18"/>
                <w:lang w:eastAsia="es-ES"/>
              </w:rPr>
            </w:pPr>
            <w:r w:rsidRPr="00AC3482">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2019</w:t>
            </w:r>
          </w:p>
        </w:tc>
      </w:tr>
      <w:tr w:rsidR="00DF0E8A" w:rsidRPr="00AC3482" w14:paraId="21FAC13B" w14:textId="77777777" w:rsidTr="000F7C22">
        <w:trPr>
          <w:trHeight w:val="397"/>
          <w:jc w:val="center"/>
        </w:trPr>
        <w:tc>
          <w:tcPr>
            <w:tcW w:w="3254" w:type="pct"/>
            <w:tcBorders>
              <w:top w:val="nil"/>
              <w:left w:val="nil"/>
              <w:bottom w:val="nil"/>
              <w:right w:val="nil"/>
            </w:tcBorders>
            <w:shd w:val="clear" w:color="auto" w:fill="auto"/>
            <w:noWrap/>
            <w:vAlign w:val="center"/>
          </w:tcPr>
          <w:p w14:paraId="10BC91A9" w14:textId="153AA286" w:rsidR="00DF0E8A" w:rsidRPr="00AC3482" w:rsidRDefault="00DF0E8A" w:rsidP="00DC6094">
            <w:pPr>
              <w:widowControl/>
              <w:overflowPunc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 xml:space="preserve"> Subvención Seguro Responsabilidad Civil Profesional</w:t>
            </w:r>
          </w:p>
        </w:tc>
        <w:tc>
          <w:tcPr>
            <w:tcW w:w="873" w:type="pct"/>
            <w:tcBorders>
              <w:left w:val="nil"/>
              <w:right w:val="nil"/>
            </w:tcBorders>
            <w:shd w:val="clear" w:color="auto" w:fill="auto"/>
            <w:noWrap/>
            <w:vAlign w:val="center"/>
          </w:tcPr>
          <w:p w14:paraId="2D2CB5BF" w14:textId="4E70BB5C" w:rsidR="00DF0E8A" w:rsidRPr="005D710C" w:rsidRDefault="00DF0E8A" w:rsidP="00DA13BE">
            <w:pPr>
              <w:widowControl/>
              <w:overflowPunct/>
              <w:jc w:val="right"/>
              <w:rPr>
                <w:rFonts w:asciiTheme="minorHAnsi" w:hAnsiTheme="minorHAnsi" w:cstheme="minorHAnsi"/>
                <w:spacing w:val="0"/>
                <w:kern w:val="0"/>
                <w:sz w:val="18"/>
                <w:szCs w:val="18"/>
                <w:lang w:eastAsia="es-ES"/>
              </w:rPr>
            </w:pPr>
            <w:r w:rsidRPr="005D710C">
              <w:rPr>
                <w:rFonts w:asciiTheme="minorHAnsi" w:hAnsiTheme="minorHAnsi" w:cstheme="minorHAnsi"/>
                <w:spacing w:val="0"/>
                <w:kern w:val="0"/>
                <w:sz w:val="18"/>
                <w:szCs w:val="18"/>
                <w:lang w:eastAsia="es-ES"/>
              </w:rPr>
              <w:t>148.449,00</w:t>
            </w:r>
          </w:p>
        </w:tc>
        <w:tc>
          <w:tcPr>
            <w:tcW w:w="873" w:type="pct"/>
            <w:tcBorders>
              <w:left w:val="nil"/>
              <w:right w:val="nil"/>
            </w:tcBorders>
            <w:shd w:val="clear" w:color="auto" w:fill="auto"/>
            <w:noWrap/>
            <w:vAlign w:val="center"/>
          </w:tcPr>
          <w:p w14:paraId="27452074" w14:textId="75319B1F" w:rsidR="00DF0E8A" w:rsidRPr="00AC3482" w:rsidRDefault="00DF0E8A" w:rsidP="00DA13BE">
            <w:pPr>
              <w:widowControl/>
              <w:overflowPunct/>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148.449,00</w:t>
            </w:r>
          </w:p>
        </w:tc>
      </w:tr>
      <w:tr w:rsidR="00DF0E8A" w:rsidRPr="00AC3482" w14:paraId="13378CF6" w14:textId="77777777" w:rsidTr="000F7C22">
        <w:trPr>
          <w:trHeight w:val="397"/>
          <w:jc w:val="center"/>
        </w:trPr>
        <w:tc>
          <w:tcPr>
            <w:tcW w:w="3254" w:type="pct"/>
            <w:tcBorders>
              <w:top w:val="nil"/>
              <w:left w:val="nil"/>
              <w:bottom w:val="nil"/>
              <w:right w:val="nil"/>
            </w:tcBorders>
            <w:shd w:val="clear" w:color="auto" w:fill="auto"/>
            <w:noWrap/>
            <w:vAlign w:val="center"/>
            <w:hideMark/>
          </w:tcPr>
          <w:p w14:paraId="2BD3CC07" w14:textId="07BD2493" w:rsidR="00DF0E8A" w:rsidRPr="00AC3482" w:rsidRDefault="00DF0E8A" w:rsidP="00DC6094">
            <w:pPr>
              <w:widowControl/>
              <w:overflowPunct/>
              <w:rPr>
                <w:rFonts w:asciiTheme="minorHAnsi" w:hAnsiTheme="minorHAnsi" w:cstheme="minorHAnsi"/>
                <w:spacing w:val="0"/>
                <w:kern w:val="0"/>
                <w:sz w:val="18"/>
                <w:szCs w:val="18"/>
                <w:lang w:eastAsia="es-ES"/>
              </w:rPr>
            </w:pPr>
            <w:bookmarkStart w:id="110" w:name="_Hlk476306932"/>
            <w:r w:rsidRPr="00AC3482">
              <w:rPr>
                <w:rFonts w:asciiTheme="minorHAnsi" w:hAnsiTheme="minorHAnsi" w:cstheme="minorHAnsi"/>
                <w:spacing w:val="0"/>
                <w:kern w:val="0"/>
                <w:sz w:val="18"/>
                <w:szCs w:val="18"/>
                <w:lang w:eastAsia="es-ES"/>
              </w:rPr>
              <w:t xml:space="preserve"> Otras subvenciones </w:t>
            </w:r>
          </w:p>
        </w:tc>
        <w:tc>
          <w:tcPr>
            <w:tcW w:w="873" w:type="pct"/>
            <w:tcBorders>
              <w:left w:val="nil"/>
              <w:bottom w:val="single" w:sz="4" w:space="0" w:color="auto"/>
              <w:right w:val="nil"/>
            </w:tcBorders>
            <w:shd w:val="clear" w:color="auto" w:fill="auto"/>
            <w:noWrap/>
            <w:vAlign w:val="center"/>
          </w:tcPr>
          <w:p w14:paraId="7746E8FA" w14:textId="559501D1" w:rsidR="00DF0E8A" w:rsidRPr="00C670C1" w:rsidRDefault="003217DD" w:rsidP="00DA13BE">
            <w:pPr>
              <w:widowControl/>
              <w:overflowPunct/>
              <w:jc w:val="right"/>
              <w:rPr>
                <w:rFonts w:asciiTheme="minorHAnsi" w:hAnsiTheme="minorHAnsi" w:cstheme="minorHAnsi"/>
                <w:spacing w:val="0"/>
                <w:kern w:val="0"/>
                <w:sz w:val="18"/>
                <w:szCs w:val="18"/>
                <w:lang w:eastAsia="es-ES"/>
              </w:rPr>
            </w:pPr>
            <w:r w:rsidRPr="00C670C1">
              <w:rPr>
                <w:rFonts w:asciiTheme="minorHAnsi" w:hAnsiTheme="minorHAnsi" w:cstheme="minorHAnsi"/>
                <w:spacing w:val="0"/>
                <w:kern w:val="0"/>
                <w:sz w:val="18"/>
                <w:szCs w:val="18"/>
                <w:lang w:eastAsia="es-ES"/>
              </w:rPr>
              <w:t>5.300,00</w:t>
            </w:r>
          </w:p>
        </w:tc>
        <w:tc>
          <w:tcPr>
            <w:tcW w:w="873" w:type="pct"/>
            <w:tcBorders>
              <w:left w:val="nil"/>
              <w:bottom w:val="single" w:sz="4" w:space="0" w:color="auto"/>
              <w:right w:val="nil"/>
            </w:tcBorders>
            <w:shd w:val="clear" w:color="auto" w:fill="auto"/>
            <w:noWrap/>
            <w:vAlign w:val="center"/>
            <w:hideMark/>
          </w:tcPr>
          <w:p w14:paraId="7664C71D" w14:textId="554DC316" w:rsidR="00DF0E8A" w:rsidRPr="00AC3482" w:rsidRDefault="00DF0E8A" w:rsidP="00DA13BE">
            <w:pPr>
              <w:widowControl/>
              <w:overflowPunct/>
              <w:jc w:val="right"/>
              <w:rPr>
                <w:rFonts w:asciiTheme="minorHAnsi" w:hAnsiTheme="minorHAnsi" w:cstheme="minorHAnsi"/>
                <w:spacing w:val="0"/>
                <w:kern w:val="0"/>
                <w:sz w:val="18"/>
                <w:szCs w:val="18"/>
                <w:lang w:eastAsia="es-ES"/>
              </w:rPr>
            </w:pPr>
            <w:r w:rsidRPr="00AC3482">
              <w:rPr>
                <w:rFonts w:asciiTheme="minorHAnsi" w:hAnsiTheme="minorHAnsi" w:cstheme="minorHAnsi"/>
                <w:spacing w:val="0"/>
                <w:kern w:val="0"/>
                <w:sz w:val="18"/>
                <w:szCs w:val="18"/>
                <w:lang w:eastAsia="es-ES"/>
              </w:rPr>
              <w:t>300,00</w:t>
            </w:r>
          </w:p>
        </w:tc>
      </w:tr>
      <w:bookmarkEnd w:id="110"/>
      <w:tr w:rsidR="00DF0E8A" w:rsidRPr="00AC3482" w14:paraId="660E9706" w14:textId="77777777" w:rsidTr="000F7C22">
        <w:trPr>
          <w:trHeight w:val="397"/>
          <w:jc w:val="center"/>
        </w:trPr>
        <w:tc>
          <w:tcPr>
            <w:tcW w:w="3254" w:type="pct"/>
            <w:tcBorders>
              <w:top w:val="nil"/>
              <w:left w:val="nil"/>
              <w:bottom w:val="nil"/>
              <w:right w:val="nil"/>
            </w:tcBorders>
            <w:shd w:val="clear" w:color="auto" w:fill="auto"/>
            <w:noWrap/>
            <w:vAlign w:val="center"/>
            <w:hideMark/>
          </w:tcPr>
          <w:p w14:paraId="552782B9" w14:textId="77777777" w:rsidR="00DF0E8A" w:rsidRPr="00AC3482" w:rsidRDefault="00DF0E8A" w:rsidP="00DA13BE">
            <w:pPr>
              <w:widowControl/>
              <w:overflowPunct/>
              <w:rPr>
                <w:rFonts w:asciiTheme="minorHAnsi" w:hAnsiTheme="minorHAnsi" w:cstheme="minorHAnsi"/>
                <w:spacing w:val="0"/>
                <w:kern w:val="0"/>
                <w:sz w:val="18"/>
                <w:szCs w:val="18"/>
                <w:lang w:eastAsia="es-ES"/>
              </w:rPr>
            </w:pPr>
            <w:r w:rsidRPr="00AC3482">
              <w:rPr>
                <w:rFonts w:asciiTheme="minorHAnsi" w:hAnsiTheme="minorHAnsi" w:cstheme="minorHAnsi"/>
                <w:b/>
                <w:spacing w:val="0"/>
                <w:kern w:val="0"/>
                <w:sz w:val="18"/>
                <w:szCs w:val="18"/>
                <w:lang w:eastAsia="es-ES"/>
              </w:rPr>
              <w:t>Total Subvenciones imputadas al excedente</w:t>
            </w:r>
          </w:p>
        </w:tc>
        <w:tc>
          <w:tcPr>
            <w:tcW w:w="873" w:type="pct"/>
            <w:tcBorders>
              <w:top w:val="single" w:sz="4" w:space="0" w:color="auto"/>
              <w:left w:val="nil"/>
              <w:bottom w:val="nil"/>
              <w:right w:val="nil"/>
            </w:tcBorders>
            <w:shd w:val="clear" w:color="auto" w:fill="auto"/>
            <w:noWrap/>
            <w:vAlign w:val="center"/>
          </w:tcPr>
          <w:p w14:paraId="67CEC660" w14:textId="23E543DA" w:rsidR="00DF0E8A" w:rsidRPr="00DF0E8A" w:rsidRDefault="003217DD" w:rsidP="005D79B2">
            <w:pPr>
              <w:widowControl/>
              <w:overflowPunct/>
              <w:jc w:val="right"/>
              <w:rPr>
                <w:rFonts w:asciiTheme="minorHAnsi" w:hAnsiTheme="minorHAnsi" w:cstheme="minorHAnsi"/>
                <w:b/>
                <w:bCs/>
                <w:spacing w:val="0"/>
                <w:kern w:val="0"/>
                <w:sz w:val="18"/>
                <w:szCs w:val="18"/>
                <w:lang w:val="es-ES_tradnl" w:eastAsia="es-ES_tradnl"/>
              </w:rPr>
            </w:pPr>
            <w:r>
              <w:rPr>
                <w:rFonts w:asciiTheme="minorHAnsi" w:hAnsiTheme="minorHAnsi" w:cstheme="minorHAnsi"/>
                <w:b/>
                <w:bCs/>
                <w:spacing w:val="0"/>
                <w:kern w:val="0"/>
                <w:sz w:val="18"/>
                <w:szCs w:val="18"/>
                <w:lang w:val="es-ES_tradnl" w:eastAsia="es-ES_tradnl"/>
              </w:rPr>
              <w:t>153.749,00</w:t>
            </w:r>
          </w:p>
        </w:tc>
        <w:tc>
          <w:tcPr>
            <w:tcW w:w="873" w:type="pct"/>
            <w:tcBorders>
              <w:top w:val="single" w:sz="4" w:space="0" w:color="auto"/>
              <w:left w:val="nil"/>
              <w:bottom w:val="nil"/>
              <w:right w:val="nil"/>
            </w:tcBorders>
            <w:shd w:val="clear" w:color="auto" w:fill="auto"/>
            <w:noWrap/>
            <w:vAlign w:val="center"/>
            <w:hideMark/>
          </w:tcPr>
          <w:p w14:paraId="029D428C" w14:textId="35FD6402" w:rsidR="00DF0E8A" w:rsidRPr="00AC3482" w:rsidRDefault="00DF0E8A" w:rsidP="00DA13BE">
            <w:pPr>
              <w:widowControl/>
              <w:overflowPunct/>
              <w:jc w:val="right"/>
              <w:rPr>
                <w:rFonts w:asciiTheme="minorHAnsi" w:hAnsiTheme="minorHAnsi" w:cstheme="minorHAnsi"/>
                <w:b/>
                <w:bCs/>
                <w:spacing w:val="0"/>
                <w:kern w:val="0"/>
                <w:sz w:val="18"/>
                <w:szCs w:val="18"/>
                <w:lang w:val="es-ES_tradnl" w:eastAsia="es-ES_tradnl"/>
              </w:rPr>
            </w:pPr>
            <w:r w:rsidRPr="00AC3482">
              <w:rPr>
                <w:rFonts w:asciiTheme="minorHAnsi" w:hAnsiTheme="minorHAnsi" w:cstheme="minorHAnsi"/>
                <w:b/>
                <w:bCs/>
                <w:spacing w:val="0"/>
                <w:kern w:val="0"/>
                <w:sz w:val="18"/>
                <w:szCs w:val="18"/>
                <w:lang w:val="es-ES_tradnl" w:eastAsia="es-ES_tradnl"/>
              </w:rPr>
              <w:t>148.749,00</w:t>
            </w:r>
          </w:p>
        </w:tc>
      </w:tr>
      <w:bookmarkEnd w:id="107"/>
      <w:bookmarkEnd w:id="108"/>
      <w:bookmarkEnd w:id="109"/>
    </w:tbl>
    <w:p w14:paraId="58C4BACA" w14:textId="77777777" w:rsidR="00DA13BE" w:rsidRDefault="00DA13BE" w:rsidP="00DA13BE">
      <w:pPr>
        <w:spacing w:line="360" w:lineRule="auto"/>
        <w:ind w:right="-134"/>
        <w:jc w:val="both"/>
        <w:rPr>
          <w:rFonts w:asciiTheme="minorHAnsi" w:hAnsiTheme="minorHAnsi" w:cstheme="minorHAnsi"/>
          <w:b/>
          <w:sz w:val="20"/>
          <w:szCs w:val="24"/>
        </w:rPr>
      </w:pPr>
    </w:p>
    <w:p w14:paraId="31E98B2C" w14:textId="77777777" w:rsidR="000F7C22" w:rsidRDefault="000F7C22" w:rsidP="00DA13BE">
      <w:pPr>
        <w:spacing w:line="360" w:lineRule="auto"/>
        <w:ind w:right="-134"/>
        <w:jc w:val="both"/>
        <w:rPr>
          <w:rFonts w:asciiTheme="minorHAnsi" w:hAnsiTheme="minorHAnsi" w:cstheme="minorHAnsi"/>
          <w:b/>
          <w:sz w:val="20"/>
          <w:szCs w:val="24"/>
        </w:rPr>
      </w:pPr>
    </w:p>
    <w:tbl>
      <w:tblPr>
        <w:tblStyle w:val="Tablaconcuadrcula"/>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4322"/>
        <w:gridCol w:w="4322"/>
      </w:tblGrid>
      <w:tr w:rsidR="00323E4F" w14:paraId="7AC43C0B" w14:textId="77777777" w:rsidTr="004621D7">
        <w:tc>
          <w:tcPr>
            <w:tcW w:w="4322" w:type="dxa"/>
          </w:tcPr>
          <w:p w14:paraId="2621F01A" w14:textId="6AF3BA08" w:rsidR="00323E4F" w:rsidRDefault="004621D7" w:rsidP="00DA13BE">
            <w:pPr>
              <w:spacing w:line="360" w:lineRule="auto"/>
              <w:ind w:right="-134"/>
              <w:jc w:val="both"/>
              <w:rPr>
                <w:rFonts w:asciiTheme="minorHAnsi" w:hAnsiTheme="minorHAnsi" w:cstheme="minorHAnsi"/>
                <w:b/>
                <w:sz w:val="20"/>
                <w:szCs w:val="24"/>
              </w:rPr>
            </w:pPr>
            <w:r>
              <w:rPr>
                <w:noProof/>
                <w:lang w:eastAsia="es-ES"/>
              </w:rPr>
              <w:drawing>
                <wp:inline distT="0" distB="0" distL="0" distR="0" wp14:anchorId="2334BB98" wp14:editId="25628098">
                  <wp:extent cx="2678428" cy="2029968"/>
                  <wp:effectExtent l="0" t="0" r="8255" b="889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322" w:type="dxa"/>
          </w:tcPr>
          <w:p w14:paraId="7F04EB4F" w14:textId="1E5AFE4E" w:rsidR="00323E4F" w:rsidRDefault="004621D7" w:rsidP="00DA13BE">
            <w:pPr>
              <w:spacing w:line="360" w:lineRule="auto"/>
              <w:ind w:right="-134"/>
              <w:jc w:val="both"/>
              <w:rPr>
                <w:rFonts w:asciiTheme="minorHAnsi" w:hAnsiTheme="minorHAnsi" w:cstheme="minorHAnsi"/>
                <w:b/>
                <w:sz w:val="20"/>
                <w:szCs w:val="24"/>
              </w:rPr>
            </w:pPr>
            <w:r>
              <w:rPr>
                <w:noProof/>
                <w:lang w:eastAsia="es-ES"/>
              </w:rPr>
              <w:drawing>
                <wp:inline distT="0" distB="0" distL="0" distR="0" wp14:anchorId="23DAC5E9" wp14:editId="4EEC015D">
                  <wp:extent cx="2678428" cy="2029968"/>
                  <wp:effectExtent l="0" t="0" r="8255" b="889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62BCEB71" w14:textId="77777777" w:rsidR="00323E4F" w:rsidRPr="009942F7" w:rsidRDefault="00323E4F" w:rsidP="00DA13BE">
      <w:pPr>
        <w:spacing w:line="360" w:lineRule="auto"/>
        <w:ind w:right="-134"/>
        <w:jc w:val="both"/>
        <w:rPr>
          <w:rFonts w:asciiTheme="minorHAnsi" w:hAnsiTheme="minorHAnsi" w:cstheme="minorHAnsi"/>
          <w:b/>
          <w:sz w:val="20"/>
          <w:szCs w:val="24"/>
        </w:rPr>
      </w:pPr>
    </w:p>
    <w:p w14:paraId="4624D047" w14:textId="77777777" w:rsidR="00D15A32" w:rsidRPr="009942F7" w:rsidRDefault="00D15A32" w:rsidP="00853324">
      <w:pPr>
        <w:widowControl/>
        <w:overflowPunct/>
        <w:rPr>
          <w:rFonts w:asciiTheme="minorHAnsi" w:hAnsiTheme="minorHAnsi" w:cstheme="minorHAnsi"/>
          <w:bCs/>
          <w:color w:val="0070C0"/>
          <w:sz w:val="20"/>
          <w:szCs w:val="24"/>
        </w:rPr>
      </w:pPr>
    </w:p>
    <w:p w14:paraId="1A62031D" w14:textId="64EB9014" w:rsidR="00A37F1C" w:rsidRPr="00A71BC2" w:rsidRDefault="005E416D" w:rsidP="000F7C22">
      <w:pPr>
        <w:pStyle w:val="Prrafodelista"/>
        <w:spacing w:after="100" w:line="276" w:lineRule="auto"/>
        <w:ind w:left="284" w:right="-1"/>
        <w:jc w:val="both"/>
        <w:rPr>
          <w:rFonts w:asciiTheme="minorHAnsi" w:hAnsiTheme="minorHAnsi" w:cstheme="minorHAnsi"/>
          <w:strike/>
          <w:spacing w:val="0"/>
          <w:kern w:val="2"/>
          <w:sz w:val="20"/>
          <w:szCs w:val="24"/>
        </w:rPr>
      </w:pPr>
      <w:r>
        <w:rPr>
          <w:rFonts w:asciiTheme="minorHAnsi" w:hAnsiTheme="minorHAnsi" w:cstheme="minorHAnsi"/>
          <w:spacing w:val="0"/>
          <w:kern w:val="2"/>
          <w:sz w:val="20"/>
          <w:szCs w:val="24"/>
        </w:rPr>
        <w:t>En 2019 el Cabildo de Gran Canaria concedió una</w:t>
      </w:r>
      <w:r w:rsidR="003217DD">
        <w:rPr>
          <w:rFonts w:asciiTheme="minorHAnsi" w:hAnsiTheme="minorHAnsi" w:cstheme="minorHAnsi"/>
          <w:spacing w:val="0"/>
          <w:kern w:val="2"/>
          <w:sz w:val="20"/>
          <w:szCs w:val="24"/>
        </w:rPr>
        <w:t xml:space="preserve"> subvención</w:t>
      </w:r>
      <w:r w:rsidR="006058FF">
        <w:rPr>
          <w:rFonts w:asciiTheme="minorHAnsi" w:hAnsiTheme="minorHAnsi" w:cstheme="minorHAnsi"/>
          <w:spacing w:val="0"/>
          <w:kern w:val="2"/>
          <w:sz w:val="20"/>
          <w:szCs w:val="24"/>
        </w:rPr>
        <w:t xml:space="preserve"> denominada </w:t>
      </w:r>
      <w:r w:rsidR="003217DD">
        <w:rPr>
          <w:rFonts w:asciiTheme="minorHAnsi" w:hAnsiTheme="minorHAnsi" w:cstheme="minorHAnsi"/>
          <w:spacing w:val="0"/>
          <w:kern w:val="2"/>
          <w:sz w:val="20"/>
          <w:szCs w:val="24"/>
        </w:rPr>
        <w:t>incentivos a la contrataci</w:t>
      </w:r>
      <w:r w:rsidR="006058FF">
        <w:rPr>
          <w:rFonts w:asciiTheme="minorHAnsi" w:hAnsiTheme="minorHAnsi" w:cstheme="minorHAnsi"/>
          <w:spacing w:val="0"/>
          <w:kern w:val="2"/>
          <w:sz w:val="20"/>
          <w:szCs w:val="24"/>
        </w:rPr>
        <w:t>ón. La convocatoria que regulaba la misma, establecía como condición</w:t>
      </w:r>
      <w:r w:rsidR="00093223">
        <w:rPr>
          <w:rFonts w:asciiTheme="minorHAnsi" w:hAnsiTheme="minorHAnsi" w:cstheme="minorHAnsi"/>
          <w:spacing w:val="0"/>
          <w:kern w:val="2"/>
          <w:sz w:val="20"/>
          <w:szCs w:val="24"/>
        </w:rPr>
        <w:t xml:space="preserve"> a cumplir por el Colegio,</w:t>
      </w:r>
      <w:r w:rsidR="006058FF">
        <w:rPr>
          <w:rFonts w:asciiTheme="minorHAnsi" w:hAnsiTheme="minorHAnsi" w:cstheme="minorHAnsi"/>
          <w:spacing w:val="0"/>
          <w:kern w:val="2"/>
          <w:sz w:val="20"/>
          <w:szCs w:val="24"/>
        </w:rPr>
        <w:t xml:space="preserve"> que el contrato laboral para el que se concedía la subvención tuviera una duración no inferior al año.</w:t>
      </w:r>
      <w:r w:rsidR="003217DD">
        <w:rPr>
          <w:rFonts w:asciiTheme="minorHAnsi" w:hAnsiTheme="minorHAnsi" w:cstheme="minorHAnsi"/>
          <w:spacing w:val="0"/>
          <w:kern w:val="2"/>
          <w:sz w:val="20"/>
          <w:szCs w:val="24"/>
        </w:rPr>
        <w:t xml:space="preserve"> </w:t>
      </w:r>
      <w:r w:rsidR="006058FF">
        <w:rPr>
          <w:rFonts w:asciiTheme="minorHAnsi" w:hAnsiTheme="minorHAnsi" w:cstheme="minorHAnsi"/>
          <w:spacing w:val="0"/>
          <w:kern w:val="2"/>
          <w:sz w:val="20"/>
          <w:szCs w:val="24"/>
        </w:rPr>
        <w:t xml:space="preserve">Hasta alcanzar ese plazo la subvención se </w:t>
      </w:r>
      <w:r w:rsidR="00093223">
        <w:rPr>
          <w:rFonts w:asciiTheme="minorHAnsi" w:hAnsiTheme="minorHAnsi" w:cstheme="minorHAnsi"/>
          <w:spacing w:val="0"/>
          <w:kern w:val="2"/>
          <w:sz w:val="20"/>
          <w:szCs w:val="24"/>
        </w:rPr>
        <w:t>tenía la consideración de</w:t>
      </w:r>
      <w:r w:rsidR="006058FF">
        <w:rPr>
          <w:rFonts w:asciiTheme="minorHAnsi" w:hAnsiTheme="minorHAnsi" w:cstheme="minorHAnsi"/>
          <w:spacing w:val="0"/>
          <w:kern w:val="2"/>
          <w:sz w:val="20"/>
          <w:szCs w:val="24"/>
        </w:rPr>
        <w:t xml:space="preserve"> reintegrable</w:t>
      </w:r>
      <w:r w:rsidR="00093223">
        <w:rPr>
          <w:rFonts w:asciiTheme="minorHAnsi" w:hAnsiTheme="minorHAnsi" w:cstheme="minorHAnsi"/>
          <w:spacing w:val="0"/>
          <w:kern w:val="2"/>
          <w:sz w:val="20"/>
          <w:szCs w:val="24"/>
        </w:rPr>
        <w:t>, y se mantuvo registrada como un pasivo</w:t>
      </w:r>
      <w:r w:rsidR="006058FF">
        <w:rPr>
          <w:rFonts w:asciiTheme="minorHAnsi" w:hAnsiTheme="minorHAnsi" w:cstheme="minorHAnsi"/>
          <w:spacing w:val="0"/>
          <w:kern w:val="2"/>
          <w:sz w:val="20"/>
          <w:szCs w:val="24"/>
        </w:rPr>
        <w:t xml:space="preserve">. El 1 de julio de 2020, una vez transcurrido el año de contratación exigido, dicha subvención por un </w:t>
      </w:r>
      <w:r w:rsidR="003217DD">
        <w:rPr>
          <w:rFonts w:asciiTheme="minorHAnsi" w:hAnsiTheme="minorHAnsi" w:cstheme="minorHAnsi"/>
          <w:spacing w:val="0"/>
          <w:kern w:val="2"/>
          <w:sz w:val="20"/>
          <w:szCs w:val="24"/>
        </w:rPr>
        <w:t xml:space="preserve">importe </w:t>
      </w:r>
      <w:r>
        <w:rPr>
          <w:rFonts w:asciiTheme="minorHAnsi" w:hAnsiTheme="minorHAnsi" w:cstheme="minorHAnsi"/>
          <w:spacing w:val="0"/>
          <w:kern w:val="2"/>
          <w:sz w:val="20"/>
          <w:szCs w:val="24"/>
        </w:rPr>
        <w:t>d</w:t>
      </w:r>
      <w:r w:rsidR="003217DD">
        <w:rPr>
          <w:rFonts w:asciiTheme="minorHAnsi" w:hAnsiTheme="minorHAnsi" w:cstheme="minorHAnsi"/>
          <w:spacing w:val="0"/>
          <w:kern w:val="2"/>
          <w:sz w:val="20"/>
          <w:szCs w:val="24"/>
        </w:rPr>
        <w:t xml:space="preserve">e 5.000 </w:t>
      </w:r>
      <w:r>
        <w:rPr>
          <w:rFonts w:asciiTheme="minorHAnsi" w:hAnsiTheme="minorHAnsi" w:cstheme="minorHAnsi"/>
          <w:spacing w:val="0"/>
          <w:kern w:val="2"/>
          <w:sz w:val="20"/>
          <w:szCs w:val="24"/>
        </w:rPr>
        <w:t>euros,</w:t>
      </w:r>
      <w:r w:rsidR="003217DD">
        <w:rPr>
          <w:rFonts w:asciiTheme="minorHAnsi" w:hAnsiTheme="minorHAnsi" w:cstheme="minorHAnsi"/>
          <w:spacing w:val="0"/>
          <w:kern w:val="2"/>
          <w:sz w:val="20"/>
          <w:szCs w:val="24"/>
        </w:rPr>
        <w:t xml:space="preserve"> </w:t>
      </w:r>
      <w:r w:rsidR="00093223">
        <w:rPr>
          <w:rFonts w:asciiTheme="minorHAnsi" w:hAnsiTheme="minorHAnsi" w:cstheme="minorHAnsi"/>
          <w:spacing w:val="0"/>
          <w:kern w:val="2"/>
          <w:sz w:val="20"/>
          <w:szCs w:val="24"/>
        </w:rPr>
        <w:t xml:space="preserve">pierde su condición de </w:t>
      </w:r>
      <w:r w:rsidR="006058FF">
        <w:rPr>
          <w:rFonts w:asciiTheme="minorHAnsi" w:hAnsiTheme="minorHAnsi" w:cstheme="minorHAnsi"/>
          <w:spacing w:val="0"/>
          <w:kern w:val="2"/>
          <w:sz w:val="20"/>
          <w:szCs w:val="24"/>
        </w:rPr>
        <w:t>reintegrable</w:t>
      </w:r>
      <w:r w:rsidR="00093223">
        <w:rPr>
          <w:rFonts w:asciiTheme="minorHAnsi" w:hAnsiTheme="minorHAnsi" w:cstheme="minorHAnsi"/>
          <w:spacing w:val="0"/>
          <w:kern w:val="2"/>
          <w:sz w:val="20"/>
          <w:szCs w:val="24"/>
        </w:rPr>
        <w:t>,</w:t>
      </w:r>
      <w:r w:rsidR="006058FF">
        <w:rPr>
          <w:rFonts w:asciiTheme="minorHAnsi" w:hAnsiTheme="minorHAnsi" w:cstheme="minorHAnsi"/>
          <w:spacing w:val="0"/>
          <w:kern w:val="2"/>
          <w:sz w:val="20"/>
          <w:szCs w:val="24"/>
        </w:rPr>
        <w:t xml:space="preserve"> </w:t>
      </w:r>
      <w:r w:rsidR="00093223">
        <w:rPr>
          <w:rFonts w:asciiTheme="minorHAnsi" w:hAnsiTheme="minorHAnsi" w:cstheme="minorHAnsi"/>
          <w:spacing w:val="0"/>
          <w:kern w:val="2"/>
          <w:sz w:val="20"/>
          <w:szCs w:val="24"/>
        </w:rPr>
        <w:t>y</w:t>
      </w:r>
      <w:r w:rsidR="00596721">
        <w:rPr>
          <w:rFonts w:asciiTheme="minorHAnsi" w:hAnsiTheme="minorHAnsi" w:cstheme="minorHAnsi"/>
          <w:spacing w:val="0"/>
          <w:kern w:val="2"/>
          <w:sz w:val="20"/>
          <w:szCs w:val="24"/>
        </w:rPr>
        <w:t xml:space="preserve"> se</w:t>
      </w:r>
      <w:r w:rsidR="00093223">
        <w:rPr>
          <w:rFonts w:asciiTheme="minorHAnsi" w:hAnsiTheme="minorHAnsi" w:cstheme="minorHAnsi"/>
          <w:spacing w:val="0"/>
          <w:kern w:val="2"/>
          <w:sz w:val="20"/>
          <w:szCs w:val="24"/>
        </w:rPr>
        <w:t xml:space="preserve"> ha procedido</w:t>
      </w:r>
      <w:r w:rsidR="00596721">
        <w:rPr>
          <w:rFonts w:asciiTheme="minorHAnsi" w:hAnsiTheme="minorHAnsi" w:cstheme="minorHAnsi"/>
          <w:spacing w:val="0"/>
          <w:kern w:val="2"/>
          <w:sz w:val="20"/>
          <w:szCs w:val="24"/>
        </w:rPr>
        <w:t xml:space="preserve"> a</w:t>
      </w:r>
      <w:r w:rsidR="00093223">
        <w:rPr>
          <w:rFonts w:asciiTheme="minorHAnsi" w:hAnsiTheme="minorHAnsi" w:cstheme="minorHAnsi"/>
          <w:spacing w:val="0"/>
          <w:kern w:val="2"/>
          <w:sz w:val="20"/>
          <w:szCs w:val="24"/>
        </w:rPr>
        <w:t xml:space="preserve"> su reclasificación al</w:t>
      </w:r>
      <w:r w:rsidR="006058FF">
        <w:rPr>
          <w:rFonts w:asciiTheme="minorHAnsi" w:hAnsiTheme="minorHAnsi" w:cstheme="minorHAnsi"/>
          <w:spacing w:val="0"/>
          <w:kern w:val="2"/>
          <w:sz w:val="20"/>
          <w:szCs w:val="24"/>
        </w:rPr>
        <w:t xml:space="preserve"> excedente del ejercicio.</w:t>
      </w:r>
      <w:r w:rsidR="00093223">
        <w:rPr>
          <w:rFonts w:asciiTheme="minorHAnsi" w:hAnsiTheme="minorHAnsi" w:cstheme="minorHAnsi"/>
          <w:spacing w:val="0"/>
          <w:kern w:val="2"/>
          <w:sz w:val="20"/>
          <w:szCs w:val="24"/>
        </w:rPr>
        <w:t xml:space="preserve"> </w:t>
      </w:r>
    </w:p>
    <w:p w14:paraId="2E0477DC" w14:textId="77777777" w:rsidR="00A37F1C" w:rsidRDefault="00A37F1C">
      <w:pPr>
        <w:widowControl/>
        <w:overflowPunct/>
        <w:spacing w:after="200" w:line="276" w:lineRule="auto"/>
        <w:rPr>
          <w:rFonts w:asciiTheme="minorHAnsi" w:hAnsiTheme="minorHAnsi" w:cstheme="minorHAnsi"/>
          <w:spacing w:val="0"/>
          <w:kern w:val="2"/>
          <w:sz w:val="20"/>
          <w:szCs w:val="24"/>
        </w:rPr>
      </w:pPr>
      <w:r>
        <w:rPr>
          <w:rFonts w:asciiTheme="minorHAnsi" w:hAnsiTheme="minorHAnsi" w:cstheme="minorHAnsi"/>
          <w:spacing w:val="0"/>
          <w:kern w:val="2"/>
          <w:sz w:val="20"/>
          <w:szCs w:val="24"/>
        </w:rPr>
        <w:br w:type="page"/>
      </w:r>
    </w:p>
    <w:p w14:paraId="6114FD1A" w14:textId="77777777" w:rsidR="00DA13BE" w:rsidRPr="000F002E" w:rsidRDefault="00DA13BE" w:rsidP="000F002E">
      <w:pPr>
        <w:spacing w:line="276" w:lineRule="auto"/>
        <w:ind w:right="-1"/>
        <w:jc w:val="both"/>
        <w:rPr>
          <w:rFonts w:asciiTheme="minorHAnsi" w:hAnsiTheme="minorHAnsi" w:cstheme="minorHAnsi"/>
          <w:b/>
          <w:i/>
          <w:color w:val="0070C0"/>
          <w:spacing w:val="0"/>
          <w:kern w:val="2"/>
          <w:sz w:val="22"/>
          <w:szCs w:val="24"/>
        </w:rPr>
      </w:pPr>
      <w:r w:rsidRPr="000F002E">
        <w:rPr>
          <w:rFonts w:asciiTheme="minorHAnsi" w:hAnsiTheme="minorHAnsi" w:cstheme="minorHAnsi"/>
          <w:b/>
          <w:i/>
          <w:color w:val="0070C0"/>
          <w:spacing w:val="0"/>
          <w:kern w:val="2"/>
          <w:sz w:val="22"/>
          <w:szCs w:val="24"/>
        </w:rPr>
        <w:lastRenderedPageBreak/>
        <w:t>Ventas y otros ingresos de la actividad mercantil</w:t>
      </w:r>
    </w:p>
    <w:p w14:paraId="7D3EC37B" w14:textId="77777777" w:rsidR="00DA13BE" w:rsidRPr="009E229F" w:rsidRDefault="00DA13BE" w:rsidP="000F7C22">
      <w:pPr>
        <w:pStyle w:val="Prrafodelista"/>
        <w:spacing w:line="360" w:lineRule="auto"/>
        <w:ind w:left="284" w:right="-1"/>
        <w:jc w:val="both"/>
        <w:rPr>
          <w:rFonts w:asciiTheme="minorHAnsi" w:hAnsiTheme="minorHAnsi" w:cstheme="minorHAnsi"/>
          <w:b/>
          <w:spacing w:val="0"/>
          <w:kern w:val="2"/>
          <w:sz w:val="22"/>
          <w:szCs w:val="24"/>
        </w:rPr>
      </w:pPr>
    </w:p>
    <w:p w14:paraId="7DB61316" w14:textId="4FBAF8B4" w:rsidR="00A17FD2" w:rsidRPr="00A17FD2" w:rsidRDefault="000F07E5" w:rsidP="000F7C22">
      <w:pPr>
        <w:pStyle w:val="Prrafodelista"/>
        <w:numPr>
          <w:ilvl w:val="0"/>
          <w:numId w:val="20"/>
        </w:numPr>
        <w:spacing w:line="360" w:lineRule="auto"/>
        <w:ind w:left="284" w:right="-1" w:hanging="284"/>
        <w:jc w:val="both"/>
        <w:rPr>
          <w:rFonts w:asciiTheme="minorHAnsi" w:hAnsiTheme="minorHAnsi" w:cstheme="minorHAnsi"/>
          <w:spacing w:val="0"/>
          <w:sz w:val="22"/>
          <w:szCs w:val="24"/>
        </w:rPr>
      </w:pPr>
      <w:r>
        <w:rPr>
          <w:rFonts w:asciiTheme="minorHAnsi" w:hAnsiTheme="minorHAnsi" w:cstheme="minorHAnsi"/>
          <w:b/>
          <w:spacing w:val="0"/>
          <w:kern w:val="2"/>
          <w:sz w:val="22"/>
          <w:szCs w:val="24"/>
        </w:rPr>
        <w:t>Venta de certificados</w:t>
      </w:r>
    </w:p>
    <w:p w14:paraId="01F5AEBE" w14:textId="10A7C684" w:rsidR="00480A99" w:rsidRDefault="00DA13BE" w:rsidP="000F7C22">
      <w:pPr>
        <w:tabs>
          <w:tab w:val="left" w:pos="142"/>
        </w:tabs>
        <w:ind w:left="284" w:right="-1"/>
        <w:jc w:val="both"/>
        <w:rPr>
          <w:rFonts w:asciiTheme="minorHAnsi" w:hAnsiTheme="minorHAnsi" w:cstheme="minorHAnsi"/>
          <w:spacing w:val="0"/>
          <w:kern w:val="2"/>
          <w:sz w:val="20"/>
          <w:szCs w:val="24"/>
        </w:rPr>
      </w:pPr>
      <w:r w:rsidRPr="00A17FD2">
        <w:rPr>
          <w:rFonts w:asciiTheme="minorHAnsi" w:hAnsiTheme="minorHAnsi" w:cstheme="minorHAnsi"/>
          <w:spacing w:val="0"/>
          <w:kern w:val="2"/>
          <w:sz w:val="20"/>
          <w:szCs w:val="24"/>
        </w:rPr>
        <w:t xml:space="preserve">El Colegio pone a disposición de sus colegiados y ciudadanía el modelo oficial para certificar el estado </w:t>
      </w:r>
      <w:r w:rsidR="00910974">
        <w:rPr>
          <w:rFonts w:asciiTheme="minorHAnsi" w:hAnsiTheme="minorHAnsi" w:cstheme="minorHAnsi"/>
          <w:spacing w:val="0"/>
          <w:kern w:val="2"/>
          <w:sz w:val="20"/>
          <w:szCs w:val="24"/>
        </w:rPr>
        <w:t xml:space="preserve"> </w:t>
      </w:r>
      <w:r w:rsidRPr="00A17FD2">
        <w:rPr>
          <w:rFonts w:asciiTheme="minorHAnsi" w:hAnsiTheme="minorHAnsi" w:cstheme="minorHAnsi"/>
          <w:spacing w:val="0"/>
          <w:kern w:val="2"/>
          <w:sz w:val="20"/>
          <w:szCs w:val="24"/>
        </w:rPr>
        <w:t xml:space="preserve">de salud </w:t>
      </w:r>
      <w:r w:rsidR="00480A99">
        <w:rPr>
          <w:rFonts w:asciiTheme="minorHAnsi" w:hAnsiTheme="minorHAnsi" w:cstheme="minorHAnsi"/>
          <w:spacing w:val="0"/>
          <w:kern w:val="2"/>
          <w:sz w:val="20"/>
          <w:szCs w:val="24"/>
        </w:rPr>
        <w:t xml:space="preserve">o la defunción de una persona. </w:t>
      </w:r>
    </w:p>
    <w:p w14:paraId="17D30090" w14:textId="77777777" w:rsidR="000F7C22" w:rsidRDefault="000F7C22" w:rsidP="000F7C22">
      <w:pPr>
        <w:tabs>
          <w:tab w:val="left" w:pos="142"/>
        </w:tabs>
        <w:ind w:left="284" w:right="-1"/>
        <w:jc w:val="both"/>
        <w:rPr>
          <w:rFonts w:asciiTheme="minorHAnsi" w:hAnsiTheme="minorHAnsi" w:cstheme="minorHAnsi"/>
          <w:spacing w:val="0"/>
          <w:kern w:val="2"/>
          <w:sz w:val="20"/>
          <w:szCs w:val="24"/>
          <w:highlight w:val="green"/>
        </w:rPr>
      </w:pPr>
    </w:p>
    <w:p w14:paraId="5E314DA5" w14:textId="493D6B57" w:rsidR="00480A99" w:rsidRPr="00480A99" w:rsidRDefault="00480A99" w:rsidP="000F7C22">
      <w:pPr>
        <w:tabs>
          <w:tab w:val="left" w:pos="142"/>
        </w:tabs>
        <w:ind w:left="284" w:right="-1"/>
        <w:jc w:val="both"/>
        <w:rPr>
          <w:rFonts w:asciiTheme="minorHAnsi" w:hAnsiTheme="minorHAnsi" w:cstheme="minorHAnsi"/>
          <w:spacing w:val="0"/>
          <w:kern w:val="2"/>
          <w:sz w:val="20"/>
          <w:szCs w:val="24"/>
        </w:rPr>
      </w:pPr>
      <w:r w:rsidRPr="00FC4CED">
        <w:rPr>
          <w:rFonts w:asciiTheme="minorHAnsi" w:hAnsiTheme="minorHAnsi" w:cstheme="minorHAnsi"/>
          <w:spacing w:val="0"/>
          <w:kern w:val="2"/>
          <w:sz w:val="20"/>
          <w:szCs w:val="24"/>
          <w:highlight w:val="green"/>
        </w:rPr>
        <w:t>La suspensión de las actividades para las que se suele requerir certificar el estado de salud, como oposiciones, actividades deportivas han propiciado una caída en torno al 13,5% los ingresos obtenidos por la venta de certificados ordinarios.</w:t>
      </w:r>
      <w:r w:rsidRPr="00480A99">
        <w:rPr>
          <w:rFonts w:asciiTheme="minorHAnsi" w:hAnsiTheme="minorHAnsi" w:cstheme="minorHAnsi"/>
          <w:spacing w:val="0"/>
          <w:kern w:val="2"/>
          <w:sz w:val="20"/>
          <w:szCs w:val="24"/>
        </w:rPr>
        <w:t xml:space="preserve"> </w:t>
      </w:r>
    </w:p>
    <w:p w14:paraId="4793B993" w14:textId="557E0276" w:rsidR="00DA13BE" w:rsidRPr="00A17FD2" w:rsidRDefault="00DA13BE" w:rsidP="00A37F1C">
      <w:pPr>
        <w:pStyle w:val="Prrafodelista"/>
        <w:spacing w:line="360" w:lineRule="auto"/>
        <w:ind w:left="284" w:right="-134"/>
        <w:jc w:val="both"/>
        <w:rPr>
          <w:rFonts w:asciiTheme="minorHAnsi" w:hAnsiTheme="minorHAnsi" w:cstheme="minorHAnsi"/>
          <w:spacing w:val="0"/>
          <w:sz w:val="20"/>
          <w:szCs w:val="24"/>
        </w:rPr>
      </w:pPr>
    </w:p>
    <w:p w14:paraId="17EA47D7" w14:textId="77777777" w:rsidR="00E17BED" w:rsidRPr="006B4556" w:rsidRDefault="00E17BED" w:rsidP="00A37F1C">
      <w:pPr>
        <w:pStyle w:val="Prrafodelista"/>
        <w:spacing w:line="360" w:lineRule="auto"/>
        <w:ind w:left="284" w:right="-134"/>
        <w:jc w:val="both"/>
        <w:rPr>
          <w:rFonts w:asciiTheme="minorHAnsi" w:hAnsiTheme="minorHAnsi" w:cstheme="minorHAnsi"/>
          <w:spacing w:val="0"/>
          <w:sz w:val="22"/>
          <w:szCs w:val="24"/>
        </w:rPr>
      </w:pPr>
    </w:p>
    <w:tbl>
      <w:tblPr>
        <w:tblW w:w="5113" w:type="dxa"/>
        <w:jc w:val="center"/>
        <w:tblLayout w:type="fixed"/>
        <w:tblCellMar>
          <w:left w:w="70" w:type="dxa"/>
          <w:right w:w="70" w:type="dxa"/>
        </w:tblCellMar>
        <w:tblLook w:val="04A0" w:firstRow="1" w:lastRow="0" w:firstColumn="1" w:lastColumn="0" w:noHBand="0" w:noVBand="1"/>
      </w:tblPr>
      <w:tblGrid>
        <w:gridCol w:w="2278"/>
        <w:gridCol w:w="1559"/>
        <w:gridCol w:w="1276"/>
      </w:tblGrid>
      <w:tr w:rsidR="00DA13BE" w:rsidRPr="00E17BED" w14:paraId="79F36716" w14:textId="77777777" w:rsidTr="000F7C22">
        <w:trPr>
          <w:trHeight w:val="397"/>
          <w:jc w:val="center"/>
        </w:trPr>
        <w:tc>
          <w:tcPr>
            <w:tcW w:w="2278" w:type="dxa"/>
            <w:shd w:val="clear" w:color="auto" w:fill="auto"/>
            <w:vAlign w:val="center"/>
            <w:hideMark/>
          </w:tcPr>
          <w:p w14:paraId="09432694" w14:textId="77777777" w:rsidR="00DA13BE" w:rsidRPr="00E17BED" w:rsidRDefault="00DA13BE" w:rsidP="00A37F1C">
            <w:pPr>
              <w:widowControl/>
              <w:overflowPunct/>
              <w:spacing w:line="360" w:lineRule="auto"/>
              <w:rPr>
                <w:rFonts w:asciiTheme="minorHAnsi" w:hAnsiTheme="minorHAnsi" w:cstheme="minorHAnsi"/>
                <w:b/>
                <w:bCs/>
                <w:spacing w:val="0"/>
                <w:kern w:val="0"/>
                <w:sz w:val="18"/>
                <w:szCs w:val="20"/>
                <w:lang w:val="es-ES_tradnl" w:eastAsia="es-ES_tradnl"/>
              </w:rPr>
            </w:pPr>
            <w:bookmarkStart w:id="111" w:name="_Hlk1719247"/>
          </w:p>
        </w:tc>
        <w:tc>
          <w:tcPr>
            <w:tcW w:w="1559" w:type="dxa"/>
            <w:tcBorders>
              <w:right w:val="single" w:sz="4" w:space="0" w:color="FFFFFF" w:themeColor="background1"/>
            </w:tcBorders>
            <w:shd w:val="clear" w:color="auto" w:fill="808080" w:themeFill="background1" w:themeFillShade="80"/>
            <w:vAlign w:val="center"/>
            <w:hideMark/>
          </w:tcPr>
          <w:p w14:paraId="702BBE00" w14:textId="1275F805" w:rsidR="00DA13BE" w:rsidRPr="00E17BED" w:rsidRDefault="00DA13BE" w:rsidP="00A37F1C">
            <w:pPr>
              <w:widowControl/>
              <w:overflowPunct/>
              <w:jc w:val="center"/>
              <w:rPr>
                <w:rFonts w:asciiTheme="minorHAnsi" w:hAnsiTheme="minorHAnsi" w:cstheme="minorHAnsi"/>
                <w:b/>
                <w:bCs/>
                <w:color w:val="FFFFFF" w:themeColor="background1"/>
                <w:spacing w:val="0"/>
                <w:kern w:val="0"/>
                <w:sz w:val="18"/>
                <w:szCs w:val="20"/>
                <w:lang w:val="es-ES_tradnl" w:eastAsia="es-ES_tradnl"/>
              </w:rPr>
            </w:pPr>
            <w:r w:rsidRPr="00E17BED">
              <w:rPr>
                <w:rFonts w:asciiTheme="minorHAnsi" w:hAnsiTheme="minorHAnsi" w:cstheme="minorHAnsi"/>
                <w:b/>
                <w:bCs/>
                <w:color w:val="FFFFFF" w:themeColor="background1"/>
                <w:spacing w:val="0"/>
                <w:kern w:val="0"/>
                <w:sz w:val="18"/>
                <w:szCs w:val="20"/>
                <w:lang w:eastAsia="es-ES_tradnl"/>
              </w:rPr>
              <w:t>31/12/</w:t>
            </w:r>
            <w:r w:rsidR="00EE4725">
              <w:rPr>
                <w:rFonts w:asciiTheme="minorHAnsi" w:hAnsiTheme="minorHAnsi" w:cstheme="minorHAnsi"/>
                <w:b/>
                <w:bCs/>
                <w:color w:val="FFFFFF" w:themeColor="background1"/>
                <w:spacing w:val="0"/>
                <w:kern w:val="0"/>
                <w:sz w:val="18"/>
                <w:szCs w:val="20"/>
                <w:lang w:eastAsia="es-ES_tradnl"/>
              </w:rPr>
              <w:t>2020</w:t>
            </w:r>
          </w:p>
        </w:tc>
        <w:tc>
          <w:tcPr>
            <w:tcW w:w="1276" w:type="dxa"/>
            <w:tcBorders>
              <w:left w:val="single" w:sz="4" w:space="0" w:color="FFFFFF" w:themeColor="background1"/>
            </w:tcBorders>
            <w:shd w:val="clear" w:color="auto" w:fill="808080" w:themeFill="background1" w:themeFillShade="80"/>
            <w:vAlign w:val="center"/>
            <w:hideMark/>
          </w:tcPr>
          <w:p w14:paraId="5924F5B8" w14:textId="42135DFF" w:rsidR="00DA13BE" w:rsidRPr="00E17BED" w:rsidRDefault="00DA13BE" w:rsidP="00A37F1C">
            <w:pPr>
              <w:widowControl/>
              <w:overflowPunct/>
              <w:jc w:val="center"/>
              <w:rPr>
                <w:rFonts w:asciiTheme="minorHAnsi" w:hAnsiTheme="minorHAnsi" w:cstheme="minorHAnsi"/>
                <w:b/>
                <w:bCs/>
                <w:color w:val="FFFFFF" w:themeColor="background1"/>
                <w:spacing w:val="0"/>
                <w:kern w:val="0"/>
                <w:sz w:val="18"/>
                <w:szCs w:val="20"/>
                <w:lang w:val="es-ES_tradnl" w:eastAsia="es-ES_tradnl"/>
              </w:rPr>
            </w:pPr>
            <w:r w:rsidRPr="00E17BED">
              <w:rPr>
                <w:rFonts w:asciiTheme="minorHAnsi" w:hAnsiTheme="minorHAnsi" w:cstheme="minorHAnsi"/>
                <w:b/>
                <w:bCs/>
                <w:color w:val="FFFFFF" w:themeColor="background1"/>
                <w:spacing w:val="0"/>
                <w:kern w:val="0"/>
                <w:sz w:val="18"/>
                <w:szCs w:val="20"/>
                <w:lang w:eastAsia="es-ES_tradnl"/>
              </w:rPr>
              <w:t>31/12/</w:t>
            </w:r>
            <w:r w:rsidR="00EE4725">
              <w:rPr>
                <w:rFonts w:asciiTheme="minorHAnsi" w:hAnsiTheme="minorHAnsi" w:cstheme="minorHAnsi"/>
                <w:b/>
                <w:bCs/>
                <w:color w:val="FFFFFF" w:themeColor="background1"/>
                <w:spacing w:val="0"/>
                <w:kern w:val="0"/>
                <w:sz w:val="18"/>
                <w:szCs w:val="20"/>
                <w:lang w:eastAsia="es-ES_tradnl"/>
              </w:rPr>
              <w:t>2019</w:t>
            </w:r>
          </w:p>
        </w:tc>
      </w:tr>
      <w:tr w:rsidR="00DA13BE" w:rsidRPr="00E17BED" w14:paraId="2BD50EE1" w14:textId="77777777" w:rsidTr="000F7C22">
        <w:trPr>
          <w:trHeight w:val="397"/>
          <w:jc w:val="center"/>
        </w:trPr>
        <w:tc>
          <w:tcPr>
            <w:tcW w:w="2278" w:type="dxa"/>
            <w:shd w:val="clear" w:color="auto" w:fill="auto"/>
            <w:vAlign w:val="center"/>
            <w:hideMark/>
          </w:tcPr>
          <w:p w14:paraId="09C6AFA1" w14:textId="77777777" w:rsidR="00DA13BE" w:rsidRPr="00E17BED" w:rsidRDefault="00DA13BE" w:rsidP="00A37F1C">
            <w:pPr>
              <w:widowControl/>
              <w:overflowPunct/>
              <w:rPr>
                <w:rFonts w:asciiTheme="minorHAnsi" w:hAnsiTheme="minorHAnsi" w:cstheme="minorHAnsi"/>
                <w:spacing w:val="0"/>
                <w:kern w:val="0"/>
                <w:sz w:val="18"/>
                <w:szCs w:val="20"/>
                <w:lang w:val="es-ES_tradnl" w:eastAsia="es-ES_tradnl"/>
              </w:rPr>
            </w:pPr>
            <w:bookmarkStart w:id="112" w:name="_Hlk476418650"/>
            <w:r w:rsidRPr="00E17BED">
              <w:rPr>
                <w:rFonts w:asciiTheme="minorHAnsi" w:hAnsiTheme="minorHAnsi" w:cstheme="minorHAnsi"/>
                <w:b/>
                <w:bCs/>
                <w:spacing w:val="0"/>
                <w:kern w:val="0"/>
                <w:sz w:val="18"/>
                <w:szCs w:val="20"/>
                <w:lang w:eastAsia="es-ES_tradnl"/>
              </w:rPr>
              <w:t>Venta de certificados</w:t>
            </w:r>
          </w:p>
        </w:tc>
        <w:tc>
          <w:tcPr>
            <w:tcW w:w="1559" w:type="dxa"/>
            <w:shd w:val="clear" w:color="auto" w:fill="auto"/>
            <w:vAlign w:val="center"/>
            <w:hideMark/>
          </w:tcPr>
          <w:p w14:paraId="264C780D" w14:textId="212D8E0B" w:rsidR="00DA13BE" w:rsidRPr="00E17BED" w:rsidRDefault="00A87F6C" w:rsidP="00A37F1C">
            <w:pPr>
              <w:widowControl/>
              <w:overflowPunct/>
              <w:jc w:val="right"/>
              <w:rPr>
                <w:rFonts w:asciiTheme="minorHAnsi" w:hAnsiTheme="minorHAnsi" w:cstheme="minorHAnsi"/>
                <w:b/>
                <w:bCs/>
                <w:spacing w:val="0"/>
                <w:kern w:val="0"/>
                <w:sz w:val="18"/>
                <w:szCs w:val="20"/>
                <w:lang w:val="es-ES_tradnl" w:eastAsia="es-ES_tradnl"/>
              </w:rPr>
            </w:pPr>
            <w:r>
              <w:rPr>
                <w:rFonts w:asciiTheme="minorHAnsi" w:hAnsiTheme="minorHAnsi" w:cstheme="minorHAnsi"/>
                <w:b/>
                <w:bCs/>
                <w:spacing w:val="0"/>
                <w:kern w:val="0"/>
                <w:sz w:val="18"/>
                <w:szCs w:val="20"/>
                <w:lang w:val="es-ES_tradnl" w:eastAsia="es-ES_tradnl"/>
              </w:rPr>
              <w:t>76.341,30</w:t>
            </w:r>
          </w:p>
        </w:tc>
        <w:tc>
          <w:tcPr>
            <w:tcW w:w="1276" w:type="dxa"/>
            <w:shd w:val="clear" w:color="auto" w:fill="auto"/>
            <w:vAlign w:val="center"/>
            <w:hideMark/>
          </w:tcPr>
          <w:p w14:paraId="5EA645EA" w14:textId="23F46AAA" w:rsidR="00DA13BE" w:rsidRPr="00E17BED" w:rsidRDefault="00DF0E8A" w:rsidP="00A37F1C">
            <w:pPr>
              <w:widowControl/>
              <w:overflowPunct/>
              <w:jc w:val="right"/>
              <w:rPr>
                <w:rFonts w:asciiTheme="minorHAnsi" w:hAnsiTheme="minorHAnsi" w:cstheme="minorHAnsi"/>
                <w:b/>
                <w:bCs/>
                <w:spacing w:val="0"/>
                <w:kern w:val="0"/>
                <w:sz w:val="18"/>
                <w:szCs w:val="20"/>
                <w:lang w:val="es-ES_tradnl" w:eastAsia="es-ES_tradnl"/>
              </w:rPr>
            </w:pPr>
            <w:r w:rsidRPr="00E17BED">
              <w:rPr>
                <w:rFonts w:asciiTheme="minorHAnsi" w:hAnsiTheme="minorHAnsi" w:cstheme="minorHAnsi"/>
                <w:b/>
                <w:bCs/>
                <w:spacing w:val="0"/>
                <w:kern w:val="0"/>
                <w:sz w:val="18"/>
                <w:szCs w:val="20"/>
                <w:lang w:val="es-ES_tradnl" w:eastAsia="es-ES_tradnl"/>
              </w:rPr>
              <w:t>90.974,10</w:t>
            </w:r>
          </w:p>
        </w:tc>
      </w:tr>
      <w:bookmarkEnd w:id="111"/>
      <w:bookmarkEnd w:id="112"/>
    </w:tbl>
    <w:p w14:paraId="27A8A4A8" w14:textId="77777777" w:rsidR="00DA13BE" w:rsidRPr="009E229F" w:rsidRDefault="00DA13BE" w:rsidP="00A37F1C">
      <w:pPr>
        <w:pStyle w:val="Prrafodelista"/>
        <w:spacing w:line="360" w:lineRule="auto"/>
        <w:ind w:right="-134"/>
        <w:jc w:val="both"/>
        <w:rPr>
          <w:rFonts w:asciiTheme="minorHAnsi" w:hAnsiTheme="minorHAnsi" w:cstheme="minorHAnsi"/>
          <w:spacing w:val="0"/>
          <w:sz w:val="22"/>
          <w:szCs w:val="24"/>
        </w:rPr>
      </w:pPr>
    </w:p>
    <w:tbl>
      <w:tblPr>
        <w:tblStyle w:val="Tablaconcuadrcul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6602"/>
      </w:tblGrid>
      <w:tr w:rsidR="00FE1BA3" w14:paraId="07066612" w14:textId="77777777" w:rsidTr="000F7C22">
        <w:trPr>
          <w:trHeight w:val="3461"/>
          <w:jc w:val="center"/>
        </w:trPr>
        <w:tc>
          <w:tcPr>
            <w:tcW w:w="6602" w:type="dxa"/>
          </w:tcPr>
          <w:p w14:paraId="72A69185" w14:textId="265D5BB4" w:rsidR="00FE1BA3" w:rsidRDefault="00A37F1C" w:rsidP="00A37F1C">
            <w:pPr>
              <w:spacing w:line="360" w:lineRule="auto"/>
              <w:ind w:right="-134"/>
              <w:jc w:val="both"/>
              <w:rPr>
                <w:rFonts w:asciiTheme="minorHAnsi" w:hAnsiTheme="minorHAnsi" w:cstheme="minorHAnsi"/>
                <w:b/>
                <w:spacing w:val="0"/>
                <w:sz w:val="22"/>
                <w:szCs w:val="24"/>
              </w:rPr>
            </w:pPr>
            <w:r>
              <w:rPr>
                <w:noProof/>
                <w:lang w:eastAsia="es-ES"/>
              </w:rPr>
              <w:drawing>
                <wp:inline distT="0" distB="0" distL="0" distR="0" wp14:anchorId="6693D6C3" wp14:editId="3A8982CC">
                  <wp:extent cx="3972910" cy="2459421"/>
                  <wp:effectExtent l="0" t="0" r="889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1BAA4258" w14:textId="3569A9B1" w:rsidR="00DA13BE" w:rsidRPr="009E229F" w:rsidRDefault="00DA13BE" w:rsidP="00A37F1C">
      <w:pPr>
        <w:pStyle w:val="Prrafodelista"/>
        <w:numPr>
          <w:ilvl w:val="0"/>
          <w:numId w:val="20"/>
        </w:numPr>
        <w:spacing w:line="360" w:lineRule="auto"/>
        <w:ind w:left="284" w:right="-134" w:hanging="284"/>
        <w:jc w:val="both"/>
        <w:rPr>
          <w:rFonts w:asciiTheme="minorHAnsi" w:hAnsiTheme="minorHAnsi" w:cstheme="minorHAnsi"/>
          <w:b/>
          <w:spacing w:val="0"/>
          <w:kern w:val="2"/>
          <w:sz w:val="22"/>
          <w:szCs w:val="24"/>
        </w:rPr>
      </w:pPr>
      <w:r w:rsidRPr="009E229F">
        <w:rPr>
          <w:rFonts w:asciiTheme="minorHAnsi" w:hAnsiTheme="minorHAnsi" w:cstheme="minorHAnsi"/>
          <w:b/>
          <w:spacing w:val="0"/>
          <w:kern w:val="2"/>
          <w:sz w:val="22"/>
          <w:szCs w:val="24"/>
        </w:rPr>
        <w:t xml:space="preserve">Ingresos por servicios </w:t>
      </w:r>
      <w:r w:rsidR="00F85709">
        <w:rPr>
          <w:rFonts w:asciiTheme="minorHAnsi" w:hAnsiTheme="minorHAnsi" w:cstheme="minorHAnsi"/>
          <w:b/>
          <w:spacing w:val="0"/>
          <w:kern w:val="2"/>
          <w:sz w:val="22"/>
          <w:szCs w:val="24"/>
        </w:rPr>
        <w:t>colegiales</w:t>
      </w:r>
    </w:p>
    <w:p w14:paraId="57253DD5" w14:textId="77777777" w:rsidR="00031848" w:rsidRPr="009E229F" w:rsidRDefault="00031848" w:rsidP="00A37F1C">
      <w:pPr>
        <w:pStyle w:val="Prrafodelista"/>
        <w:rPr>
          <w:rFonts w:asciiTheme="minorHAnsi" w:hAnsiTheme="minorHAnsi" w:cstheme="minorHAnsi"/>
          <w:spacing w:val="0"/>
          <w:sz w:val="22"/>
          <w:szCs w:val="24"/>
        </w:rPr>
      </w:pPr>
    </w:p>
    <w:tbl>
      <w:tblPr>
        <w:tblW w:w="0" w:type="auto"/>
        <w:jc w:val="center"/>
        <w:tblCellMar>
          <w:left w:w="70" w:type="dxa"/>
          <w:right w:w="70" w:type="dxa"/>
        </w:tblCellMar>
        <w:tblLook w:val="04A0" w:firstRow="1" w:lastRow="0" w:firstColumn="1" w:lastColumn="0" w:noHBand="0" w:noVBand="1"/>
      </w:tblPr>
      <w:tblGrid>
        <w:gridCol w:w="2798"/>
        <w:gridCol w:w="1025"/>
        <w:gridCol w:w="1025"/>
      </w:tblGrid>
      <w:tr w:rsidR="00031848" w:rsidRPr="00E17BED" w14:paraId="4A861046" w14:textId="77777777" w:rsidTr="000F7C22">
        <w:trPr>
          <w:trHeight w:val="397"/>
          <w:jc w:val="center"/>
        </w:trPr>
        <w:tc>
          <w:tcPr>
            <w:tcW w:w="0" w:type="auto"/>
            <w:shd w:val="clear" w:color="auto" w:fill="auto"/>
            <w:noWrap/>
            <w:vAlign w:val="center"/>
            <w:hideMark/>
          </w:tcPr>
          <w:p w14:paraId="623075A6" w14:textId="1D22B288" w:rsidR="00031848" w:rsidRPr="00E17BED" w:rsidRDefault="000F7C22" w:rsidP="00A37F1C">
            <w:pPr>
              <w:widowControl/>
              <w:overflowPunct/>
              <w:rPr>
                <w:rFonts w:asciiTheme="minorHAnsi" w:hAnsiTheme="minorHAnsi" w:cstheme="minorHAnsi"/>
                <w:b/>
                <w:bCs/>
                <w:spacing w:val="0"/>
                <w:kern w:val="0"/>
                <w:sz w:val="18"/>
                <w:szCs w:val="20"/>
                <w:lang w:eastAsia="es-ES"/>
              </w:rPr>
            </w:pPr>
            <w:bookmarkStart w:id="113" w:name="_Hlk476327379"/>
            <w:bookmarkStart w:id="114" w:name="OLE_LINK69"/>
            <w:bookmarkStart w:id="115" w:name="OLE_LINK70"/>
            <w:bookmarkStart w:id="116" w:name="OLE_LINK71"/>
            <w:bookmarkStart w:id="117" w:name="OLE_LINK144"/>
            <w:bookmarkStart w:id="118" w:name="OLE_LINK13"/>
            <w:bookmarkStart w:id="119" w:name="OLE_LINK14"/>
            <w:r w:rsidRPr="00E17BED">
              <w:rPr>
                <w:rFonts w:asciiTheme="minorHAnsi" w:hAnsiTheme="minorHAnsi" w:cstheme="minorHAnsi"/>
                <w:b/>
                <w:bCs/>
                <w:spacing w:val="0"/>
                <w:kern w:val="0"/>
                <w:sz w:val="18"/>
                <w:szCs w:val="20"/>
                <w:lang w:val="es-ES_tradnl" w:eastAsia="es-ES"/>
              </w:rPr>
              <w:t xml:space="preserve">SERVICIOS </w:t>
            </w:r>
            <w:r>
              <w:rPr>
                <w:rFonts w:asciiTheme="minorHAnsi" w:hAnsiTheme="minorHAnsi" w:cstheme="minorHAnsi"/>
                <w:b/>
                <w:bCs/>
                <w:spacing w:val="0"/>
                <w:kern w:val="0"/>
                <w:sz w:val="18"/>
                <w:szCs w:val="20"/>
                <w:lang w:val="es-ES_tradnl" w:eastAsia="es-ES"/>
              </w:rPr>
              <w:t>COLEGIALES</w:t>
            </w:r>
          </w:p>
        </w:tc>
        <w:tc>
          <w:tcPr>
            <w:tcW w:w="0" w:type="auto"/>
            <w:tcBorders>
              <w:bottom w:val="single" w:sz="4" w:space="0" w:color="FFFFFF" w:themeColor="background1"/>
              <w:right w:val="single" w:sz="4" w:space="0" w:color="FFFFFF" w:themeColor="background1"/>
            </w:tcBorders>
            <w:shd w:val="clear" w:color="auto" w:fill="808080" w:themeFill="background1" w:themeFillShade="80"/>
            <w:vAlign w:val="center"/>
            <w:hideMark/>
          </w:tcPr>
          <w:p w14:paraId="781E4B66" w14:textId="0DDE413F" w:rsidR="00031848" w:rsidRPr="00E17BED" w:rsidRDefault="00031848" w:rsidP="00A37F1C">
            <w:pPr>
              <w:widowControl/>
              <w:overflowPunct/>
              <w:jc w:val="center"/>
              <w:rPr>
                <w:rFonts w:asciiTheme="minorHAnsi" w:hAnsiTheme="minorHAnsi" w:cstheme="minorHAnsi"/>
                <w:b/>
                <w:bCs/>
                <w:color w:val="FFFFFF" w:themeColor="background1"/>
                <w:spacing w:val="0"/>
                <w:kern w:val="0"/>
                <w:sz w:val="18"/>
                <w:szCs w:val="20"/>
                <w:lang w:eastAsia="es-ES"/>
              </w:rPr>
            </w:pPr>
            <w:r w:rsidRPr="00E17BED">
              <w:rPr>
                <w:rFonts w:asciiTheme="minorHAnsi" w:hAnsiTheme="minorHAnsi" w:cstheme="minorHAnsi"/>
                <w:b/>
                <w:bCs/>
                <w:color w:val="FFFFFF" w:themeColor="background1"/>
                <w:spacing w:val="0"/>
                <w:kern w:val="0"/>
                <w:sz w:val="18"/>
                <w:szCs w:val="20"/>
                <w:lang w:eastAsia="es-ES"/>
              </w:rPr>
              <w:t>31/12/</w:t>
            </w:r>
            <w:r w:rsidR="00EE4725">
              <w:rPr>
                <w:rFonts w:asciiTheme="minorHAnsi" w:hAnsiTheme="minorHAnsi" w:cstheme="minorHAnsi"/>
                <w:b/>
                <w:bCs/>
                <w:color w:val="FFFFFF" w:themeColor="background1"/>
                <w:spacing w:val="0"/>
                <w:kern w:val="0"/>
                <w:sz w:val="18"/>
                <w:szCs w:val="20"/>
                <w:lang w:eastAsia="es-ES"/>
              </w:rPr>
              <w:t>2020</w:t>
            </w:r>
          </w:p>
        </w:tc>
        <w:tc>
          <w:tcPr>
            <w:tcW w:w="0" w:type="auto"/>
            <w:tcBorders>
              <w:left w:val="single" w:sz="4" w:space="0" w:color="FFFFFF" w:themeColor="background1"/>
              <w:bottom w:val="single" w:sz="4" w:space="0" w:color="FFFFFF" w:themeColor="background1"/>
            </w:tcBorders>
            <w:shd w:val="clear" w:color="auto" w:fill="808080" w:themeFill="background1" w:themeFillShade="80"/>
            <w:vAlign w:val="center"/>
            <w:hideMark/>
          </w:tcPr>
          <w:p w14:paraId="3D3F900D" w14:textId="1F5F20B6" w:rsidR="00031848" w:rsidRPr="00E17BED" w:rsidRDefault="00031848" w:rsidP="00A37F1C">
            <w:pPr>
              <w:widowControl/>
              <w:overflowPunct/>
              <w:jc w:val="center"/>
              <w:rPr>
                <w:rFonts w:asciiTheme="minorHAnsi" w:hAnsiTheme="minorHAnsi" w:cstheme="minorHAnsi"/>
                <w:b/>
                <w:bCs/>
                <w:color w:val="FFFFFF" w:themeColor="background1"/>
                <w:spacing w:val="0"/>
                <w:kern w:val="0"/>
                <w:sz w:val="18"/>
                <w:szCs w:val="20"/>
                <w:lang w:eastAsia="es-ES"/>
              </w:rPr>
            </w:pPr>
            <w:r w:rsidRPr="00E17BED">
              <w:rPr>
                <w:rFonts w:asciiTheme="minorHAnsi" w:hAnsiTheme="minorHAnsi" w:cstheme="minorHAnsi"/>
                <w:b/>
                <w:bCs/>
                <w:color w:val="FFFFFF" w:themeColor="background1"/>
                <w:spacing w:val="0"/>
                <w:kern w:val="0"/>
                <w:sz w:val="18"/>
                <w:szCs w:val="20"/>
                <w:lang w:eastAsia="es-ES"/>
              </w:rPr>
              <w:t>31/12/</w:t>
            </w:r>
            <w:r w:rsidR="00EE4725">
              <w:rPr>
                <w:rFonts w:asciiTheme="minorHAnsi" w:hAnsiTheme="minorHAnsi" w:cstheme="minorHAnsi"/>
                <w:b/>
                <w:bCs/>
                <w:color w:val="FFFFFF" w:themeColor="background1"/>
                <w:spacing w:val="0"/>
                <w:kern w:val="0"/>
                <w:sz w:val="18"/>
                <w:szCs w:val="20"/>
                <w:lang w:eastAsia="es-ES"/>
              </w:rPr>
              <w:t>2019</w:t>
            </w:r>
          </w:p>
        </w:tc>
      </w:tr>
      <w:tr w:rsidR="00DF0E8A" w:rsidRPr="00E17BED" w14:paraId="084597C0" w14:textId="77777777" w:rsidTr="000F7C22">
        <w:trPr>
          <w:trHeight w:val="397"/>
          <w:jc w:val="center"/>
        </w:trPr>
        <w:tc>
          <w:tcPr>
            <w:tcW w:w="0" w:type="auto"/>
            <w:shd w:val="clear" w:color="auto" w:fill="auto"/>
            <w:vAlign w:val="center"/>
            <w:hideMark/>
          </w:tcPr>
          <w:p w14:paraId="142B2732" w14:textId="77AA3CE4" w:rsidR="00DF0E8A" w:rsidRPr="00E17BED" w:rsidRDefault="00DF0E8A" w:rsidP="00A37F1C">
            <w:pPr>
              <w:widowControl/>
              <w:overflowPunct/>
              <w:spacing w:line="360" w:lineRule="auto"/>
              <w:jc w:val="both"/>
              <w:rPr>
                <w:rFonts w:asciiTheme="minorHAnsi" w:hAnsiTheme="minorHAnsi" w:cstheme="minorHAnsi"/>
                <w:spacing w:val="0"/>
                <w:kern w:val="0"/>
                <w:sz w:val="18"/>
                <w:szCs w:val="20"/>
                <w:lang w:eastAsia="es-ES"/>
              </w:rPr>
            </w:pPr>
            <w:bookmarkStart w:id="120" w:name="_Hlk476326629"/>
            <w:bookmarkStart w:id="121" w:name="_Hlk476325701"/>
            <w:bookmarkEnd w:id="113"/>
            <w:r w:rsidRPr="00E17BED">
              <w:rPr>
                <w:rFonts w:asciiTheme="minorHAnsi" w:hAnsiTheme="minorHAnsi" w:cstheme="minorHAnsi"/>
                <w:spacing w:val="0"/>
                <w:kern w:val="0"/>
                <w:sz w:val="18"/>
                <w:szCs w:val="20"/>
                <w:lang w:eastAsia="es-ES"/>
              </w:rPr>
              <w:t xml:space="preserve">Asesorías profesionales a colegiados </w:t>
            </w:r>
          </w:p>
        </w:tc>
        <w:tc>
          <w:tcPr>
            <w:tcW w:w="0" w:type="auto"/>
            <w:shd w:val="clear" w:color="auto" w:fill="auto"/>
            <w:vAlign w:val="center"/>
          </w:tcPr>
          <w:p w14:paraId="568B73DE" w14:textId="24215755" w:rsidR="00DF0E8A" w:rsidRPr="00E17BED" w:rsidRDefault="00F85709" w:rsidP="00A37F1C">
            <w:pPr>
              <w:widowControl/>
              <w:overflowPunct/>
              <w:spacing w:line="360" w:lineRule="auto"/>
              <w:jc w:val="right"/>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eastAsia="es-ES"/>
              </w:rPr>
              <w:t>34.775,65</w:t>
            </w:r>
          </w:p>
        </w:tc>
        <w:tc>
          <w:tcPr>
            <w:tcW w:w="0" w:type="auto"/>
            <w:shd w:val="clear" w:color="auto" w:fill="auto"/>
            <w:vAlign w:val="center"/>
            <w:hideMark/>
          </w:tcPr>
          <w:p w14:paraId="3EE8E929" w14:textId="6E396A66" w:rsidR="00DF0E8A" w:rsidRPr="00E17BED" w:rsidRDefault="00DF0E8A" w:rsidP="00A37F1C">
            <w:pPr>
              <w:widowControl/>
              <w:overflowPunct/>
              <w:spacing w:line="360" w:lineRule="auto"/>
              <w:jc w:val="right"/>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22.863,08</w:t>
            </w:r>
          </w:p>
        </w:tc>
      </w:tr>
      <w:tr w:rsidR="00DF0E8A" w:rsidRPr="00E17BED" w14:paraId="370BE404" w14:textId="77777777" w:rsidTr="000F7C22">
        <w:trPr>
          <w:trHeight w:val="397"/>
          <w:jc w:val="center"/>
        </w:trPr>
        <w:tc>
          <w:tcPr>
            <w:tcW w:w="0" w:type="auto"/>
            <w:shd w:val="clear" w:color="auto" w:fill="auto"/>
            <w:vAlign w:val="center"/>
            <w:hideMark/>
          </w:tcPr>
          <w:p w14:paraId="70DB49A8" w14:textId="2ACD0445" w:rsidR="00DF0E8A" w:rsidRPr="00E17BED" w:rsidRDefault="00DF0E8A" w:rsidP="00A37F1C">
            <w:pPr>
              <w:widowControl/>
              <w:overflowPunct/>
              <w:spacing w:line="360" w:lineRule="auto"/>
              <w:jc w:val="both"/>
              <w:rPr>
                <w:rFonts w:asciiTheme="minorHAnsi" w:hAnsiTheme="minorHAnsi" w:cstheme="minorHAnsi"/>
                <w:spacing w:val="0"/>
                <w:kern w:val="0"/>
                <w:sz w:val="18"/>
                <w:szCs w:val="20"/>
                <w:lang w:eastAsia="es-ES"/>
              </w:rPr>
            </w:pPr>
            <w:bookmarkStart w:id="122" w:name="_Hlk476325838"/>
            <w:r w:rsidRPr="00E17BED">
              <w:rPr>
                <w:rFonts w:asciiTheme="minorHAnsi" w:hAnsiTheme="minorHAnsi" w:cstheme="minorHAnsi"/>
                <w:spacing w:val="0"/>
                <w:kern w:val="0"/>
                <w:sz w:val="18"/>
                <w:szCs w:val="20"/>
                <w:lang w:eastAsia="es-ES"/>
              </w:rPr>
              <w:t>Disposición de aulas</w:t>
            </w:r>
          </w:p>
        </w:tc>
        <w:tc>
          <w:tcPr>
            <w:tcW w:w="0" w:type="auto"/>
            <w:shd w:val="clear" w:color="auto" w:fill="auto"/>
            <w:vAlign w:val="center"/>
          </w:tcPr>
          <w:p w14:paraId="27A5B8FB" w14:textId="2E2030BF" w:rsidR="00DF0E8A" w:rsidRPr="00E17BED" w:rsidRDefault="00F85709" w:rsidP="00A37F1C">
            <w:pPr>
              <w:widowControl/>
              <w:overflowPunct/>
              <w:spacing w:line="360" w:lineRule="auto"/>
              <w:jc w:val="right"/>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eastAsia="es-ES"/>
              </w:rPr>
              <w:t>1.498,00</w:t>
            </w:r>
          </w:p>
        </w:tc>
        <w:tc>
          <w:tcPr>
            <w:tcW w:w="0" w:type="auto"/>
            <w:shd w:val="clear" w:color="auto" w:fill="auto"/>
            <w:vAlign w:val="center"/>
            <w:hideMark/>
          </w:tcPr>
          <w:p w14:paraId="1BB62DE8" w14:textId="2A198547" w:rsidR="00DF0E8A" w:rsidRPr="00E17BED" w:rsidRDefault="00DF0E8A" w:rsidP="00A37F1C">
            <w:pPr>
              <w:widowControl/>
              <w:overflowPunct/>
              <w:spacing w:line="360" w:lineRule="auto"/>
              <w:jc w:val="right"/>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4.869,77</w:t>
            </w:r>
          </w:p>
        </w:tc>
      </w:tr>
      <w:bookmarkEnd w:id="122"/>
      <w:tr w:rsidR="00DF0E8A" w:rsidRPr="00E17BED" w14:paraId="22B000EA" w14:textId="77777777" w:rsidTr="000F7C22">
        <w:trPr>
          <w:trHeight w:val="397"/>
          <w:jc w:val="center"/>
        </w:trPr>
        <w:tc>
          <w:tcPr>
            <w:tcW w:w="0" w:type="auto"/>
            <w:shd w:val="clear" w:color="auto" w:fill="auto"/>
            <w:vAlign w:val="center"/>
            <w:hideMark/>
          </w:tcPr>
          <w:p w14:paraId="5E3732E9" w14:textId="77777777" w:rsidR="00DF0E8A" w:rsidRPr="00E17BED" w:rsidRDefault="00DF0E8A" w:rsidP="00A37F1C">
            <w:pPr>
              <w:widowControl/>
              <w:overflowPunct/>
              <w:spacing w:line="360" w:lineRule="auto"/>
              <w:jc w:val="both"/>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 xml:space="preserve">Catering </w:t>
            </w:r>
          </w:p>
        </w:tc>
        <w:tc>
          <w:tcPr>
            <w:tcW w:w="0" w:type="auto"/>
            <w:shd w:val="clear" w:color="auto" w:fill="auto"/>
            <w:vAlign w:val="center"/>
          </w:tcPr>
          <w:p w14:paraId="06A8FD19" w14:textId="23FAD333" w:rsidR="00DF0E8A" w:rsidRPr="00E17BED" w:rsidRDefault="00F85709" w:rsidP="00A37F1C">
            <w:pPr>
              <w:widowControl/>
              <w:overflowPunct/>
              <w:spacing w:line="360" w:lineRule="auto"/>
              <w:jc w:val="right"/>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eastAsia="es-ES"/>
              </w:rPr>
              <w:t>3.182,82</w:t>
            </w:r>
          </w:p>
        </w:tc>
        <w:tc>
          <w:tcPr>
            <w:tcW w:w="0" w:type="auto"/>
            <w:shd w:val="clear" w:color="auto" w:fill="auto"/>
            <w:vAlign w:val="center"/>
            <w:hideMark/>
          </w:tcPr>
          <w:p w14:paraId="1C026381" w14:textId="0F0013D4" w:rsidR="00DF0E8A" w:rsidRPr="00E17BED" w:rsidRDefault="00DF0E8A" w:rsidP="00A37F1C">
            <w:pPr>
              <w:widowControl/>
              <w:overflowPunct/>
              <w:spacing w:line="360" w:lineRule="auto"/>
              <w:jc w:val="right"/>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23.226,01</w:t>
            </w:r>
          </w:p>
        </w:tc>
      </w:tr>
      <w:tr w:rsidR="00DF0E8A" w:rsidRPr="00E17BED" w14:paraId="0B51707A" w14:textId="77777777" w:rsidTr="000F7C22">
        <w:trPr>
          <w:trHeight w:val="397"/>
          <w:jc w:val="center"/>
        </w:trPr>
        <w:tc>
          <w:tcPr>
            <w:tcW w:w="0" w:type="auto"/>
            <w:shd w:val="clear" w:color="auto" w:fill="auto"/>
            <w:vAlign w:val="center"/>
            <w:hideMark/>
          </w:tcPr>
          <w:p w14:paraId="551FDB8F" w14:textId="231EE749" w:rsidR="00DF0E8A" w:rsidRPr="00E17BED" w:rsidRDefault="00DF0E8A" w:rsidP="00A37F1C">
            <w:pPr>
              <w:widowControl/>
              <w:overflowPunct/>
              <w:spacing w:line="360" w:lineRule="auto"/>
              <w:jc w:val="both"/>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Receta médica privada</w:t>
            </w:r>
          </w:p>
        </w:tc>
        <w:tc>
          <w:tcPr>
            <w:tcW w:w="0" w:type="auto"/>
            <w:shd w:val="clear" w:color="auto" w:fill="auto"/>
            <w:vAlign w:val="center"/>
          </w:tcPr>
          <w:p w14:paraId="4236F2E3" w14:textId="68850DC3" w:rsidR="00DF0E8A" w:rsidRPr="00E17BED" w:rsidRDefault="00F85709" w:rsidP="00A37F1C">
            <w:pPr>
              <w:widowControl/>
              <w:overflowPunct/>
              <w:spacing w:line="360" w:lineRule="auto"/>
              <w:jc w:val="right"/>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eastAsia="es-ES"/>
              </w:rPr>
              <w:t>11.020,27</w:t>
            </w:r>
          </w:p>
        </w:tc>
        <w:tc>
          <w:tcPr>
            <w:tcW w:w="0" w:type="auto"/>
            <w:shd w:val="clear" w:color="auto" w:fill="auto"/>
            <w:vAlign w:val="center"/>
            <w:hideMark/>
          </w:tcPr>
          <w:p w14:paraId="5110C48F" w14:textId="186EFC74" w:rsidR="00DF0E8A" w:rsidRPr="00E17BED" w:rsidRDefault="00DF0E8A" w:rsidP="00A37F1C">
            <w:pPr>
              <w:widowControl/>
              <w:overflowPunct/>
              <w:spacing w:line="360" w:lineRule="auto"/>
              <w:jc w:val="right"/>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11.514,02</w:t>
            </w:r>
          </w:p>
        </w:tc>
      </w:tr>
      <w:tr w:rsidR="00DF0E8A" w:rsidRPr="00E17BED" w14:paraId="0C099BE6" w14:textId="77777777" w:rsidTr="000F7C22">
        <w:trPr>
          <w:trHeight w:val="397"/>
          <w:jc w:val="center"/>
        </w:trPr>
        <w:tc>
          <w:tcPr>
            <w:tcW w:w="0" w:type="auto"/>
            <w:shd w:val="clear" w:color="auto" w:fill="auto"/>
            <w:vAlign w:val="center"/>
          </w:tcPr>
          <w:p w14:paraId="4E54B995" w14:textId="52FED6E1" w:rsidR="00DF0E8A" w:rsidRPr="00E17BED" w:rsidRDefault="00DF0E8A" w:rsidP="00A37F1C">
            <w:pPr>
              <w:widowControl/>
              <w:overflowPunct/>
              <w:spacing w:line="360" w:lineRule="auto"/>
              <w:jc w:val="both"/>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Documentos práctica médica</w:t>
            </w:r>
          </w:p>
        </w:tc>
        <w:tc>
          <w:tcPr>
            <w:tcW w:w="0" w:type="auto"/>
            <w:shd w:val="clear" w:color="auto" w:fill="auto"/>
            <w:vAlign w:val="center"/>
          </w:tcPr>
          <w:p w14:paraId="23606AFD" w14:textId="69AD264D" w:rsidR="00DF0E8A" w:rsidRPr="00E17BED" w:rsidRDefault="00D70540" w:rsidP="00A37F1C">
            <w:pPr>
              <w:widowControl/>
              <w:overflowPunct/>
              <w:spacing w:line="360" w:lineRule="auto"/>
              <w:jc w:val="right"/>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eastAsia="es-ES"/>
              </w:rPr>
              <w:t>3.067,53</w:t>
            </w:r>
          </w:p>
        </w:tc>
        <w:tc>
          <w:tcPr>
            <w:tcW w:w="0" w:type="auto"/>
            <w:shd w:val="clear" w:color="auto" w:fill="auto"/>
            <w:vAlign w:val="center"/>
          </w:tcPr>
          <w:p w14:paraId="44F527EE" w14:textId="11A781D2" w:rsidR="00DF0E8A" w:rsidRPr="00E17BED" w:rsidRDefault="00DF0E8A" w:rsidP="00A37F1C">
            <w:pPr>
              <w:widowControl/>
              <w:overflowPunct/>
              <w:spacing w:line="360" w:lineRule="auto"/>
              <w:jc w:val="right"/>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2.756,64</w:t>
            </w:r>
          </w:p>
        </w:tc>
      </w:tr>
      <w:tr w:rsidR="00DF0E8A" w:rsidRPr="00E17BED" w14:paraId="3919E81B" w14:textId="77777777" w:rsidTr="000F7C22">
        <w:trPr>
          <w:trHeight w:val="397"/>
          <w:jc w:val="center"/>
        </w:trPr>
        <w:tc>
          <w:tcPr>
            <w:tcW w:w="0" w:type="auto"/>
            <w:shd w:val="clear" w:color="auto" w:fill="auto"/>
            <w:vAlign w:val="center"/>
            <w:hideMark/>
          </w:tcPr>
          <w:p w14:paraId="12F01A86" w14:textId="23C8CB71" w:rsidR="00DF0E8A" w:rsidRPr="00E17BED" w:rsidRDefault="00DF0E8A" w:rsidP="00A37F1C">
            <w:pPr>
              <w:widowControl/>
              <w:overflowPunct/>
              <w:spacing w:line="360" w:lineRule="auto"/>
              <w:jc w:val="both"/>
              <w:rPr>
                <w:rFonts w:asciiTheme="minorHAnsi" w:hAnsiTheme="minorHAnsi" w:cstheme="minorHAnsi"/>
                <w:spacing w:val="0"/>
                <w:kern w:val="0"/>
                <w:sz w:val="18"/>
                <w:szCs w:val="20"/>
                <w:lang w:eastAsia="es-ES"/>
              </w:rPr>
            </w:pPr>
            <w:bookmarkStart w:id="123" w:name="_Hlk476325914"/>
            <w:r w:rsidRPr="00E17BED">
              <w:rPr>
                <w:rFonts w:asciiTheme="minorHAnsi" w:hAnsiTheme="minorHAnsi" w:cstheme="minorHAnsi"/>
                <w:spacing w:val="0"/>
                <w:kern w:val="0"/>
                <w:sz w:val="18"/>
                <w:szCs w:val="20"/>
                <w:lang w:eastAsia="es-ES"/>
              </w:rPr>
              <w:t>Actividades al aire libre</w:t>
            </w:r>
          </w:p>
        </w:tc>
        <w:tc>
          <w:tcPr>
            <w:tcW w:w="0" w:type="auto"/>
            <w:shd w:val="clear" w:color="auto" w:fill="auto"/>
            <w:vAlign w:val="center"/>
          </w:tcPr>
          <w:p w14:paraId="20364ED7" w14:textId="6E7D9DC5" w:rsidR="00DF0E8A" w:rsidRPr="00E17BED" w:rsidRDefault="00F85709" w:rsidP="00A37F1C">
            <w:pPr>
              <w:widowControl/>
              <w:overflowPunct/>
              <w:spacing w:line="360" w:lineRule="auto"/>
              <w:jc w:val="right"/>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eastAsia="es-ES"/>
              </w:rPr>
              <w:t>770,14</w:t>
            </w:r>
          </w:p>
        </w:tc>
        <w:tc>
          <w:tcPr>
            <w:tcW w:w="0" w:type="auto"/>
            <w:shd w:val="clear" w:color="auto" w:fill="auto"/>
            <w:vAlign w:val="center"/>
            <w:hideMark/>
          </w:tcPr>
          <w:p w14:paraId="5E7B3E82" w14:textId="4773FA7D" w:rsidR="00DF0E8A" w:rsidRPr="00E17BED" w:rsidRDefault="00DF0E8A" w:rsidP="00A37F1C">
            <w:pPr>
              <w:widowControl/>
              <w:overflowPunct/>
              <w:spacing w:line="360" w:lineRule="auto"/>
              <w:jc w:val="right"/>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16.721,66</w:t>
            </w:r>
          </w:p>
        </w:tc>
      </w:tr>
      <w:tr w:rsidR="00DF0E8A" w:rsidRPr="00E17BED" w14:paraId="298660EF" w14:textId="77777777" w:rsidTr="000F7C22">
        <w:trPr>
          <w:trHeight w:val="397"/>
          <w:jc w:val="center"/>
        </w:trPr>
        <w:tc>
          <w:tcPr>
            <w:tcW w:w="0" w:type="auto"/>
            <w:shd w:val="clear" w:color="auto" w:fill="auto"/>
            <w:vAlign w:val="center"/>
            <w:hideMark/>
          </w:tcPr>
          <w:p w14:paraId="31EA1659" w14:textId="5072E6B2" w:rsidR="00DF0E8A" w:rsidRPr="00E17BED" w:rsidRDefault="00DF0E8A" w:rsidP="00A37F1C">
            <w:pPr>
              <w:widowControl/>
              <w:overflowPunct/>
              <w:spacing w:line="360" w:lineRule="auto"/>
              <w:jc w:val="both"/>
              <w:rPr>
                <w:rFonts w:asciiTheme="minorHAnsi" w:hAnsiTheme="minorHAnsi" w:cstheme="minorHAnsi"/>
                <w:spacing w:val="0"/>
                <w:kern w:val="0"/>
                <w:sz w:val="18"/>
                <w:szCs w:val="20"/>
                <w:lang w:eastAsia="es-ES"/>
              </w:rPr>
            </w:pPr>
            <w:bookmarkStart w:id="124" w:name="_Hlk476326444"/>
            <w:bookmarkEnd w:id="123"/>
            <w:r w:rsidRPr="00E17BED">
              <w:rPr>
                <w:rFonts w:asciiTheme="minorHAnsi" w:hAnsiTheme="minorHAnsi" w:cstheme="minorHAnsi"/>
                <w:spacing w:val="0"/>
                <w:kern w:val="0"/>
                <w:sz w:val="18"/>
                <w:szCs w:val="20"/>
                <w:lang w:eastAsia="es-ES"/>
              </w:rPr>
              <w:t>Edición publicaciones</w:t>
            </w:r>
          </w:p>
        </w:tc>
        <w:tc>
          <w:tcPr>
            <w:tcW w:w="0" w:type="auto"/>
            <w:shd w:val="clear" w:color="auto" w:fill="auto"/>
            <w:vAlign w:val="center"/>
          </w:tcPr>
          <w:p w14:paraId="7C681332" w14:textId="32A34286" w:rsidR="00DF0E8A" w:rsidRPr="00E17BED" w:rsidRDefault="00D70540" w:rsidP="00A37F1C">
            <w:pPr>
              <w:widowControl/>
              <w:overflowPunct/>
              <w:spacing w:line="360" w:lineRule="auto"/>
              <w:jc w:val="right"/>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eastAsia="es-ES"/>
              </w:rPr>
              <w:t>1.607,00</w:t>
            </w:r>
          </w:p>
        </w:tc>
        <w:tc>
          <w:tcPr>
            <w:tcW w:w="0" w:type="auto"/>
            <w:shd w:val="clear" w:color="auto" w:fill="auto"/>
            <w:vAlign w:val="center"/>
            <w:hideMark/>
          </w:tcPr>
          <w:p w14:paraId="3FB54E37" w14:textId="655493A9" w:rsidR="00DF0E8A" w:rsidRPr="00E17BED" w:rsidRDefault="00DF0E8A" w:rsidP="00A37F1C">
            <w:pPr>
              <w:widowControl/>
              <w:overflowPunct/>
              <w:spacing w:line="360" w:lineRule="auto"/>
              <w:jc w:val="right"/>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1.425,00</w:t>
            </w:r>
          </w:p>
        </w:tc>
      </w:tr>
      <w:bookmarkEnd w:id="124"/>
      <w:tr w:rsidR="00DF0E8A" w:rsidRPr="00E17BED" w14:paraId="7C72C1AC" w14:textId="77777777" w:rsidTr="000F7C22">
        <w:trPr>
          <w:trHeight w:val="397"/>
          <w:jc w:val="center"/>
        </w:trPr>
        <w:tc>
          <w:tcPr>
            <w:tcW w:w="0" w:type="auto"/>
            <w:shd w:val="clear" w:color="auto" w:fill="auto"/>
            <w:vAlign w:val="center"/>
            <w:hideMark/>
          </w:tcPr>
          <w:p w14:paraId="23417935" w14:textId="25E1C8D2" w:rsidR="00DF0E8A" w:rsidRPr="00E17BED" w:rsidRDefault="00D70540" w:rsidP="00A37F1C">
            <w:pPr>
              <w:widowControl/>
              <w:overflowPunct/>
              <w:spacing w:line="360" w:lineRule="auto"/>
              <w:jc w:val="both"/>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val="es-ES_tradnl" w:eastAsia="es-ES"/>
              </w:rPr>
              <w:t>Publicidad</w:t>
            </w:r>
          </w:p>
        </w:tc>
        <w:tc>
          <w:tcPr>
            <w:tcW w:w="0" w:type="auto"/>
            <w:shd w:val="clear" w:color="auto" w:fill="auto"/>
            <w:vAlign w:val="center"/>
          </w:tcPr>
          <w:p w14:paraId="21D3AB91" w14:textId="3C3BCD65" w:rsidR="00DF0E8A" w:rsidRPr="00E17BED" w:rsidRDefault="00D70540" w:rsidP="00A37F1C">
            <w:pPr>
              <w:widowControl/>
              <w:overflowPunct/>
              <w:spacing w:line="360" w:lineRule="auto"/>
              <w:jc w:val="right"/>
              <w:rPr>
                <w:rFonts w:asciiTheme="minorHAnsi" w:hAnsiTheme="minorHAnsi" w:cstheme="minorHAnsi"/>
                <w:spacing w:val="0"/>
                <w:kern w:val="0"/>
                <w:sz w:val="18"/>
                <w:szCs w:val="20"/>
                <w:lang w:eastAsia="es-ES"/>
              </w:rPr>
            </w:pPr>
            <w:r>
              <w:rPr>
                <w:rFonts w:asciiTheme="minorHAnsi" w:hAnsiTheme="minorHAnsi" w:cstheme="minorHAnsi"/>
                <w:spacing w:val="0"/>
                <w:kern w:val="0"/>
                <w:sz w:val="18"/>
                <w:szCs w:val="20"/>
                <w:lang w:eastAsia="es-ES"/>
              </w:rPr>
              <w:t>1.820,00</w:t>
            </w:r>
          </w:p>
        </w:tc>
        <w:tc>
          <w:tcPr>
            <w:tcW w:w="0" w:type="auto"/>
            <w:shd w:val="clear" w:color="auto" w:fill="auto"/>
            <w:vAlign w:val="center"/>
            <w:hideMark/>
          </w:tcPr>
          <w:p w14:paraId="50698DD3" w14:textId="5402E041" w:rsidR="00DF0E8A" w:rsidRPr="00E17BED" w:rsidRDefault="00DF0E8A" w:rsidP="00A37F1C">
            <w:pPr>
              <w:widowControl/>
              <w:overflowPunct/>
              <w:spacing w:line="360" w:lineRule="auto"/>
              <w:jc w:val="right"/>
              <w:rPr>
                <w:rFonts w:asciiTheme="minorHAnsi" w:hAnsiTheme="minorHAnsi" w:cstheme="minorHAnsi"/>
                <w:spacing w:val="0"/>
                <w:kern w:val="0"/>
                <w:sz w:val="18"/>
                <w:szCs w:val="20"/>
                <w:lang w:eastAsia="es-ES"/>
              </w:rPr>
            </w:pPr>
            <w:r w:rsidRPr="00E17BED">
              <w:rPr>
                <w:rFonts w:asciiTheme="minorHAnsi" w:hAnsiTheme="minorHAnsi" w:cstheme="minorHAnsi"/>
                <w:spacing w:val="0"/>
                <w:kern w:val="0"/>
                <w:sz w:val="18"/>
                <w:szCs w:val="20"/>
                <w:lang w:eastAsia="es-ES"/>
              </w:rPr>
              <w:t>1.106,78</w:t>
            </w:r>
          </w:p>
        </w:tc>
      </w:tr>
      <w:tr w:rsidR="00DF0E8A" w:rsidRPr="00E17BED" w14:paraId="1263740D" w14:textId="77777777" w:rsidTr="000F7C22">
        <w:trPr>
          <w:trHeight w:val="397"/>
          <w:jc w:val="center"/>
        </w:trPr>
        <w:tc>
          <w:tcPr>
            <w:tcW w:w="0" w:type="auto"/>
            <w:shd w:val="clear" w:color="auto" w:fill="auto"/>
            <w:vAlign w:val="center"/>
            <w:hideMark/>
          </w:tcPr>
          <w:p w14:paraId="597CE482" w14:textId="72C952DB" w:rsidR="00DF0E8A" w:rsidRPr="00E17BED" w:rsidRDefault="00DF0E8A" w:rsidP="00A37F1C">
            <w:pPr>
              <w:widowControl/>
              <w:overflowPunct/>
              <w:spacing w:line="360" w:lineRule="auto"/>
              <w:rPr>
                <w:rFonts w:asciiTheme="minorHAnsi" w:hAnsiTheme="minorHAnsi" w:cstheme="minorHAnsi"/>
                <w:spacing w:val="0"/>
                <w:kern w:val="0"/>
                <w:sz w:val="18"/>
                <w:szCs w:val="20"/>
                <w:lang w:eastAsia="es-ES"/>
              </w:rPr>
            </w:pPr>
            <w:bookmarkStart w:id="125" w:name="_Hlk476418605"/>
            <w:bookmarkEnd w:id="120"/>
            <w:r w:rsidRPr="00E17BED">
              <w:rPr>
                <w:rFonts w:asciiTheme="minorHAnsi" w:hAnsiTheme="minorHAnsi" w:cstheme="minorHAnsi"/>
                <w:b/>
                <w:bCs/>
                <w:spacing w:val="0"/>
                <w:kern w:val="0"/>
                <w:sz w:val="18"/>
                <w:szCs w:val="20"/>
                <w:lang w:val="es-ES_tradnl" w:eastAsia="es-ES"/>
              </w:rPr>
              <w:t xml:space="preserve">Total servicios </w:t>
            </w:r>
            <w:r w:rsidR="00D70540">
              <w:rPr>
                <w:rFonts w:asciiTheme="minorHAnsi" w:hAnsiTheme="minorHAnsi" w:cstheme="minorHAnsi"/>
                <w:b/>
                <w:bCs/>
                <w:spacing w:val="0"/>
                <w:kern w:val="0"/>
                <w:sz w:val="18"/>
                <w:szCs w:val="20"/>
                <w:lang w:val="es-ES_tradnl" w:eastAsia="es-ES"/>
              </w:rPr>
              <w:t>colegiales</w:t>
            </w:r>
          </w:p>
        </w:tc>
        <w:tc>
          <w:tcPr>
            <w:tcW w:w="0" w:type="auto"/>
            <w:tcBorders>
              <w:top w:val="single" w:sz="4" w:space="0" w:color="auto"/>
            </w:tcBorders>
            <w:shd w:val="clear" w:color="auto" w:fill="auto"/>
            <w:vAlign w:val="center"/>
          </w:tcPr>
          <w:p w14:paraId="27574757" w14:textId="3E9076C2" w:rsidR="00DF0E8A" w:rsidRPr="00E17BED" w:rsidRDefault="00C1033F" w:rsidP="00A37F1C">
            <w:pPr>
              <w:widowControl/>
              <w:overflowPunct/>
              <w:spacing w:line="360" w:lineRule="auto"/>
              <w:jc w:val="right"/>
              <w:rPr>
                <w:rFonts w:asciiTheme="minorHAnsi" w:hAnsiTheme="minorHAnsi" w:cstheme="minorHAnsi"/>
                <w:b/>
                <w:bCs/>
                <w:spacing w:val="0"/>
                <w:kern w:val="0"/>
                <w:sz w:val="18"/>
                <w:szCs w:val="20"/>
                <w:lang w:eastAsia="es-ES"/>
              </w:rPr>
            </w:pPr>
            <w:r>
              <w:rPr>
                <w:rFonts w:asciiTheme="minorHAnsi" w:hAnsiTheme="minorHAnsi" w:cstheme="minorHAnsi"/>
                <w:b/>
                <w:bCs/>
                <w:spacing w:val="0"/>
                <w:kern w:val="0"/>
                <w:sz w:val="18"/>
                <w:szCs w:val="20"/>
                <w:lang w:eastAsia="es-ES"/>
              </w:rPr>
              <w:t>57.741,41</w:t>
            </w:r>
          </w:p>
        </w:tc>
        <w:tc>
          <w:tcPr>
            <w:tcW w:w="0" w:type="auto"/>
            <w:tcBorders>
              <w:top w:val="single" w:sz="4" w:space="0" w:color="auto"/>
            </w:tcBorders>
            <w:shd w:val="clear" w:color="auto" w:fill="auto"/>
            <w:vAlign w:val="center"/>
            <w:hideMark/>
          </w:tcPr>
          <w:p w14:paraId="5A588E99" w14:textId="04F9D0D0" w:rsidR="00DF0E8A" w:rsidRPr="00E17BED" w:rsidRDefault="00DF0E8A" w:rsidP="00A37F1C">
            <w:pPr>
              <w:widowControl/>
              <w:overflowPunct/>
              <w:spacing w:line="360" w:lineRule="auto"/>
              <w:jc w:val="right"/>
              <w:rPr>
                <w:rFonts w:asciiTheme="minorHAnsi" w:hAnsiTheme="minorHAnsi" w:cstheme="minorHAnsi"/>
                <w:b/>
                <w:bCs/>
                <w:spacing w:val="0"/>
                <w:kern w:val="0"/>
                <w:sz w:val="18"/>
                <w:szCs w:val="20"/>
                <w:lang w:eastAsia="es-ES"/>
              </w:rPr>
            </w:pPr>
            <w:r w:rsidRPr="00E17BED">
              <w:rPr>
                <w:rFonts w:asciiTheme="minorHAnsi" w:hAnsiTheme="minorHAnsi" w:cstheme="minorHAnsi"/>
                <w:b/>
                <w:bCs/>
                <w:spacing w:val="0"/>
                <w:kern w:val="0"/>
                <w:sz w:val="18"/>
                <w:szCs w:val="20"/>
                <w:lang w:eastAsia="es-ES"/>
              </w:rPr>
              <w:t>84.482,96</w:t>
            </w:r>
          </w:p>
        </w:tc>
      </w:tr>
    </w:tbl>
    <w:p w14:paraId="2737B2CE" w14:textId="77777777" w:rsidR="00D9209D" w:rsidRDefault="00D9209D" w:rsidP="00021D48">
      <w:pPr>
        <w:spacing w:line="360" w:lineRule="auto"/>
        <w:ind w:right="-136"/>
        <w:jc w:val="both"/>
        <w:rPr>
          <w:rFonts w:asciiTheme="minorHAnsi" w:hAnsiTheme="minorHAnsi" w:cstheme="minorHAnsi"/>
          <w:spacing w:val="0"/>
          <w:sz w:val="22"/>
          <w:szCs w:val="24"/>
        </w:rPr>
      </w:pPr>
      <w:bookmarkStart w:id="126" w:name="OLE_LINK28"/>
      <w:bookmarkEnd w:id="114"/>
      <w:bookmarkEnd w:id="115"/>
      <w:bookmarkEnd w:id="116"/>
      <w:bookmarkEnd w:id="117"/>
      <w:bookmarkEnd w:id="118"/>
      <w:bookmarkEnd w:id="119"/>
      <w:bookmarkEnd w:id="121"/>
      <w:bookmarkEnd w:id="125"/>
    </w:p>
    <w:p w14:paraId="268F7805" w14:textId="77777777" w:rsidR="0078305B" w:rsidRPr="009E229F" w:rsidRDefault="0078305B" w:rsidP="00021D48">
      <w:pPr>
        <w:spacing w:line="360" w:lineRule="auto"/>
        <w:ind w:right="-136"/>
        <w:jc w:val="both"/>
        <w:rPr>
          <w:rFonts w:asciiTheme="minorHAnsi" w:hAnsiTheme="minorHAnsi" w:cstheme="minorHAnsi"/>
          <w:spacing w:val="0"/>
          <w:sz w:val="22"/>
          <w:szCs w:val="24"/>
        </w:rPr>
      </w:pPr>
    </w:p>
    <w:tbl>
      <w:tblPr>
        <w:tblStyle w:val="Tablaconcuadrcul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674"/>
      </w:tblGrid>
      <w:tr w:rsidR="0078305B" w14:paraId="3B5E53EF" w14:textId="77777777" w:rsidTr="0078305B">
        <w:trPr>
          <w:jc w:val="center"/>
        </w:trPr>
        <w:tc>
          <w:tcPr>
            <w:tcW w:w="5670" w:type="dxa"/>
          </w:tcPr>
          <w:bookmarkEnd w:id="126"/>
          <w:p w14:paraId="39924498" w14:textId="4A8829AC" w:rsidR="0078305B" w:rsidRDefault="0078305B" w:rsidP="00AE7656">
            <w:pPr>
              <w:spacing w:line="360" w:lineRule="auto"/>
              <w:ind w:right="-136"/>
              <w:jc w:val="both"/>
              <w:rPr>
                <w:rFonts w:asciiTheme="minorHAnsi" w:hAnsiTheme="minorHAnsi" w:cstheme="minorHAnsi"/>
                <w:strike/>
                <w:spacing w:val="0"/>
                <w:sz w:val="22"/>
                <w:szCs w:val="24"/>
              </w:rPr>
            </w:pPr>
            <w:r>
              <w:rPr>
                <w:noProof/>
                <w:lang w:eastAsia="es-ES"/>
              </w:rPr>
              <w:lastRenderedPageBreak/>
              <w:drawing>
                <wp:inline distT="0" distB="0" distL="0" distR="0" wp14:anchorId="64B3843C" wp14:editId="0A7F8525">
                  <wp:extent cx="3594538" cy="2554013"/>
                  <wp:effectExtent l="0" t="0" r="635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189BEAB4" w14:textId="5CF83087" w:rsidR="00AE7656" w:rsidRDefault="00AE7656" w:rsidP="00AE7656">
      <w:pPr>
        <w:spacing w:line="360" w:lineRule="auto"/>
        <w:ind w:right="-136"/>
        <w:jc w:val="both"/>
        <w:rPr>
          <w:rFonts w:asciiTheme="minorHAnsi" w:hAnsiTheme="minorHAnsi" w:cstheme="minorHAnsi"/>
          <w:strike/>
          <w:spacing w:val="0"/>
          <w:sz w:val="22"/>
          <w:szCs w:val="24"/>
        </w:rPr>
      </w:pPr>
    </w:p>
    <w:p w14:paraId="131150EA" w14:textId="56FB58C5" w:rsidR="00C1033F" w:rsidRDefault="00D70540" w:rsidP="003429F2">
      <w:pPr>
        <w:spacing w:line="276" w:lineRule="auto"/>
        <w:ind w:right="-136"/>
        <w:jc w:val="both"/>
        <w:rPr>
          <w:rFonts w:asciiTheme="minorHAnsi" w:hAnsiTheme="minorHAnsi" w:cstheme="minorHAnsi"/>
          <w:spacing w:val="0"/>
          <w:sz w:val="20"/>
          <w:szCs w:val="24"/>
        </w:rPr>
      </w:pPr>
      <w:r>
        <w:rPr>
          <w:rFonts w:asciiTheme="minorHAnsi" w:hAnsiTheme="minorHAnsi" w:cstheme="minorHAnsi"/>
          <w:spacing w:val="0"/>
          <w:sz w:val="20"/>
          <w:szCs w:val="24"/>
        </w:rPr>
        <w:t xml:space="preserve">Han disminuido </w:t>
      </w:r>
      <w:r w:rsidR="00C1033F">
        <w:rPr>
          <w:rFonts w:asciiTheme="minorHAnsi" w:hAnsiTheme="minorHAnsi" w:cstheme="minorHAnsi"/>
          <w:spacing w:val="0"/>
          <w:sz w:val="20"/>
          <w:szCs w:val="24"/>
        </w:rPr>
        <w:t>drásticamente</w:t>
      </w:r>
      <w:r w:rsidR="00DF0E8A">
        <w:rPr>
          <w:rFonts w:asciiTheme="minorHAnsi" w:hAnsiTheme="minorHAnsi" w:cstheme="minorHAnsi"/>
          <w:spacing w:val="0"/>
          <w:sz w:val="20"/>
          <w:szCs w:val="24"/>
        </w:rPr>
        <w:t xml:space="preserve"> los ingresos, </w:t>
      </w:r>
      <w:r>
        <w:rPr>
          <w:rFonts w:asciiTheme="minorHAnsi" w:hAnsiTheme="minorHAnsi" w:cstheme="minorHAnsi"/>
          <w:spacing w:val="0"/>
          <w:sz w:val="20"/>
          <w:szCs w:val="24"/>
        </w:rPr>
        <w:t>asociados a</w:t>
      </w:r>
      <w:r w:rsidR="00DF0E8A">
        <w:rPr>
          <w:rFonts w:asciiTheme="minorHAnsi" w:hAnsiTheme="minorHAnsi" w:cstheme="minorHAnsi"/>
          <w:spacing w:val="0"/>
          <w:sz w:val="20"/>
          <w:szCs w:val="24"/>
        </w:rPr>
        <w:t xml:space="preserve"> actividades afectadas por las limitaciones</w:t>
      </w:r>
      <w:r w:rsidR="00C1033F">
        <w:rPr>
          <w:rFonts w:asciiTheme="minorHAnsi" w:hAnsiTheme="minorHAnsi" w:cstheme="minorHAnsi"/>
          <w:spacing w:val="0"/>
          <w:sz w:val="20"/>
          <w:szCs w:val="24"/>
        </w:rPr>
        <w:t xml:space="preserve"> de aforo</w:t>
      </w:r>
      <w:r w:rsidR="00A4353D">
        <w:rPr>
          <w:rFonts w:asciiTheme="minorHAnsi" w:hAnsiTheme="minorHAnsi" w:cstheme="minorHAnsi"/>
          <w:spacing w:val="0"/>
          <w:sz w:val="20"/>
          <w:szCs w:val="24"/>
        </w:rPr>
        <w:t xml:space="preserve">, </w:t>
      </w:r>
      <w:r w:rsidR="008D265F" w:rsidRPr="008D265F">
        <w:rPr>
          <w:rFonts w:asciiTheme="minorHAnsi" w:hAnsiTheme="minorHAnsi" w:cstheme="minorHAnsi"/>
          <w:spacing w:val="0"/>
          <w:sz w:val="20"/>
          <w:szCs w:val="24"/>
        </w:rPr>
        <w:t>debido</w:t>
      </w:r>
      <w:r w:rsidR="00A4353D" w:rsidRPr="008D265F">
        <w:rPr>
          <w:rFonts w:asciiTheme="minorHAnsi" w:hAnsiTheme="minorHAnsi" w:cstheme="minorHAnsi"/>
          <w:spacing w:val="0"/>
          <w:sz w:val="20"/>
          <w:szCs w:val="24"/>
        </w:rPr>
        <w:t xml:space="preserve"> </w:t>
      </w:r>
      <w:r w:rsidR="002D2ABF">
        <w:rPr>
          <w:rFonts w:asciiTheme="minorHAnsi" w:hAnsiTheme="minorHAnsi" w:cstheme="minorHAnsi"/>
          <w:spacing w:val="0"/>
          <w:sz w:val="20"/>
          <w:szCs w:val="24"/>
        </w:rPr>
        <w:t xml:space="preserve">a </w:t>
      </w:r>
      <w:r w:rsidR="00A4353D" w:rsidRPr="008D265F">
        <w:rPr>
          <w:rFonts w:asciiTheme="minorHAnsi" w:hAnsiTheme="minorHAnsi" w:cstheme="minorHAnsi"/>
          <w:spacing w:val="0"/>
          <w:sz w:val="20"/>
          <w:szCs w:val="24"/>
        </w:rPr>
        <w:t>la situación de crisis sanitaria en la que nos encontramos, tales</w:t>
      </w:r>
      <w:r w:rsidR="00C1033F">
        <w:rPr>
          <w:rFonts w:asciiTheme="minorHAnsi" w:hAnsiTheme="minorHAnsi" w:cstheme="minorHAnsi"/>
          <w:spacing w:val="0"/>
          <w:sz w:val="20"/>
          <w:szCs w:val="24"/>
        </w:rPr>
        <w:t xml:space="preserve"> como </w:t>
      </w:r>
      <w:r w:rsidR="000F07E5">
        <w:rPr>
          <w:rFonts w:asciiTheme="minorHAnsi" w:hAnsiTheme="minorHAnsi" w:cstheme="minorHAnsi"/>
          <w:spacing w:val="0"/>
          <w:sz w:val="20"/>
          <w:szCs w:val="24"/>
        </w:rPr>
        <w:t>catering, disposición de aulas, y actividades al aire libre.</w:t>
      </w:r>
    </w:p>
    <w:p w14:paraId="52E3FEB6" w14:textId="77777777" w:rsidR="000F07E5" w:rsidRDefault="000F07E5" w:rsidP="003429F2">
      <w:pPr>
        <w:spacing w:line="276" w:lineRule="auto"/>
        <w:ind w:right="-136"/>
        <w:jc w:val="both"/>
        <w:rPr>
          <w:rFonts w:asciiTheme="minorHAnsi" w:hAnsiTheme="minorHAnsi" w:cstheme="minorHAnsi"/>
          <w:spacing w:val="0"/>
          <w:sz w:val="20"/>
          <w:szCs w:val="24"/>
        </w:rPr>
      </w:pPr>
    </w:p>
    <w:p w14:paraId="2F57D86F" w14:textId="2DEF192B" w:rsidR="00DA13BE" w:rsidRPr="009942F7" w:rsidRDefault="00D70540" w:rsidP="003429F2">
      <w:pPr>
        <w:spacing w:line="276" w:lineRule="auto"/>
        <w:ind w:right="-136"/>
        <w:jc w:val="both"/>
        <w:rPr>
          <w:rFonts w:asciiTheme="minorHAnsi" w:hAnsiTheme="minorHAnsi" w:cstheme="minorHAnsi"/>
          <w:strike/>
          <w:spacing w:val="0"/>
          <w:sz w:val="20"/>
          <w:szCs w:val="24"/>
        </w:rPr>
      </w:pPr>
      <w:r>
        <w:rPr>
          <w:rFonts w:asciiTheme="minorHAnsi" w:hAnsiTheme="minorHAnsi" w:cstheme="minorHAnsi"/>
          <w:spacing w:val="0"/>
          <w:sz w:val="20"/>
          <w:szCs w:val="24"/>
        </w:rPr>
        <w:t xml:space="preserve">El resto de ingresos excepto Receta Médica Privada, aumentan en mayor o menor grado, especialmente Asesorías profesionales a colegiados, que incluye el servicio de </w:t>
      </w:r>
      <w:r w:rsidR="000F07E5">
        <w:rPr>
          <w:rFonts w:asciiTheme="minorHAnsi" w:hAnsiTheme="minorHAnsi" w:cstheme="minorHAnsi"/>
          <w:spacing w:val="0"/>
          <w:sz w:val="20"/>
          <w:szCs w:val="24"/>
        </w:rPr>
        <w:t>as</w:t>
      </w:r>
      <w:r>
        <w:rPr>
          <w:rFonts w:asciiTheme="minorHAnsi" w:hAnsiTheme="minorHAnsi" w:cstheme="minorHAnsi"/>
          <w:spacing w:val="0"/>
          <w:sz w:val="20"/>
          <w:szCs w:val="24"/>
        </w:rPr>
        <w:t>istencia letrada de aquellos colegiados que no tienen esta cobertura en su póliza y voluntariamente confían su defensa al</w:t>
      </w:r>
      <w:r w:rsidR="00C1033F">
        <w:rPr>
          <w:rFonts w:asciiTheme="minorHAnsi" w:hAnsiTheme="minorHAnsi" w:cstheme="minorHAnsi"/>
          <w:spacing w:val="0"/>
          <w:sz w:val="20"/>
          <w:szCs w:val="24"/>
        </w:rPr>
        <w:t xml:space="preserve"> abogado del Colegio.</w:t>
      </w:r>
    </w:p>
    <w:p w14:paraId="5816F0DE" w14:textId="2EDF4E49" w:rsidR="00BB7E12" w:rsidRDefault="00BB7E12">
      <w:pPr>
        <w:widowControl/>
        <w:overflowPunct/>
        <w:spacing w:after="200" w:line="276" w:lineRule="auto"/>
        <w:rPr>
          <w:rFonts w:asciiTheme="minorHAnsi" w:hAnsiTheme="minorHAnsi" w:cstheme="minorHAnsi"/>
          <w:b/>
          <w:spacing w:val="0"/>
          <w:kern w:val="2"/>
          <w:sz w:val="22"/>
          <w:szCs w:val="24"/>
        </w:rPr>
      </w:pPr>
      <w:bookmarkStart w:id="127" w:name="OLE_LINK96"/>
      <w:bookmarkStart w:id="128" w:name="OLE_LINK97"/>
      <w:bookmarkStart w:id="129" w:name="OLE_LINK98"/>
      <w:r>
        <w:rPr>
          <w:rFonts w:asciiTheme="minorHAnsi" w:hAnsiTheme="minorHAnsi" w:cstheme="minorHAnsi"/>
          <w:b/>
          <w:spacing w:val="0"/>
          <w:kern w:val="2"/>
          <w:sz w:val="22"/>
          <w:szCs w:val="24"/>
        </w:rPr>
        <w:br w:type="page"/>
      </w:r>
    </w:p>
    <w:p w14:paraId="032346A0" w14:textId="77777777" w:rsidR="00DA13BE" w:rsidRPr="000F002E" w:rsidRDefault="00DA13BE" w:rsidP="000F7C22">
      <w:pPr>
        <w:spacing w:line="276" w:lineRule="auto"/>
        <w:ind w:right="-1"/>
        <w:jc w:val="both"/>
        <w:rPr>
          <w:rFonts w:asciiTheme="minorHAnsi" w:hAnsiTheme="minorHAnsi" w:cstheme="minorHAnsi"/>
          <w:b/>
          <w:i/>
          <w:color w:val="0070C0"/>
          <w:spacing w:val="0"/>
          <w:kern w:val="2"/>
          <w:sz w:val="22"/>
          <w:szCs w:val="24"/>
        </w:rPr>
      </w:pPr>
      <w:r w:rsidRPr="000F002E">
        <w:rPr>
          <w:rFonts w:asciiTheme="minorHAnsi" w:hAnsiTheme="minorHAnsi" w:cstheme="minorHAnsi"/>
          <w:b/>
          <w:i/>
          <w:color w:val="0070C0"/>
          <w:spacing w:val="0"/>
          <w:kern w:val="2"/>
          <w:sz w:val="22"/>
          <w:szCs w:val="24"/>
        </w:rPr>
        <w:lastRenderedPageBreak/>
        <w:t>Otros ingresos de la actividad</w:t>
      </w:r>
    </w:p>
    <w:bookmarkEnd w:id="127"/>
    <w:bookmarkEnd w:id="128"/>
    <w:bookmarkEnd w:id="129"/>
    <w:p w14:paraId="7B5910A8" w14:textId="77777777" w:rsidR="00DA13BE" w:rsidRPr="009E229F" w:rsidRDefault="00DA13BE" w:rsidP="00C831D9">
      <w:pPr>
        <w:spacing w:line="312" w:lineRule="auto"/>
        <w:ind w:right="-134"/>
        <w:jc w:val="both"/>
        <w:rPr>
          <w:rFonts w:asciiTheme="minorHAnsi" w:hAnsiTheme="minorHAnsi" w:cstheme="minorHAnsi"/>
          <w:spacing w:val="0"/>
          <w:sz w:val="22"/>
          <w:szCs w:val="24"/>
        </w:rPr>
      </w:pPr>
    </w:p>
    <w:p w14:paraId="74A64141" w14:textId="77777777" w:rsidR="00DA13BE" w:rsidRPr="009E229F" w:rsidRDefault="00DA13BE" w:rsidP="00C831D9">
      <w:pPr>
        <w:spacing w:line="312" w:lineRule="auto"/>
        <w:ind w:right="-134"/>
        <w:jc w:val="both"/>
        <w:rPr>
          <w:rFonts w:asciiTheme="minorHAnsi" w:hAnsiTheme="minorHAnsi" w:cstheme="minorHAnsi"/>
          <w:spacing w:val="0"/>
          <w:sz w:val="22"/>
          <w:szCs w:val="24"/>
        </w:rPr>
      </w:pPr>
    </w:p>
    <w:tbl>
      <w:tblPr>
        <w:tblW w:w="6342" w:type="dxa"/>
        <w:jc w:val="center"/>
        <w:tblCellMar>
          <w:left w:w="70" w:type="dxa"/>
          <w:right w:w="70" w:type="dxa"/>
        </w:tblCellMar>
        <w:tblLook w:val="04A0" w:firstRow="1" w:lastRow="0" w:firstColumn="1" w:lastColumn="0" w:noHBand="0" w:noVBand="1"/>
      </w:tblPr>
      <w:tblGrid>
        <w:gridCol w:w="2944"/>
        <w:gridCol w:w="672"/>
        <w:gridCol w:w="1359"/>
        <w:gridCol w:w="1367"/>
      </w:tblGrid>
      <w:tr w:rsidR="00DA13BE" w:rsidRPr="009E229F" w14:paraId="2DFB2EA2" w14:textId="77777777" w:rsidTr="008B789A">
        <w:trPr>
          <w:trHeight w:val="283"/>
          <w:jc w:val="center"/>
        </w:trPr>
        <w:tc>
          <w:tcPr>
            <w:tcW w:w="3616" w:type="dxa"/>
            <w:gridSpan w:val="2"/>
            <w:shd w:val="clear" w:color="auto" w:fill="auto"/>
            <w:noWrap/>
            <w:vAlign w:val="center"/>
            <w:hideMark/>
          </w:tcPr>
          <w:p w14:paraId="29224157" w14:textId="4415BEE3" w:rsidR="00DA13BE" w:rsidRPr="009E229F" w:rsidRDefault="000F7C22" w:rsidP="00C831D9">
            <w:pPr>
              <w:widowControl/>
              <w:overflowPunct/>
              <w:spacing w:line="312" w:lineRule="auto"/>
              <w:rPr>
                <w:rFonts w:asciiTheme="minorHAnsi" w:hAnsiTheme="minorHAnsi" w:cstheme="minorHAnsi"/>
                <w:b/>
                <w:bCs/>
                <w:spacing w:val="0"/>
                <w:kern w:val="0"/>
                <w:sz w:val="20"/>
                <w:szCs w:val="20"/>
                <w:lang w:eastAsia="es-ES"/>
              </w:rPr>
            </w:pPr>
            <w:bookmarkStart w:id="130" w:name="_Hlk476395267"/>
            <w:bookmarkStart w:id="131" w:name="_Hlk1719565"/>
            <w:bookmarkStart w:id="132" w:name="OLE_LINK410"/>
            <w:bookmarkStart w:id="133" w:name="OLE_LINK411"/>
            <w:bookmarkStart w:id="134" w:name="OLE_LINK412"/>
            <w:r w:rsidRPr="009E229F">
              <w:rPr>
                <w:rFonts w:asciiTheme="minorHAnsi" w:hAnsiTheme="minorHAnsi" w:cstheme="minorHAnsi"/>
                <w:b/>
                <w:bCs/>
                <w:spacing w:val="0"/>
                <w:kern w:val="0"/>
                <w:sz w:val="20"/>
                <w:szCs w:val="20"/>
                <w:lang w:val="es-ES_tradnl" w:eastAsia="es-ES"/>
              </w:rPr>
              <w:t>ARRENDAMIENTOS</w:t>
            </w:r>
          </w:p>
        </w:tc>
        <w:tc>
          <w:tcPr>
            <w:tcW w:w="1359" w:type="dxa"/>
            <w:tcBorders>
              <w:right w:val="single" w:sz="4" w:space="0" w:color="FFFFFF" w:themeColor="background1"/>
            </w:tcBorders>
            <w:shd w:val="clear" w:color="auto" w:fill="808080" w:themeFill="background1" w:themeFillShade="80"/>
            <w:vAlign w:val="center"/>
            <w:hideMark/>
          </w:tcPr>
          <w:p w14:paraId="223181A5" w14:textId="679F9A44" w:rsidR="00DA13BE" w:rsidRPr="009E229F" w:rsidRDefault="00DA13BE" w:rsidP="00C831D9">
            <w:pPr>
              <w:widowControl/>
              <w:overflowPunct/>
              <w:spacing w:before="20" w:line="312" w:lineRule="auto"/>
              <w:jc w:val="right"/>
              <w:rPr>
                <w:rFonts w:asciiTheme="minorHAnsi" w:hAnsiTheme="minorHAnsi" w:cstheme="minorHAnsi"/>
                <w:b/>
                <w:bCs/>
                <w:color w:val="FFFFFF" w:themeColor="background1"/>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31/12/</w:t>
            </w:r>
            <w:r w:rsidR="00EE4725">
              <w:rPr>
                <w:rFonts w:asciiTheme="minorHAnsi" w:hAnsiTheme="minorHAnsi" w:cstheme="minorHAnsi"/>
                <w:b/>
                <w:bCs/>
                <w:color w:val="FFFFFF" w:themeColor="background1"/>
                <w:spacing w:val="0"/>
                <w:kern w:val="0"/>
                <w:sz w:val="20"/>
                <w:szCs w:val="20"/>
                <w:lang w:eastAsia="es-ES"/>
              </w:rPr>
              <w:t>2020</w:t>
            </w:r>
          </w:p>
        </w:tc>
        <w:tc>
          <w:tcPr>
            <w:tcW w:w="1367" w:type="dxa"/>
            <w:tcBorders>
              <w:left w:val="single" w:sz="4" w:space="0" w:color="FFFFFF" w:themeColor="background1"/>
            </w:tcBorders>
            <w:shd w:val="clear" w:color="auto" w:fill="808080" w:themeFill="background1" w:themeFillShade="80"/>
            <w:vAlign w:val="center"/>
            <w:hideMark/>
          </w:tcPr>
          <w:p w14:paraId="60476504" w14:textId="7DAE64F8" w:rsidR="00DA13BE" w:rsidRPr="009E229F" w:rsidRDefault="00DA13BE" w:rsidP="00C831D9">
            <w:pPr>
              <w:widowControl/>
              <w:overflowPunct/>
              <w:spacing w:before="20" w:line="312" w:lineRule="auto"/>
              <w:jc w:val="right"/>
              <w:rPr>
                <w:rFonts w:asciiTheme="minorHAnsi" w:hAnsiTheme="minorHAnsi" w:cstheme="minorHAnsi"/>
                <w:b/>
                <w:bCs/>
                <w:color w:val="FFFFFF" w:themeColor="background1"/>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31/12/</w:t>
            </w:r>
            <w:r w:rsidR="00EE4725">
              <w:rPr>
                <w:rFonts w:asciiTheme="minorHAnsi" w:hAnsiTheme="minorHAnsi" w:cstheme="minorHAnsi"/>
                <w:b/>
                <w:bCs/>
                <w:color w:val="FFFFFF" w:themeColor="background1"/>
                <w:spacing w:val="0"/>
                <w:kern w:val="0"/>
                <w:sz w:val="20"/>
                <w:szCs w:val="20"/>
                <w:lang w:eastAsia="es-ES"/>
              </w:rPr>
              <w:t>2019</w:t>
            </w:r>
          </w:p>
        </w:tc>
      </w:tr>
      <w:tr w:rsidR="00077935" w:rsidRPr="009E229F" w14:paraId="7F8B35D9" w14:textId="77777777" w:rsidTr="008B789A">
        <w:trPr>
          <w:trHeight w:val="283"/>
          <w:jc w:val="center"/>
        </w:trPr>
        <w:tc>
          <w:tcPr>
            <w:tcW w:w="3616" w:type="dxa"/>
            <w:gridSpan w:val="2"/>
            <w:shd w:val="clear" w:color="auto" w:fill="auto"/>
            <w:vAlign w:val="center"/>
            <w:hideMark/>
          </w:tcPr>
          <w:p w14:paraId="1838D113" w14:textId="17350F79" w:rsidR="00077935" w:rsidRPr="009E229F" w:rsidRDefault="00077935" w:rsidP="00C831D9">
            <w:pPr>
              <w:widowControl/>
              <w:overflowPunct/>
              <w:spacing w:line="312" w:lineRule="auto"/>
              <w:jc w:val="both"/>
              <w:rPr>
                <w:rFonts w:asciiTheme="minorHAnsi" w:hAnsiTheme="minorHAnsi" w:cstheme="minorHAnsi"/>
                <w:spacing w:val="0"/>
                <w:kern w:val="0"/>
                <w:sz w:val="20"/>
                <w:szCs w:val="20"/>
                <w:lang w:eastAsia="es-ES"/>
              </w:rPr>
            </w:pPr>
            <w:bookmarkStart w:id="135" w:name="_Hlk476395068"/>
            <w:bookmarkEnd w:id="130"/>
            <w:r>
              <w:rPr>
                <w:rFonts w:asciiTheme="minorHAnsi" w:hAnsiTheme="minorHAnsi" w:cstheme="minorHAnsi"/>
                <w:spacing w:val="0"/>
                <w:kern w:val="0"/>
                <w:sz w:val="20"/>
                <w:szCs w:val="20"/>
                <w:lang w:eastAsia="es-ES"/>
              </w:rPr>
              <w:t>Cesión de e</w:t>
            </w:r>
            <w:r w:rsidRPr="009E229F">
              <w:rPr>
                <w:rFonts w:asciiTheme="minorHAnsi" w:hAnsiTheme="minorHAnsi" w:cstheme="minorHAnsi"/>
                <w:spacing w:val="0"/>
                <w:kern w:val="0"/>
                <w:sz w:val="20"/>
                <w:szCs w:val="20"/>
                <w:lang w:eastAsia="es-ES"/>
              </w:rPr>
              <w:t>spacio Mutual Médica</w:t>
            </w:r>
          </w:p>
        </w:tc>
        <w:tc>
          <w:tcPr>
            <w:tcW w:w="1359" w:type="dxa"/>
            <w:shd w:val="clear" w:color="auto" w:fill="auto"/>
            <w:vAlign w:val="center"/>
          </w:tcPr>
          <w:p w14:paraId="56B97FAC" w14:textId="53D1B528" w:rsidR="00077935" w:rsidRPr="009E229F" w:rsidRDefault="00AA519E" w:rsidP="00C831D9">
            <w:pPr>
              <w:widowControl/>
              <w:overflowPunct/>
              <w:spacing w:line="312" w:lineRule="auto"/>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18.751,21</w:t>
            </w:r>
          </w:p>
        </w:tc>
        <w:tc>
          <w:tcPr>
            <w:tcW w:w="1367" w:type="dxa"/>
            <w:tcBorders>
              <w:top w:val="nil"/>
              <w:left w:val="nil"/>
              <w:bottom w:val="nil"/>
              <w:right w:val="nil"/>
            </w:tcBorders>
            <w:shd w:val="clear" w:color="auto" w:fill="auto"/>
            <w:vAlign w:val="center"/>
          </w:tcPr>
          <w:p w14:paraId="2563C50C" w14:textId="22C08DA1" w:rsidR="00077935" w:rsidRPr="009E229F" w:rsidRDefault="00077935" w:rsidP="00C831D9">
            <w:pPr>
              <w:widowControl/>
              <w:overflowPunct/>
              <w:spacing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18.602,52</w:t>
            </w:r>
          </w:p>
        </w:tc>
      </w:tr>
      <w:bookmarkEnd w:id="135"/>
      <w:tr w:rsidR="00077935" w:rsidRPr="009E229F" w14:paraId="14C2BFB2" w14:textId="77777777" w:rsidTr="008B789A">
        <w:trPr>
          <w:trHeight w:val="283"/>
          <w:jc w:val="center"/>
        </w:trPr>
        <w:tc>
          <w:tcPr>
            <w:tcW w:w="3616" w:type="dxa"/>
            <w:gridSpan w:val="2"/>
            <w:shd w:val="clear" w:color="auto" w:fill="auto"/>
            <w:vAlign w:val="center"/>
          </w:tcPr>
          <w:p w14:paraId="1A9DB388" w14:textId="3AFBE79B" w:rsidR="00077935" w:rsidRPr="009E229F" w:rsidRDefault="00077935" w:rsidP="00C831D9">
            <w:pPr>
              <w:widowControl/>
              <w:overflowPunct/>
              <w:spacing w:line="312" w:lineRule="auto"/>
              <w:jc w:val="both"/>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Arrendamiento r</w:t>
            </w:r>
            <w:r w:rsidRPr="009E229F">
              <w:rPr>
                <w:rFonts w:asciiTheme="minorHAnsi" w:hAnsiTheme="minorHAnsi" w:cstheme="minorHAnsi"/>
                <w:spacing w:val="0"/>
                <w:kern w:val="0"/>
                <w:sz w:val="20"/>
                <w:szCs w:val="20"/>
                <w:lang w:eastAsia="es-ES"/>
              </w:rPr>
              <w:t xml:space="preserve">estaurante </w:t>
            </w:r>
          </w:p>
        </w:tc>
        <w:tc>
          <w:tcPr>
            <w:tcW w:w="1359" w:type="dxa"/>
            <w:shd w:val="clear" w:color="auto" w:fill="auto"/>
            <w:vAlign w:val="center"/>
          </w:tcPr>
          <w:p w14:paraId="2EFD18E3" w14:textId="5736290D" w:rsidR="00077935" w:rsidRPr="009E229F" w:rsidRDefault="00AA519E" w:rsidP="00C831D9">
            <w:pPr>
              <w:widowControl/>
              <w:overflowPunct/>
              <w:spacing w:line="312" w:lineRule="auto"/>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2.070,00</w:t>
            </w:r>
          </w:p>
        </w:tc>
        <w:tc>
          <w:tcPr>
            <w:tcW w:w="1367" w:type="dxa"/>
            <w:tcBorders>
              <w:top w:val="nil"/>
              <w:left w:val="nil"/>
              <w:bottom w:val="nil"/>
              <w:right w:val="nil"/>
            </w:tcBorders>
            <w:shd w:val="clear" w:color="auto" w:fill="auto"/>
            <w:vAlign w:val="center"/>
          </w:tcPr>
          <w:p w14:paraId="3EB083F2" w14:textId="1805F989" w:rsidR="00077935" w:rsidRPr="009E229F" w:rsidRDefault="00077935" w:rsidP="00C831D9">
            <w:pPr>
              <w:widowControl/>
              <w:overflowPunct/>
              <w:spacing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8.327,28</w:t>
            </w:r>
          </w:p>
        </w:tc>
      </w:tr>
      <w:tr w:rsidR="00077935" w:rsidRPr="009E229F" w14:paraId="425E5B23" w14:textId="77777777" w:rsidTr="008B789A">
        <w:trPr>
          <w:trHeight w:val="283"/>
          <w:jc w:val="center"/>
        </w:trPr>
        <w:tc>
          <w:tcPr>
            <w:tcW w:w="3616" w:type="dxa"/>
            <w:gridSpan w:val="2"/>
            <w:shd w:val="clear" w:color="auto" w:fill="auto"/>
            <w:vAlign w:val="center"/>
            <w:hideMark/>
          </w:tcPr>
          <w:p w14:paraId="0E40CEE8" w14:textId="4BB6AA0C" w:rsidR="00077935" w:rsidRPr="009E229F" w:rsidRDefault="00077935" w:rsidP="009416DA">
            <w:pPr>
              <w:widowControl/>
              <w:overflowPunct/>
              <w:spacing w:line="312" w:lineRule="auto"/>
              <w:jc w:val="both"/>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 xml:space="preserve">Arrendamiento </w:t>
            </w:r>
            <w:r>
              <w:rPr>
                <w:rFonts w:asciiTheme="minorHAnsi" w:hAnsiTheme="minorHAnsi" w:cstheme="minorHAnsi"/>
                <w:spacing w:val="0"/>
                <w:kern w:val="0"/>
                <w:sz w:val="20"/>
                <w:szCs w:val="20"/>
                <w:lang w:eastAsia="es-ES"/>
              </w:rPr>
              <w:t>vivienda F</w:t>
            </w:r>
            <w:r w:rsidRPr="009E229F">
              <w:rPr>
                <w:rFonts w:asciiTheme="minorHAnsi" w:hAnsiTheme="minorHAnsi" w:cstheme="minorHAnsi"/>
                <w:spacing w:val="0"/>
                <w:kern w:val="0"/>
                <w:sz w:val="20"/>
                <w:szCs w:val="20"/>
                <w:lang w:eastAsia="es-ES"/>
              </w:rPr>
              <w:t>uerteventura</w:t>
            </w:r>
          </w:p>
        </w:tc>
        <w:tc>
          <w:tcPr>
            <w:tcW w:w="1359" w:type="dxa"/>
            <w:shd w:val="clear" w:color="auto" w:fill="auto"/>
            <w:vAlign w:val="center"/>
          </w:tcPr>
          <w:p w14:paraId="674E5972" w14:textId="6E192F3D" w:rsidR="00077935" w:rsidRPr="009E229F" w:rsidRDefault="00AA519E" w:rsidP="00C831D9">
            <w:pPr>
              <w:widowControl/>
              <w:overflowPunct/>
              <w:spacing w:line="312" w:lineRule="auto"/>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5.815,46</w:t>
            </w:r>
          </w:p>
        </w:tc>
        <w:tc>
          <w:tcPr>
            <w:tcW w:w="1367" w:type="dxa"/>
            <w:tcBorders>
              <w:top w:val="nil"/>
              <w:left w:val="nil"/>
              <w:bottom w:val="nil"/>
              <w:right w:val="nil"/>
            </w:tcBorders>
            <w:shd w:val="clear" w:color="auto" w:fill="auto"/>
            <w:vAlign w:val="center"/>
          </w:tcPr>
          <w:p w14:paraId="43CA48F9" w14:textId="74C8CC04" w:rsidR="00077935" w:rsidRPr="009E229F" w:rsidRDefault="00077935" w:rsidP="00C831D9">
            <w:pPr>
              <w:widowControl/>
              <w:overflowPunct/>
              <w:spacing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5.558,64</w:t>
            </w:r>
          </w:p>
        </w:tc>
      </w:tr>
      <w:tr w:rsidR="00077935" w:rsidRPr="009E229F" w14:paraId="60155849" w14:textId="77777777" w:rsidTr="008B789A">
        <w:trPr>
          <w:trHeight w:val="283"/>
          <w:jc w:val="center"/>
        </w:trPr>
        <w:tc>
          <w:tcPr>
            <w:tcW w:w="3616" w:type="dxa"/>
            <w:gridSpan w:val="2"/>
            <w:shd w:val="clear" w:color="auto" w:fill="auto"/>
            <w:vAlign w:val="center"/>
          </w:tcPr>
          <w:p w14:paraId="38DB3006" w14:textId="77777777" w:rsidR="00077935" w:rsidRPr="009E229F" w:rsidRDefault="00077935" w:rsidP="00C831D9">
            <w:pPr>
              <w:widowControl/>
              <w:overflowPunct/>
              <w:spacing w:line="312" w:lineRule="auto"/>
              <w:jc w:val="both"/>
              <w:rPr>
                <w:rFonts w:asciiTheme="minorHAnsi" w:hAnsiTheme="minorHAnsi" w:cstheme="minorHAnsi"/>
                <w:spacing w:val="0"/>
                <w:kern w:val="0"/>
                <w:sz w:val="20"/>
                <w:szCs w:val="20"/>
                <w:lang w:eastAsia="es-ES"/>
              </w:rPr>
            </w:pPr>
          </w:p>
        </w:tc>
        <w:tc>
          <w:tcPr>
            <w:tcW w:w="1359" w:type="dxa"/>
            <w:tcBorders>
              <w:top w:val="single" w:sz="4" w:space="0" w:color="auto"/>
            </w:tcBorders>
            <w:shd w:val="clear" w:color="auto" w:fill="auto"/>
            <w:vAlign w:val="center"/>
          </w:tcPr>
          <w:p w14:paraId="4BCE15A5" w14:textId="2F1FACC7" w:rsidR="00077935" w:rsidRPr="009E229F" w:rsidRDefault="00AA519E" w:rsidP="00C831D9">
            <w:pPr>
              <w:widowControl/>
              <w:overflowPunct/>
              <w:spacing w:line="312" w:lineRule="auto"/>
              <w:jc w:val="right"/>
              <w:rPr>
                <w:rFonts w:asciiTheme="minorHAnsi" w:hAnsiTheme="minorHAnsi" w:cstheme="minorHAnsi"/>
                <w:b/>
                <w:spacing w:val="0"/>
                <w:kern w:val="0"/>
                <w:sz w:val="20"/>
                <w:szCs w:val="20"/>
                <w:lang w:eastAsia="es-ES"/>
              </w:rPr>
            </w:pPr>
            <w:r>
              <w:rPr>
                <w:rFonts w:asciiTheme="minorHAnsi" w:hAnsiTheme="minorHAnsi" w:cstheme="minorHAnsi"/>
                <w:b/>
                <w:spacing w:val="0"/>
                <w:kern w:val="0"/>
                <w:sz w:val="20"/>
                <w:szCs w:val="20"/>
                <w:lang w:eastAsia="es-ES"/>
              </w:rPr>
              <w:t>26.636,67</w:t>
            </w:r>
          </w:p>
        </w:tc>
        <w:tc>
          <w:tcPr>
            <w:tcW w:w="1367" w:type="dxa"/>
            <w:tcBorders>
              <w:top w:val="single" w:sz="4" w:space="0" w:color="auto"/>
            </w:tcBorders>
            <w:shd w:val="clear" w:color="auto" w:fill="auto"/>
            <w:vAlign w:val="center"/>
          </w:tcPr>
          <w:p w14:paraId="3C212F03" w14:textId="17EE4155" w:rsidR="00077935" w:rsidRPr="009E229F" w:rsidRDefault="00077935" w:rsidP="00C831D9">
            <w:pPr>
              <w:widowControl/>
              <w:overflowPunct/>
              <w:spacing w:line="312" w:lineRule="auto"/>
              <w:jc w:val="right"/>
              <w:rPr>
                <w:rFonts w:asciiTheme="minorHAnsi" w:hAnsiTheme="minorHAnsi" w:cstheme="minorHAnsi"/>
                <w:b/>
                <w:spacing w:val="0"/>
                <w:kern w:val="0"/>
                <w:sz w:val="20"/>
                <w:szCs w:val="20"/>
                <w:lang w:eastAsia="es-ES"/>
              </w:rPr>
            </w:pPr>
            <w:r w:rsidRPr="009E229F">
              <w:rPr>
                <w:rFonts w:asciiTheme="minorHAnsi" w:hAnsiTheme="minorHAnsi" w:cstheme="minorHAnsi"/>
                <w:b/>
                <w:spacing w:val="0"/>
                <w:kern w:val="0"/>
                <w:sz w:val="20"/>
                <w:szCs w:val="20"/>
                <w:lang w:eastAsia="es-ES"/>
              </w:rPr>
              <w:t>32.488,44</w:t>
            </w:r>
          </w:p>
        </w:tc>
      </w:tr>
      <w:bookmarkEnd w:id="131"/>
      <w:tr w:rsidR="00DA13BE" w:rsidRPr="009E229F" w14:paraId="4C0A925D" w14:textId="77777777" w:rsidTr="008B789A">
        <w:trPr>
          <w:trHeight w:val="283"/>
          <w:jc w:val="center"/>
        </w:trPr>
        <w:tc>
          <w:tcPr>
            <w:tcW w:w="3616" w:type="dxa"/>
            <w:gridSpan w:val="2"/>
            <w:shd w:val="clear" w:color="auto" w:fill="auto"/>
            <w:vAlign w:val="center"/>
          </w:tcPr>
          <w:p w14:paraId="2DE8CC53" w14:textId="77777777" w:rsidR="00DA13BE" w:rsidRPr="009E229F" w:rsidRDefault="00DA13BE" w:rsidP="00C831D9">
            <w:pPr>
              <w:widowControl/>
              <w:overflowPunct/>
              <w:spacing w:line="312" w:lineRule="auto"/>
              <w:jc w:val="both"/>
              <w:rPr>
                <w:rFonts w:asciiTheme="minorHAnsi" w:hAnsiTheme="minorHAnsi" w:cstheme="minorHAnsi"/>
                <w:spacing w:val="0"/>
                <w:kern w:val="0"/>
                <w:sz w:val="20"/>
                <w:szCs w:val="20"/>
                <w:lang w:eastAsia="es-ES"/>
              </w:rPr>
            </w:pPr>
          </w:p>
        </w:tc>
        <w:tc>
          <w:tcPr>
            <w:tcW w:w="1359" w:type="dxa"/>
            <w:shd w:val="clear" w:color="auto" w:fill="auto"/>
            <w:vAlign w:val="center"/>
          </w:tcPr>
          <w:p w14:paraId="56F363E4" w14:textId="77777777" w:rsidR="00DA13BE" w:rsidRPr="009E229F" w:rsidRDefault="00DA13BE" w:rsidP="00C831D9">
            <w:pPr>
              <w:widowControl/>
              <w:overflowPunct/>
              <w:spacing w:line="312" w:lineRule="auto"/>
              <w:jc w:val="right"/>
              <w:rPr>
                <w:rFonts w:asciiTheme="minorHAnsi" w:hAnsiTheme="minorHAnsi" w:cstheme="minorHAnsi"/>
                <w:spacing w:val="0"/>
                <w:kern w:val="0"/>
                <w:sz w:val="20"/>
                <w:szCs w:val="20"/>
                <w:lang w:eastAsia="es-ES"/>
              </w:rPr>
            </w:pPr>
          </w:p>
        </w:tc>
        <w:tc>
          <w:tcPr>
            <w:tcW w:w="1367" w:type="dxa"/>
            <w:shd w:val="clear" w:color="auto" w:fill="auto"/>
            <w:vAlign w:val="center"/>
          </w:tcPr>
          <w:p w14:paraId="524C1691" w14:textId="77777777" w:rsidR="00DA13BE" w:rsidRPr="009E229F" w:rsidRDefault="00DA13BE" w:rsidP="00C831D9">
            <w:pPr>
              <w:widowControl/>
              <w:overflowPunct/>
              <w:spacing w:line="312" w:lineRule="auto"/>
              <w:jc w:val="right"/>
              <w:rPr>
                <w:rFonts w:asciiTheme="minorHAnsi" w:hAnsiTheme="minorHAnsi" w:cstheme="minorHAnsi"/>
                <w:spacing w:val="0"/>
                <w:kern w:val="0"/>
                <w:sz w:val="20"/>
                <w:szCs w:val="20"/>
                <w:lang w:eastAsia="es-ES"/>
              </w:rPr>
            </w:pPr>
          </w:p>
        </w:tc>
      </w:tr>
      <w:tr w:rsidR="00B67477" w:rsidRPr="009E229F" w14:paraId="58CADFBC" w14:textId="77777777" w:rsidTr="008B789A">
        <w:trPr>
          <w:trHeight w:val="283"/>
          <w:jc w:val="center"/>
        </w:trPr>
        <w:tc>
          <w:tcPr>
            <w:tcW w:w="2944" w:type="dxa"/>
            <w:shd w:val="clear" w:color="auto" w:fill="auto"/>
            <w:vAlign w:val="center"/>
          </w:tcPr>
          <w:p w14:paraId="1023D6DB" w14:textId="3EA69DD3" w:rsidR="00B67477" w:rsidRPr="009E229F" w:rsidRDefault="00B67477" w:rsidP="00C831D9">
            <w:pPr>
              <w:widowControl/>
              <w:overflowPunct/>
              <w:spacing w:line="312" w:lineRule="auto"/>
              <w:jc w:val="right"/>
              <w:rPr>
                <w:rFonts w:asciiTheme="minorHAnsi" w:hAnsiTheme="minorHAnsi" w:cstheme="minorHAnsi"/>
                <w:spacing w:val="0"/>
                <w:kern w:val="0"/>
                <w:sz w:val="20"/>
                <w:szCs w:val="20"/>
                <w:lang w:eastAsia="es-ES"/>
              </w:rPr>
            </w:pPr>
            <w:r>
              <w:rPr>
                <w:noProof/>
                <w:lang w:eastAsia="es-ES"/>
              </w:rPr>
              <w:drawing>
                <wp:inline distT="0" distB="0" distL="0" distR="0" wp14:anchorId="1901835E" wp14:editId="777C11DF">
                  <wp:extent cx="1601160" cy="2519046"/>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398" w:type="dxa"/>
            <w:gridSpan w:val="3"/>
            <w:shd w:val="clear" w:color="auto" w:fill="auto"/>
            <w:vAlign w:val="center"/>
          </w:tcPr>
          <w:p w14:paraId="6D5108C8" w14:textId="414F8FA2" w:rsidR="00B67477" w:rsidRPr="009E229F" w:rsidRDefault="00B67477" w:rsidP="00C831D9">
            <w:pPr>
              <w:widowControl/>
              <w:overflowPunct/>
              <w:spacing w:line="312" w:lineRule="auto"/>
              <w:jc w:val="right"/>
              <w:rPr>
                <w:rFonts w:asciiTheme="minorHAnsi" w:hAnsiTheme="minorHAnsi" w:cstheme="minorHAnsi"/>
                <w:spacing w:val="0"/>
                <w:kern w:val="0"/>
                <w:sz w:val="20"/>
                <w:szCs w:val="20"/>
                <w:lang w:eastAsia="es-ES"/>
              </w:rPr>
            </w:pPr>
            <w:r>
              <w:rPr>
                <w:noProof/>
                <w:lang w:eastAsia="es-ES"/>
              </w:rPr>
              <w:drawing>
                <wp:inline distT="0" distB="0" distL="0" distR="0" wp14:anchorId="2446139E" wp14:editId="6DC69511">
                  <wp:extent cx="1610802" cy="2534215"/>
                  <wp:effectExtent l="0" t="0" r="889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DA13BE" w:rsidRPr="009E229F" w14:paraId="5B2759B9" w14:textId="77777777" w:rsidTr="008B789A">
        <w:trPr>
          <w:trHeight w:val="283"/>
          <w:jc w:val="center"/>
        </w:trPr>
        <w:tc>
          <w:tcPr>
            <w:tcW w:w="3616" w:type="dxa"/>
            <w:gridSpan w:val="2"/>
            <w:shd w:val="clear" w:color="auto" w:fill="auto"/>
            <w:vAlign w:val="center"/>
            <w:hideMark/>
          </w:tcPr>
          <w:p w14:paraId="4C9DE3E2" w14:textId="3670BEBB" w:rsidR="00DA13BE" w:rsidRPr="009E229F" w:rsidRDefault="000F7C22" w:rsidP="00C831D9">
            <w:pPr>
              <w:widowControl/>
              <w:overflowPunct/>
              <w:spacing w:line="312" w:lineRule="auto"/>
              <w:jc w:val="both"/>
              <w:rPr>
                <w:rFonts w:asciiTheme="minorHAnsi" w:hAnsiTheme="minorHAnsi" w:cstheme="minorHAnsi"/>
                <w:b/>
                <w:spacing w:val="0"/>
                <w:kern w:val="0"/>
                <w:sz w:val="20"/>
                <w:szCs w:val="20"/>
                <w:lang w:eastAsia="es-ES"/>
              </w:rPr>
            </w:pPr>
            <w:bookmarkStart w:id="136" w:name="_Hlk476395514"/>
            <w:r w:rsidRPr="009E229F">
              <w:rPr>
                <w:rFonts w:asciiTheme="minorHAnsi" w:hAnsiTheme="minorHAnsi" w:cstheme="minorHAnsi"/>
                <w:b/>
                <w:spacing w:val="0"/>
                <w:kern w:val="0"/>
                <w:sz w:val="20"/>
                <w:szCs w:val="20"/>
                <w:lang w:eastAsia="es-ES"/>
              </w:rPr>
              <w:t>CONVENIOS</w:t>
            </w:r>
          </w:p>
        </w:tc>
        <w:tc>
          <w:tcPr>
            <w:tcW w:w="1359" w:type="dxa"/>
            <w:tcBorders>
              <w:right w:val="single" w:sz="4" w:space="0" w:color="FFFFFF" w:themeColor="background1"/>
            </w:tcBorders>
            <w:shd w:val="clear" w:color="auto" w:fill="808080" w:themeFill="background1" w:themeFillShade="80"/>
            <w:vAlign w:val="center"/>
          </w:tcPr>
          <w:p w14:paraId="603C36BB" w14:textId="7A8FF205" w:rsidR="00DA13BE" w:rsidRPr="009E229F" w:rsidRDefault="00DA13BE" w:rsidP="00C831D9">
            <w:pPr>
              <w:widowControl/>
              <w:overflowPunct/>
              <w:spacing w:before="20"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31/12/</w:t>
            </w:r>
            <w:r w:rsidR="00EE4725">
              <w:rPr>
                <w:rFonts w:asciiTheme="minorHAnsi" w:hAnsiTheme="minorHAnsi" w:cstheme="minorHAnsi"/>
                <w:b/>
                <w:bCs/>
                <w:color w:val="FFFFFF" w:themeColor="background1"/>
                <w:spacing w:val="0"/>
                <w:kern w:val="0"/>
                <w:sz w:val="20"/>
                <w:szCs w:val="20"/>
                <w:lang w:eastAsia="es-ES"/>
              </w:rPr>
              <w:t>2020</w:t>
            </w:r>
          </w:p>
        </w:tc>
        <w:tc>
          <w:tcPr>
            <w:tcW w:w="1367" w:type="dxa"/>
            <w:tcBorders>
              <w:left w:val="single" w:sz="4" w:space="0" w:color="FFFFFF" w:themeColor="background1"/>
            </w:tcBorders>
            <w:shd w:val="clear" w:color="auto" w:fill="808080" w:themeFill="background1" w:themeFillShade="80"/>
            <w:vAlign w:val="center"/>
          </w:tcPr>
          <w:p w14:paraId="010C97C7" w14:textId="74DE62ED" w:rsidR="00DA13BE" w:rsidRPr="009E229F" w:rsidRDefault="00DA13BE" w:rsidP="00C831D9">
            <w:pPr>
              <w:widowControl/>
              <w:overflowPunct/>
              <w:spacing w:before="20"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31/12/</w:t>
            </w:r>
            <w:r w:rsidR="00EE4725">
              <w:rPr>
                <w:rFonts w:asciiTheme="minorHAnsi" w:hAnsiTheme="minorHAnsi" w:cstheme="minorHAnsi"/>
                <w:b/>
                <w:bCs/>
                <w:color w:val="FFFFFF" w:themeColor="background1"/>
                <w:spacing w:val="0"/>
                <w:kern w:val="0"/>
                <w:sz w:val="20"/>
                <w:szCs w:val="20"/>
                <w:lang w:eastAsia="es-ES"/>
              </w:rPr>
              <w:t>2019</w:t>
            </w:r>
          </w:p>
        </w:tc>
      </w:tr>
      <w:bookmarkEnd w:id="136"/>
      <w:tr w:rsidR="00077935" w:rsidRPr="009E229F" w14:paraId="4F8FC71D" w14:textId="77777777" w:rsidTr="008B789A">
        <w:trPr>
          <w:trHeight w:val="283"/>
          <w:jc w:val="center"/>
        </w:trPr>
        <w:tc>
          <w:tcPr>
            <w:tcW w:w="3616" w:type="dxa"/>
            <w:gridSpan w:val="2"/>
            <w:shd w:val="clear" w:color="auto" w:fill="auto"/>
            <w:vAlign w:val="center"/>
          </w:tcPr>
          <w:p w14:paraId="0FAA0366" w14:textId="77777777" w:rsidR="00077935" w:rsidRPr="009E229F" w:rsidRDefault="00077935" w:rsidP="00C831D9">
            <w:pPr>
              <w:widowControl/>
              <w:overflowPunct/>
              <w:spacing w:line="312" w:lineRule="auto"/>
              <w:jc w:val="both"/>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Agrupación Mutual Aseguradora</w:t>
            </w:r>
          </w:p>
        </w:tc>
        <w:tc>
          <w:tcPr>
            <w:tcW w:w="1359" w:type="dxa"/>
            <w:shd w:val="clear" w:color="auto" w:fill="auto"/>
            <w:vAlign w:val="center"/>
          </w:tcPr>
          <w:p w14:paraId="0851224C" w14:textId="6D3421B0" w:rsidR="00077935" w:rsidRPr="009E229F" w:rsidRDefault="00AA519E" w:rsidP="00C831D9">
            <w:pPr>
              <w:widowControl/>
              <w:overflowPunct/>
              <w:spacing w:line="312" w:lineRule="auto"/>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0,00</w:t>
            </w:r>
          </w:p>
        </w:tc>
        <w:tc>
          <w:tcPr>
            <w:tcW w:w="1367" w:type="dxa"/>
            <w:tcBorders>
              <w:top w:val="nil"/>
              <w:left w:val="nil"/>
              <w:bottom w:val="nil"/>
              <w:right w:val="nil"/>
            </w:tcBorders>
            <w:shd w:val="clear" w:color="auto" w:fill="auto"/>
            <w:vAlign w:val="center"/>
          </w:tcPr>
          <w:p w14:paraId="2B9D609A" w14:textId="416E8975" w:rsidR="00077935" w:rsidRPr="009E229F" w:rsidRDefault="00077935" w:rsidP="00C831D9">
            <w:pPr>
              <w:widowControl/>
              <w:overflowPunct/>
              <w:spacing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120.000,00</w:t>
            </w:r>
          </w:p>
        </w:tc>
      </w:tr>
      <w:tr w:rsidR="00077935" w:rsidRPr="009E229F" w14:paraId="183C4EF5" w14:textId="77777777" w:rsidTr="008B789A">
        <w:trPr>
          <w:trHeight w:val="283"/>
          <w:jc w:val="center"/>
        </w:trPr>
        <w:tc>
          <w:tcPr>
            <w:tcW w:w="3616" w:type="dxa"/>
            <w:gridSpan w:val="2"/>
            <w:shd w:val="clear" w:color="auto" w:fill="auto"/>
            <w:vAlign w:val="center"/>
            <w:hideMark/>
          </w:tcPr>
          <w:p w14:paraId="59D69533" w14:textId="56DF0F6C" w:rsidR="00077935" w:rsidRPr="009E229F" w:rsidRDefault="00077935" w:rsidP="00731D40">
            <w:pPr>
              <w:widowControl/>
              <w:overflowPunct/>
              <w:spacing w:line="312" w:lineRule="auto"/>
              <w:jc w:val="both"/>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Oficina Bankinter</w:t>
            </w:r>
            <w:r>
              <w:rPr>
                <w:rFonts w:asciiTheme="minorHAnsi" w:hAnsiTheme="minorHAnsi" w:cstheme="minorHAnsi"/>
                <w:spacing w:val="0"/>
                <w:kern w:val="0"/>
                <w:sz w:val="20"/>
                <w:szCs w:val="20"/>
                <w:lang w:eastAsia="es-ES"/>
              </w:rPr>
              <w:t xml:space="preserve"> del Colegio</w:t>
            </w:r>
          </w:p>
        </w:tc>
        <w:tc>
          <w:tcPr>
            <w:tcW w:w="1359" w:type="dxa"/>
            <w:shd w:val="clear" w:color="auto" w:fill="auto"/>
            <w:vAlign w:val="center"/>
          </w:tcPr>
          <w:p w14:paraId="1826B46D" w14:textId="03FD3D26" w:rsidR="00077935" w:rsidRPr="009E229F" w:rsidRDefault="00AA519E" w:rsidP="00C831D9">
            <w:pPr>
              <w:widowControl/>
              <w:overflowPunct/>
              <w:spacing w:line="312" w:lineRule="auto"/>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13.091,15</w:t>
            </w:r>
          </w:p>
        </w:tc>
        <w:tc>
          <w:tcPr>
            <w:tcW w:w="1367" w:type="dxa"/>
            <w:tcBorders>
              <w:top w:val="nil"/>
              <w:left w:val="nil"/>
              <w:bottom w:val="nil"/>
              <w:right w:val="nil"/>
            </w:tcBorders>
            <w:shd w:val="clear" w:color="auto" w:fill="auto"/>
            <w:vAlign w:val="center"/>
          </w:tcPr>
          <w:p w14:paraId="1FE4667B" w14:textId="2684D056" w:rsidR="00077935" w:rsidRPr="009E229F" w:rsidRDefault="00077935" w:rsidP="00C831D9">
            <w:pPr>
              <w:widowControl/>
              <w:overflowPunct/>
              <w:spacing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32.693,57</w:t>
            </w:r>
          </w:p>
        </w:tc>
      </w:tr>
      <w:tr w:rsidR="00077935" w:rsidRPr="009E229F" w14:paraId="46ED951E" w14:textId="77777777" w:rsidTr="008B789A">
        <w:trPr>
          <w:trHeight w:val="283"/>
          <w:jc w:val="center"/>
        </w:trPr>
        <w:tc>
          <w:tcPr>
            <w:tcW w:w="3616" w:type="dxa"/>
            <w:gridSpan w:val="2"/>
            <w:shd w:val="clear" w:color="auto" w:fill="auto"/>
            <w:vAlign w:val="center"/>
            <w:hideMark/>
          </w:tcPr>
          <w:p w14:paraId="617E1182" w14:textId="77777777" w:rsidR="00077935" w:rsidRPr="009E229F" w:rsidRDefault="00077935" w:rsidP="00C831D9">
            <w:pPr>
              <w:widowControl/>
              <w:overflowPunct/>
              <w:spacing w:line="312" w:lineRule="auto"/>
              <w:jc w:val="both"/>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Mutual Médica</w:t>
            </w:r>
          </w:p>
        </w:tc>
        <w:tc>
          <w:tcPr>
            <w:tcW w:w="1359" w:type="dxa"/>
            <w:shd w:val="clear" w:color="auto" w:fill="auto"/>
            <w:vAlign w:val="center"/>
          </w:tcPr>
          <w:p w14:paraId="3C728BBB" w14:textId="5ADF9A87" w:rsidR="00077935" w:rsidRPr="009E229F" w:rsidRDefault="00AA519E" w:rsidP="00C831D9">
            <w:pPr>
              <w:widowControl/>
              <w:overflowPunct/>
              <w:spacing w:line="312" w:lineRule="auto"/>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8.411,20</w:t>
            </w:r>
          </w:p>
        </w:tc>
        <w:tc>
          <w:tcPr>
            <w:tcW w:w="1367" w:type="dxa"/>
            <w:tcBorders>
              <w:top w:val="nil"/>
              <w:left w:val="nil"/>
              <w:right w:val="nil"/>
            </w:tcBorders>
            <w:shd w:val="clear" w:color="auto" w:fill="auto"/>
            <w:vAlign w:val="center"/>
          </w:tcPr>
          <w:p w14:paraId="1167672B" w14:textId="4A60DF4C" w:rsidR="00077935" w:rsidRPr="009E229F" w:rsidRDefault="00077935" w:rsidP="00C831D9">
            <w:pPr>
              <w:widowControl/>
              <w:overflowPunct/>
              <w:spacing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8.450,72</w:t>
            </w:r>
          </w:p>
        </w:tc>
      </w:tr>
      <w:tr w:rsidR="00077935" w:rsidRPr="009E229F" w14:paraId="40F95FD5" w14:textId="77777777" w:rsidTr="008B789A">
        <w:trPr>
          <w:trHeight w:val="283"/>
          <w:jc w:val="center"/>
        </w:trPr>
        <w:tc>
          <w:tcPr>
            <w:tcW w:w="3616" w:type="dxa"/>
            <w:gridSpan w:val="2"/>
            <w:tcBorders>
              <w:bottom w:val="dotted" w:sz="4" w:space="0" w:color="FFFFFF" w:themeColor="background1"/>
            </w:tcBorders>
            <w:shd w:val="clear" w:color="auto" w:fill="auto"/>
            <w:vAlign w:val="center"/>
          </w:tcPr>
          <w:p w14:paraId="237E7817" w14:textId="77777777" w:rsidR="00077935" w:rsidRPr="009E229F" w:rsidRDefault="00077935" w:rsidP="00C831D9">
            <w:pPr>
              <w:widowControl/>
              <w:overflowPunct/>
              <w:spacing w:line="312" w:lineRule="auto"/>
              <w:jc w:val="both"/>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Sanitas</w:t>
            </w:r>
          </w:p>
        </w:tc>
        <w:tc>
          <w:tcPr>
            <w:tcW w:w="1359" w:type="dxa"/>
            <w:tcBorders>
              <w:bottom w:val="single" w:sz="4" w:space="0" w:color="auto"/>
            </w:tcBorders>
            <w:shd w:val="clear" w:color="auto" w:fill="auto"/>
            <w:vAlign w:val="center"/>
          </w:tcPr>
          <w:p w14:paraId="45D1DC2D" w14:textId="4F380648" w:rsidR="00077935" w:rsidRPr="009E229F" w:rsidRDefault="00AA519E" w:rsidP="00C831D9">
            <w:pPr>
              <w:widowControl/>
              <w:overflowPunct/>
              <w:spacing w:line="312" w:lineRule="auto"/>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9.813,08</w:t>
            </w:r>
          </w:p>
        </w:tc>
        <w:tc>
          <w:tcPr>
            <w:tcW w:w="1367" w:type="dxa"/>
            <w:tcBorders>
              <w:left w:val="nil"/>
              <w:bottom w:val="single" w:sz="4" w:space="0" w:color="auto"/>
              <w:right w:val="nil"/>
            </w:tcBorders>
            <w:shd w:val="clear" w:color="auto" w:fill="auto"/>
            <w:vAlign w:val="center"/>
          </w:tcPr>
          <w:p w14:paraId="1EF891AD" w14:textId="5602E097" w:rsidR="00077935" w:rsidRPr="009E229F" w:rsidRDefault="00077935" w:rsidP="00C831D9">
            <w:pPr>
              <w:widowControl/>
              <w:overflowPunct/>
              <w:spacing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2.816.90</w:t>
            </w:r>
          </w:p>
        </w:tc>
      </w:tr>
      <w:tr w:rsidR="00077935" w:rsidRPr="009E229F" w14:paraId="7B08A099" w14:textId="77777777" w:rsidTr="008B789A">
        <w:trPr>
          <w:trHeight w:val="283"/>
          <w:jc w:val="center"/>
        </w:trPr>
        <w:tc>
          <w:tcPr>
            <w:tcW w:w="3616" w:type="dxa"/>
            <w:gridSpan w:val="2"/>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hideMark/>
          </w:tcPr>
          <w:p w14:paraId="39DE3AE2" w14:textId="77777777" w:rsidR="00077935" w:rsidRPr="009E229F" w:rsidRDefault="00077935" w:rsidP="00C831D9">
            <w:pPr>
              <w:widowControl/>
              <w:overflowPunct/>
              <w:spacing w:line="312" w:lineRule="auto"/>
              <w:jc w:val="both"/>
              <w:rPr>
                <w:rFonts w:asciiTheme="minorHAnsi" w:hAnsiTheme="minorHAnsi" w:cstheme="minorHAnsi"/>
                <w:spacing w:val="0"/>
                <w:kern w:val="0"/>
                <w:sz w:val="20"/>
                <w:szCs w:val="20"/>
                <w:lang w:eastAsia="es-ES"/>
              </w:rPr>
            </w:pPr>
          </w:p>
        </w:tc>
        <w:tc>
          <w:tcPr>
            <w:tcW w:w="1359" w:type="dxa"/>
            <w:tcBorders>
              <w:top w:val="single" w:sz="4" w:space="0" w:color="auto"/>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D85B50A" w14:textId="20102042" w:rsidR="00077935" w:rsidRPr="009E229F" w:rsidRDefault="00AA519E" w:rsidP="00C831D9">
            <w:pPr>
              <w:widowControl/>
              <w:overflowPunct/>
              <w:spacing w:line="312" w:lineRule="auto"/>
              <w:jc w:val="right"/>
              <w:rPr>
                <w:rFonts w:asciiTheme="minorHAnsi" w:hAnsiTheme="minorHAnsi" w:cstheme="minorHAnsi"/>
                <w:b/>
                <w:spacing w:val="0"/>
                <w:kern w:val="0"/>
                <w:sz w:val="20"/>
                <w:szCs w:val="20"/>
                <w:lang w:eastAsia="es-ES"/>
              </w:rPr>
            </w:pPr>
            <w:r>
              <w:rPr>
                <w:rFonts w:asciiTheme="minorHAnsi" w:hAnsiTheme="minorHAnsi" w:cstheme="minorHAnsi"/>
                <w:b/>
                <w:spacing w:val="0"/>
                <w:kern w:val="0"/>
                <w:sz w:val="20"/>
                <w:szCs w:val="20"/>
                <w:lang w:eastAsia="es-ES"/>
              </w:rPr>
              <w:t>31.315,43</w:t>
            </w:r>
          </w:p>
        </w:tc>
        <w:tc>
          <w:tcPr>
            <w:tcW w:w="1367" w:type="dxa"/>
            <w:tcBorders>
              <w:top w:val="single" w:sz="4" w:space="0" w:color="auto"/>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2D7EF84E" w14:textId="0222034E" w:rsidR="00077935" w:rsidRPr="009E229F" w:rsidRDefault="00077935" w:rsidP="00C831D9">
            <w:pPr>
              <w:widowControl/>
              <w:overflowPunct/>
              <w:spacing w:line="312" w:lineRule="auto"/>
              <w:jc w:val="right"/>
              <w:rPr>
                <w:rFonts w:asciiTheme="minorHAnsi" w:hAnsiTheme="minorHAnsi" w:cstheme="minorHAnsi"/>
                <w:b/>
                <w:spacing w:val="0"/>
                <w:kern w:val="0"/>
                <w:sz w:val="20"/>
                <w:szCs w:val="20"/>
                <w:lang w:eastAsia="es-ES"/>
              </w:rPr>
            </w:pPr>
            <w:r w:rsidRPr="009E229F">
              <w:rPr>
                <w:rFonts w:asciiTheme="minorHAnsi" w:hAnsiTheme="minorHAnsi" w:cstheme="minorHAnsi"/>
                <w:b/>
                <w:spacing w:val="0"/>
                <w:kern w:val="0"/>
                <w:sz w:val="20"/>
                <w:szCs w:val="20"/>
                <w:lang w:eastAsia="es-ES"/>
              </w:rPr>
              <w:t>163.961,19</w:t>
            </w:r>
          </w:p>
        </w:tc>
      </w:tr>
      <w:tr w:rsidR="008B789A" w:rsidRPr="009E229F" w14:paraId="02D58F95" w14:textId="77777777" w:rsidTr="008B789A">
        <w:trPr>
          <w:trHeight w:val="283"/>
          <w:jc w:val="center"/>
        </w:trPr>
        <w:tc>
          <w:tcPr>
            <w:tcW w:w="3616" w:type="dxa"/>
            <w:gridSpan w:val="2"/>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15060CBD" w14:textId="381030BB" w:rsidR="008B789A" w:rsidRPr="009E229F" w:rsidRDefault="008B789A" w:rsidP="00C831D9">
            <w:pPr>
              <w:widowControl/>
              <w:overflowPunct/>
              <w:spacing w:line="312" w:lineRule="auto"/>
              <w:jc w:val="both"/>
              <w:rPr>
                <w:rFonts w:asciiTheme="minorHAnsi" w:hAnsiTheme="minorHAnsi" w:cstheme="minorHAnsi"/>
                <w:spacing w:val="0"/>
                <w:kern w:val="0"/>
                <w:sz w:val="20"/>
                <w:szCs w:val="20"/>
                <w:lang w:eastAsia="es-ES"/>
              </w:rPr>
            </w:pPr>
            <w:r>
              <w:rPr>
                <w:noProof/>
                <w:lang w:eastAsia="es-ES"/>
              </w:rPr>
              <w:drawing>
                <wp:inline distT="0" distB="0" distL="0" distR="0" wp14:anchorId="602A57CA" wp14:editId="5376C2C3">
                  <wp:extent cx="1601160" cy="2508040"/>
                  <wp:effectExtent l="0" t="0" r="0" b="698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2726" w:type="dxa"/>
            <w:gridSpan w:val="2"/>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vAlign w:val="center"/>
          </w:tcPr>
          <w:p w14:paraId="7DE2DA17" w14:textId="0BAF2FA1" w:rsidR="008B789A" w:rsidRPr="009E229F" w:rsidRDefault="008B789A" w:rsidP="00C831D9">
            <w:pPr>
              <w:widowControl/>
              <w:overflowPunct/>
              <w:spacing w:line="312" w:lineRule="auto"/>
              <w:jc w:val="right"/>
              <w:rPr>
                <w:rFonts w:asciiTheme="minorHAnsi" w:hAnsiTheme="minorHAnsi" w:cstheme="minorHAnsi"/>
                <w:spacing w:val="0"/>
                <w:kern w:val="0"/>
                <w:sz w:val="20"/>
                <w:szCs w:val="20"/>
                <w:lang w:eastAsia="es-ES"/>
              </w:rPr>
            </w:pPr>
            <w:r>
              <w:rPr>
                <w:noProof/>
                <w:lang w:eastAsia="es-ES"/>
              </w:rPr>
              <w:drawing>
                <wp:inline distT="0" distB="0" distL="0" distR="0" wp14:anchorId="5AC2EEAE" wp14:editId="76518D28">
                  <wp:extent cx="1642154" cy="2572809"/>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bookmarkEnd w:id="132"/>
      <w:bookmarkEnd w:id="133"/>
      <w:bookmarkEnd w:id="134"/>
    </w:tbl>
    <w:p w14:paraId="05AE17F5" w14:textId="77777777" w:rsidR="00E26206" w:rsidRDefault="00E26206">
      <w:pPr>
        <w:widowControl/>
        <w:overflowPunct/>
        <w:spacing w:after="200" w:line="276" w:lineRule="auto"/>
        <w:rPr>
          <w:rFonts w:asciiTheme="minorHAnsi" w:hAnsiTheme="minorHAnsi" w:cstheme="minorHAnsi"/>
          <w:spacing w:val="0"/>
          <w:sz w:val="22"/>
          <w:szCs w:val="22"/>
        </w:rPr>
      </w:pPr>
      <w:r>
        <w:rPr>
          <w:rFonts w:asciiTheme="minorHAnsi" w:hAnsiTheme="minorHAnsi" w:cstheme="minorHAnsi"/>
          <w:spacing w:val="0"/>
          <w:sz w:val="22"/>
          <w:szCs w:val="22"/>
        </w:rPr>
        <w:br w:type="page"/>
      </w:r>
    </w:p>
    <w:p w14:paraId="69BB52D0" w14:textId="77777777" w:rsidR="00137840" w:rsidRDefault="00137840" w:rsidP="00C831D9">
      <w:pPr>
        <w:spacing w:line="312" w:lineRule="auto"/>
        <w:ind w:right="-134"/>
        <w:jc w:val="both"/>
        <w:rPr>
          <w:rFonts w:asciiTheme="minorHAnsi" w:hAnsiTheme="minorHAnsi" w:cstheme="minorHAnsi"/>
          <w:spacing w:val="0"/>
          <w:sz w:val="22"/>
          <w:szCs w:val="22"/>
        </w:rPr>
      </w:pPr>
    </w:p>
    <w:tbl>
      <w:tblPr>
        <w:tblW w:w="6629" w:type="dxa"/>
        <w:jc w:val="center"/>
        <w:tblCellMar>
          <w:left w:w="70" w:type="dxa"/>
          <w:right w:w="70" w:type="dxa"/>
        </w:tblCellMar>
        <w:tblLook w:val="04A0" w:firstRow="1" w:lastRow="0" w:firstColumn="1" w:lastColumn="0" w:noHBand="0" w:noVBand="1"/>
      </w:tblPr>
      <w:tblGrid>
        <w:gridCol w:w="680"/>
        <w:gridCol w:w="3487"/>
        <w:gridCol w:w="1222"/>
        <w:gridCol w:w="1240"/>
      </w:tblGrid>
      <w:tr w:rsidR="0058313F" w:rsidRPr="009E229F" w14:paraId="63432246" w14:textId="77777777" w:rsidTr="00857895">
        <w:trPr>
          <w:gridBefore w:val="1"/>
          <w:wBefore w:w="680" w:type="dxa"/>
          <w:trHeight w:val="283"/>
          <w:jc w:val="center"/>
        </w:trPr>
        <w:tc>
          <w:tcPr>
            <w:tcW w:w="3487" w:type="dxa"/>
            <w:shd w:val="clear" w:color="auto" w:fill="auto"/>
            <w:vAlign w:val="center"/>
            <w:hideMark/>
          </w:tcPr>
          <w:p w14:paraId="79EB89CE" w14:textId="60C3F3BA" w:rsidR="0058313F" w:rsidRPr="009E229F" w:rsidRDefault="0058313F" w:rsidP="005A5AB8">
            <w:pPr>
              <w:widowControl/>
              <w:overflowPunct/>
              <w:spacing w:line="312" w:lineRule="auto"/>
              <w:jc w:val="both"/>
              <w:rPr>
                <w:rFonts w:asciiTheme="minorHAnsi" w:hAnsiTheme="minorHAnsi" w:cstheme="minorHAnsi"/>
                <w:b/>
                <w:spacing w:val="0"/>
                <w:kern w:val="0"/>
                <w:sz w:val="20"/>
                <w:szCs w:val="20"/>
                <w:lang w:eastAsia="es-ES"/>
              </w:rPr>
            </w:pPr>
          </w:p>
        </w:tc>
        <w:tc>
          <w:tcPr>
            <w:tcW w:w="1222" w:type="dxa"/>
            <w:tcBorders>
              <w:right w:val="single" w:sz="4" w:space="0" w:color="FFFFFF" w:themeColor="background1"/>
            </w:tcBorders>
            <w:shd w:val="clear" w:color="auto" w:fill="808080" w:themeFill="background1" w:themeFillShade="80"/>
            <w:vAlign w:val="center"/>
          </w:tcPr>
          <w:p w14:paraId="5C12A875" w14:textId="77777777" w:rsidR="0058313F" w:rsidRPr="009E229F" w:rsidRDefault="0058313F" w:rsidP="005A5AB8">
            <w:pPr>
              <w:widowControl/>
              <w:overflowPunct/>
              <w:spacing w:before="20"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31/12/</w:t>
            </w:r>
            <w:r>
              <w:rPr>
                <w:rFonts w:asciiTheme="minorHAnsi" w:hAnsiTheme="minorHAnsi" w:cstheme="minorHAnsi"/>
                <w:b/>
                <w:bCs/>
                <w:color w:val="FFFFFF" w:themeColor="background1"/>
                <w:spacing w:val="0"/>
                <w:kern w:val="0"/>
                <w:sz w:val="20"/>
                <w:szCs w:val="20"/>
                <w:lang w:eastAsia="es-ES"/>
              </w:rPr>
              <w:t>2020</w:t>
            </w:r>
          </w:p>
        </w:tc>
        <w:tc>
          <w:tcPr>
            <w:tcW w:w="1240" w:type="dxa"/>
            <w:tcBorders>
              <w:left w:val="single" w:sz="4" w:space="0" w:color="FFFFFF" w:themeColor="background1"/>
            </w:tcBorders>
            <w:shd w:val="clear" w:color="auto" w:fill="808080" w:themeFill="background1" w:themeFillShade="80"/>
            <w:noWrap/>
            <w:vAlign w:val="center"/>
          </w:tcPr>
          <w:p w14:paraId="52D57DAC" w14:textId="77777777" w:rsidR="0058313F" w:rsidRPr="009E229F" w:rsidRDefault="0058313F" w:rsidP="005A5AB8">
            <w:pPr>
              <w:widowControl/>
              <w:overflowPunct/>
              <w:spacing w:before="20" w:line="312" w:lineRule="auto"/>
              <w:jc w:val="right"/>
              <w:rPr>
                <w:rFonts w:asciiTheme="minorHAnsi" w:hAnsiTheme="minorHAnsi" w:cstheme="minorHAnsi"/>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31/12/</w:t>
            </w:r>
            <w:r>
              <w:rPr>
                <w:rFonts w:asciiTheme="minorHAnsi" w:hAnsiTheme="minorHAnsi" w:cstheme="minorHAnsi"/>
                <w:b/>
                <w:bCs/>
                <w:color w:val="FFFFFF" w:themeColor="background1"/>
                <w:spacing w:val="0"/>
                <w:kern w:val="0"/>
                <w:sz w:val="20"/>
                <w:szCs w:val="20"/>
                <w:lang w:eastAsia="es-ES"/>
              </w:rPr>
              <w:t>2019</w:t>
            </w:r>
          </w:p>
        </w:tc>
      </w:tr>
      <w:tr w:rsidR="0058313F" w:rsidRPr="009E229F" w14:paraId="5DE77655" w14:textId="77777777" w:rsidTr="00857895">
        <w:trPr>
          <w:gridBefore w:val="1"/>
          <w:wBefore w:w="680" w:type="dxa"/>
          <w:trHeight w:val="283"/>
          <w:jc w:val="center"/>
        </w:trPr>
        <w:tc>
          <w:tcPr>
            <w:tcW w:w="3487" w:type="dxa"/>
            <w:tcBorders>
              <w:bottom w:val="single" w:sz="4" w:space="0" w:color="FFFFFF" w:themeColor="background1"/>
            </w:tcBorders>
            <w:shd w:val="clear" w:color="auto" w:fill="auto"/>
            <w:vAlign w:val="center"/>
            <w:hideMark/>
          </w:tcPr>
          <w:p w14:paraId="2186BBC3" w14:textId="404AD665" w:rsidR="0058313F" w:rsidRPr="009E229F" w:rsidRDefault="00BB2135" w:rsidP="005A5AB8">
            <w:pPr>
              <w:widowControl/>
              <w:overflowPunct/>
              <w:spacing w:line="312" w:lineRule="auto"/>
              <w:rPr>
                <w:rFonts w:asciiTheme="minorHAnsi" w:hAnsiTheme="minorHAnsi" w:cstheme="minorHAnsi"/>
                <w:spacing w:val="0"/>
                <w:kern w:val="0"/>
                <w:sz w:val="20"/>
                <w:szCs w:val="20"/>
                <w:lang w:eastAsia="es-ES"/>
              </w:rPr>
            </w:pPr>
            <w:r w:rsidRPr="009E229F">
              <w:rPr>
                <w:rFonts w:asciiTheme="minorHAnsi" w:hAnsiTheme="minorHAnsi" w:cstheme="minorHAnsi"/>
                <w:b/>
                <w:spacing w:val="0"/>
                <w:kern w:val="0"/>
                <w:sz w:val="20"/>
                <w:szCs w:val="20"/>
                <w:lang w:val="es-ES_tradnl" w:eastAsia="es-ES"/>
              </w:rPr>
              <w:t>OTROS SERVICIOS</w:t>
            </w:r>
          </w:p>
        </w:tc>
        <w:tc>
          <w:tcPr>
            <w:tcW w:w="1222" w:type="dxa"/>
            <w:tcBorders>
              <w:bottom w:val="single" w:sz="4" w:space="0" w:color="FFFFFF" w:themeColor="background1"/>
            </w:tcBorders>
            <w:shd w:val="clear" w:color="auto" w:fill="auto"/>
            <w:vAlign w:val="center"/>
          </w:tcPr>
          <w:p w14:paraId="48DDE3A2" w14:textId="77777777" w:rsidR="0058313F" w:rsidRPr="009E229F" w:rsidRDefault="0058313F" w:rsidP="005A5AB8">
            <w:pPr>
              <w:widowControl/>
              <w:overflowPunct/>
              <w:spacing w:line="312" w:lineRule="auto"/>
              <w:jc w:val="right"/>
              <w:rPr>
                <w:rFonts w:asciiTheme="minorHAnsi" w:hAnsiTheme="minorHAnsi" w:cstheme="minorHAnsi"/>
                <w:b/>
                <w:bCs/>
                <w:spacing w:val="0"/>
                <w:kern w:val="0"/>
                <w:sz w:val="20"/>
                <w:szCs w:val="20"/>
                <w:lang w:eastAsia="es-ES"/>
              </w:rPr>
            </w:pPr>
            <w:r>
              <w:rPr>
                <w:rFonts w:asciiTheme="minorHAnsi" w:hAnsiTheme="minorHAnsi" w:cstheme="minorHAnsi"/>
                <w:b/>
                <w:bCs/>
                <w:spacing w:val="0"/>
                <w:kern w:val="0"/>
                <w:sz w:val="20"/>
                <w:szCs w:val="20"/>
                <w:lang w:eastAsia="es-ES"/>
              </w:rPr>
              <w:t>3.911,20</w:t>
            </w:r>
          </w:p>
        </w:tc>
        <w:tc>
          <w:tcPr>
            <w:tcW w:w="1240" w:type="dxa"/>
            <w:tcBorders>
              <w:bottom w:val="single" w:sz="4" w:space="0" w:color="FFFFFF" w:themeColor="background1"/>
            </w:tcBorders>
            <w:shd w:val="clear" w:color="auto" w:fill="auto"/>
            <w:vAlign w:val="center"/>
          </w:tcPr>
          <w:p w14:paraId="037295BF" w14:textId="77777777" w:rsidR="0058313F" w:rsidRPr="009E229F" w:rsidRDefault="0058313F" w:rsidP="005A5AB8">
            <w:pPr>
              <w:widowControl/>
              <w:overflowPunct/>
              <w:spacing w:line="312" w:lineRule="auto"/>
              <w:jc w:val="right"/>
              <w:rPr>
                <w:rFonts w:asciiTheme="minorHAnsi" w:hAnsiTheme="minorHAnsi" w:cstheme="minorHAnsi"/>
                <w:b/>
                <w:bCs/>
                <w:spacing w:val="0"/>
                <w:kern w:val="0"/>
                <w:sz w:val="20"/>
                <w:szCs w:val="20"/>
                <w:lang w:eastAsia="es-ES"/>
              </w:rPr>
            </w:pPr>
            <w:r w:rsidRPr="00077935">
              <w:rPr>
                <w:rFonts w:asciiTheme="minorHAnsi" w:hAnsiTheme="minorHAnsi" w:cstheme="minorHAnsi"/>
                <w:b/>
                <w:bCs/>
                <w:spacing w:val="0"/>
                <w:kern w:val="0"/>
                <w:sz w:val="20"/>
                <w:szCs w:val="20"/>
                <w:lang w:eastAsia="es-ES"/>
              </w:rPr>
              <w:t>5.967,19</w:t>
            </w:r>
          </w:p>
        </w:tc>
      </w:tr>
      <w:tr w:rsidR="00C91F85" w:rsidRPr="009E229F" w14:paraId="6F3B7DD0" w14:textId="77777777" w:rsidTr="00857895">
        <w:trPr>
          <w:gridBefore w:val="1"/>
          <w:wBefore w:w="680" w:type="dxa"/>
          <w:trHeight w:val="283"/>
          <w:jc w:val="center"/>
        </w:trPr>
        <w:tc>
          <w:tcPr>
            <w:tcW w:w="59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4B1A44" w14:textId="77777777" w:rsidR="00C91F85" w:rsidRPr="009E229F" w:rsidRDefault="00C91F85" w:rsidP="005A5AB8">
            <w:pPr>
              <w:widowControl/>
              <w:overflowPunct/>
              <w:spacing w:line="312" w:lineRule="auto"/>
              <w:jc w:val="right"/>
              <w:rPr>
                <w:rFonts w:asciiTheme="minorHAnsi" w:hAnsiTheme="minorHAnsi" w:cstheme="minorHAnsi"/>
                <w:bCs/>
                <w:spacing w:val="0"/>
                <w:kern w:val="0"/>
                <w:sz w:val="20"/>
                <w:szCs w:val="20"/>
                <w:lang w:eastAsia="es-ES"/>
              </w:rPr>
            </w:pPr>
          </w:p>
        </w:tc>
      </w:tr>
      <w:tr w:rsidR="000F7C22" w:rsidRPr="009E229F" w14:paraId="2F648FF7" w14:textId="77777777" w:rsidTr="00857895">
        <w:trPr>
          <w:gridBefore w:val="1"/>
          <w:wBefore w:w="680" w:type="dxa"/>
          <w:trHeight w:val="283"/>
          <w:jc w:val="center"/>
        </w:trPr>
        <w:tc>
          <w:tcPr>
            <w:tcW w:w="59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48DCFAA" w14:textId="77777777" w:rsidR="000F7C22" w:rsidRPr="009E229F" w:rsidRDefault="000F7C22" w:rsidP="005A5AB8">
            <w:pPr>
              <w:widowControl/>
              <w:overflowPunct/>
              <w:spacing w:line="312" w:lineRule="auto"/>
              <w:jc w:val="right"/>
              <w:rPr>
                <w:rFonts w:asciiTheme="minorHAnsi" w:hAnsiTheme="minorHAnsi" w:cstheme="minorHAnsi"/>
                <w:bCs/>
                <w:spacing w:val="0"/>
                <w:kern w:val="0"/>
                <w:sz w:val="20"/>
                <w:szCs w:val="20"/>
                <w:lang w:eastAsia="es-ES"/>
              </w:rPr>
            </w:pPr>
          </w:p>
        </w:tc>
      </w:tr>
      <w:tr w:rsidR="00C91F85" w:rsidRPr="009E229F" w14:paraId="17DB06B6" w14:textId="77777777" w:rsidTr="00857895">
        <w:trPr>
          <w:gridBefore w:val="1"/>
          <w:wBefore w:w="680" w:type="dxa"/>
          <w:trHeight w:val="283"/>
          <w:jc w:val="center"/>
        </w:trPr>
        <w:tc>
          <w:tcPr>
            <w:tcW w:w="59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490F42" w14:textId="367A24E9" w:rsidR="00C91F85" w:rsidRPr="009E229F" w:rsidRDefault="00C91F85" w:rsidP="00E26206">
            <w:pPr>
              <w:widowControl/>
              <w:overflowPunct/>
              <w:spacing w:line="312" w:lineRule="auto"/>
              <w:rPr>
                <w:rFonts w:asciiTheme="minorHAnsi" w:hAnsiTheme="minorHAnsi" w:cstheme="minorHAnsi"/>
                <w:bCs/>
                <w:spacing w:val="0"/>
                <w:kern w:val="0"/>
                <w:sz w:val="20"/>
                <w:szCs w:val="20"/>
                <w:lang w:eastAsia="es-ES"/>
              </w:rPr>
            </w:pPr>
            <w:r>
              <w:rPr>
                <w:noProof/>
                <w:lang w:eastAsia="es-ES"/>
              </w:rPr>
              <w:drawing>
                <wp:inline distT="0" distB="0" distL="0" distR="0" wp14:anchorId="06E6D770" wp14:editId="31A12B99">
                  <wp:extent cx="3363913" cy="2244812"/>
                  <wp:effectExtent l="0" t="0" r="8255" b="317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C91F85" w:rsidRPr="009E229F" w14:paraId="22310869" w14:textId="77777777" w:rsidTr="00857895">
        <w:trPr>
          <w:gridBefore w:val="1"/>
          <w:wBefore w:w="680" w:type="dxa"/>
          <w:trHeight w:val="283"/>
          <w:jc w:val="center"/>
        </w:trPr>
        <w:tc>
          <w:tcPr>
            <w:tcW w:w="59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0BBBD1" w14:textId="77777777" w:rsidR="00C91F85" w:rsidRPr="009E229F" w:rsidRDefault="00C91F85" w:rsidP="005A5AB8">
            <w:pPr>
              <w:widowControl/>
              <w:overflowPunct/>
              <w:spacing w:line="312" w:lineRule="auto"/>
              <w:jc w:val="right"/>
              <w:rPr>
                <w:rFonts w:asciiTheme="minorHAnsi" w:hAnsiTheme="minorHAnsi" w:cstheme="minorHAnsi"/>
                <w:bCs/>
                <w:spacing w:val="0"/>
                <w:kern w:val="0"/>
                <w:sz w:val="20"/>
                <w:szCs w:val="20"/>
                <w:lang w:eastAsia="es-ES"/>
              </w:rPr>
            </w:pPr>
          </w:p>
        </w:tc>
      </w:tr>
      <w:tr w:rsidR="00857895" w:rsidRPr="009E229F" w14:paraId="495762C2" w14:textId="77777777" w:rsidTr="00857895">
        <w:trPr>
          <w:gridBefore w:val="1"/>
          <w:wBefore w:w="680" w:type="dxa"/>
          <w:trHeight w:val="283"/>
          <w:jc w:val="center"/>
        </w:trPr>
        <w:tc>
          <w:tcPr>
            <w:tcW w:w="59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B57BB4" w14:textId="77777777" w:rsidR="00857895" w:rsidRPr="009E229F" w:rsidRDefault="00857895" w:rsidP="000F7C22">
            <w:pPr>
              <w:widowControl/>
              <w:overflowPunct/>
              <w:spacing w:line="312" w:lineRule="auto"/>
              <w:rPr>
                <w:rFonts w:asciiTheme="minorHAnsi" w:hAnsiTheme="minorHAnsi" w:cstheme="minorHAnsi"/>
                <w:bCs/>
                <w:spacing w:val="0"/>
                <w:kern w:val="0"/>
                <w:sz w:val="20"/>
                <w:szCs w:val="20"/>
                <w:lang w:eastAsia="es-ES"/>
              </w:rPr>
            </w:pPr>
          </w:p>
        </w:tc>
      </w:tr>
      <w:tr w:rsidR="00857895" w:rsidRPr="009E229F" w14:paraId="540E4997" w14:textId="77777777" w:rsidTr="00857895">
        <w:trPr>
          <w:gridBefore w:val="1"/>
          <w:wBefore w:w="680" w:type="dxa"/>
          <w:trHeight w:val="283"/>
          <w:jc w:val="center"/>
        </w:trPr>
        <w:tc>
          <w:tcPr>
            <w:tcW w:w="59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C2EA21E" w14:textId="77777777" w:rsidR="00857895" w:rsidRPr="009E229F" w:rsidRDefault="00857895" w:rsidP="005A5AB8">
            <w:pPr>
              <w:widowControl/>
              <w:overflowPunct/>
              <w:spacing w:line="312" w:lineRule="auto"/>
              <w:jc w:val="right"/>
              <w:rPr>
                <w:rFonts w:asciiTheme="minorHAnsi" w:hAnsiTheme="minorHAnsi" w:cstheme="minorHAnsi"/>
                <w:bCs/>
                <w:spacing w:val="0"/>
                <w:kern w:val="0"/>
                <w:sz w:val="20"/>
                <w:szCs w:val="20"/>
                <w:lang w:eastAsia="es-ES"/>
              </w:rPr>
            </w:pPr>
          </w:p>
        </w:tc>
      </w:tr>
      <w:tr w:rsidR="00857895" w:rsidRPr="009E229F" w14:paraId="3E5714EC" w14:textId="77777777" w:rsidTr="00857895">
        <w:trPr>
          <w:gridBefore w:val="1"/>
          <w:wBefore w:w="680" w:type="dxa"/>
          <w:trHeight w:val="283"/>
          <w:jc w:val="center"/>
        </w:trPr>
        <w:tc>
          <w:tcPr>
            <w:tcW w:w="594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32A06E3" w14:textId="77777777" w:rsidR="00857895" w:rsidRPr="009E229F" w:rsidRDefault="00857895" w:rsidP="005A5AB8">
            <w:pPr>
              <w:widowControl/>
              <w:overflowPunct/>
              <w:spacing w:line="312" w:lineRule="auto"/>
              <w:jc w:val="right"/>
              <w:rPr>
                <w:rFonts w:asciiTheme="minorHAnsi" w:hAnsiTheme="minorHAnsi" w:cstheme="minorHAnsi"/>
                <w:bCs/>
                <w:spacing w:val="0"/>
                <w:kern w:val="0"/>
                <w:sz w:val="20"/>
                <w:szCs w:val="20"/>
                <w:lang w:eastAsia="es-ES"/>
              </w:rPr>
            </w:pPr>
          </w:p>
        </w:tc>
      </w:tr>
      <w:tr w:rsidR="00857895" w:rsidRPr="009E229F" w14:paraId="7AA40638" w14:textId="77777777" w:rsidTr="00857895">
        <w:trPr>
          <w:gridBefore w:val="1"/>
          <w:wBefore w:w="680" w:type="dxa"/>
          <w:trHeight w:val="283"/>
          <w:jc w:val="center"/>
        </w:trPr>
        <w:tc>
          <w:tcPr>
            <w:tcW w:w="3487" w:type="dxa"/>
            <w:tcBorders>
              <w:top w:val="single" w:sz="4" w:space="0" w:color="FFFFFF" w:themeColor="background1"/>
              <w:bottom w:val="single" w:sz="4" w:space="0" w:color="FFFFFF" w:themeColor="background1"/>
            </w:tcBorders>
            <w:shd w:val="clear" w:color="auto" w:fill="auto"/>
            <w:vAlign w:val="center"/>
          </w:tcPr>
          <w:p w14:paraId="01B0E948" w14:textId="77777777" w:rsidR="00857895" w:rsidRPr="00331768" w:rsidRDefault="00857895" w:rsidP="005A5AB8">
            <w:pPr>
              <w:widowControl/>
              <w:overflowPunct/>
              <w:spacing w:line="312" w:lineRule="auto"/>
              <w:rPr>
                <w:rFonts w:asciiTheme="minorHAnsi" w:hAnsiTheme="minorHAnsi" w:cstheme="minorHAnsi"/>
                <w:b/>
                <w:spacing w:val="0"/>
                <w:kern w:val="0"/>
                <w:sz w:val="22"/>
                <w:szCs w:val="20"/>
                <w:lang w:eastAsia="es-ES"/>
              </w:rPr>
            </w:pPr>
          </w:p>
        </w:tc>
        <w:tc>
          <w:tcPr>
            <w:tcW w:w="1222" w:type="dxa"/>
            <w:tcBorders>
              <w:top w:val="single" w:sz="4" w:space="0" w:color="FFFFFF" w:themeColor="background1"/>
              <w:bottom w:val="single" w:sz="4" w:space="0" w:color="FFFFFF" w:themeColor="background1"/>
            </w:tcBorders>
            <w:shd w:val="clear" w:color="auto" w:fill="A6A6A6" w:themeFill="background1" w:themeFillShade="A6"/>
            <w:vAlign w:val="center"/>
          </w:tcPr>
          <w:p w14:paraId="7AF230DD" w14:textId="19ECE9F8" w:rsidR="00857895" w:rsidRPr="00857895" w:rsidRDefault="00857895" w:rsidP="00857895">
            <w:pPr>
              <w:widowControl/>
              <w:overflowPunct/>
              <w:spacing w:before="20" w:line="312" w:lineRule="auto"/>
              <w:jc w:val="right"/>
              <w:rPr>
                <w:rFonts w:asciiTheme="minorHAnsi" w:hAnsiTheme="minorHAnsi" w:cstheme="minorHAnsi"/>
                <w:b/>
                <w:bCs/>
                <w:color w:val="FFFFFF" w:themeColor="background1"/>
                <w:spacing w:val="0"/>
                <w:kern w:val="0"/>
                <w:sz w:val="22"/>
                <w:szCs w:val="20"/>
                <w:lang w:eastAsia="es-ES"/>
              </w:rPr>
            </w:pPr>
            <w:r w:rsidRPr="00857895">
              <w:rPr>
                <w:rFonts w:asciiTheme="minorHAnsi" w:hAnsiTheme="minorHAnsi" w:cstheme="minorHAnsi"/>
                <w:b/>
                <w:bCs/>
                <w:color w:val="FFFFFF" w:themeColor="background1"/>
                <w:spacing w:val="0"/>
                <w:kern w:val="0"/>
                <w:sz w:val="22"/>
                <w:szCs w:val="20"/>
                <w:lang w:eastAsia="es-ES"/>
              </w:rPr>
              <w:t>31/12/2020</w:t>
            </w:r>
          </w:p>
        </w:tc>
        <w:tc>
          <w:tcPr>
            <w:tcW w:w="1240" w:type="dxa"/>
            <w:tcBorders>
              <w:top w:val="single" w:sz="4" w:space="0" w:color="FFFFFF" w:themeColor="background1"/>
              <w:bottom w:val="single" w:sz="4" w:space="0" w:color="FFFFFF" w:themeColor="background1"/>
            </w:tcBorders>
            <w:shd w:val="clear" w:color="auto" w:fill="A6A6A6" w:themeFill="background1" w:themeFillShade="A6"/>
            <w:vAlign w:val="center"/>
          </w:tcPr>
          <w:p w14:paraId="384999F4" w14:textId="7D9746E3" w:rsidR="00857895" w:rsidRPr="00857895" w:rsidRDefault="00857895" w:rsidP="00857895">
            <w:pPr>
              <w:widowControl/>
              <w:overflowPunct/>
              <w:spacing w:before="20" w:line="312" w:lineRule="auto"/>
              <w:jc w:val="right"/>
              <w:rPr>
                <w:rFonts w:asciiTheme="minorHAnsi" w:hAnsiTheme="minorHAnsi" w:cstheme="minorHAnsi"/>
                <w:b/>
                <w:bCs/>
                <w:color w:val="FFFFFF" w:themeColor="background1"/>
                <w:spacing w:val="0"/>
                <w:kern w:val="0"/>
                <w:sz w:val="22"/>
                <w:szCs w:val="20"/>
                <w:lang w:eastAsia="es-ES"/>
              </w:rPr>
            </w:pPr>
            <w:r w:rsidRPr="00857895">
              <w:rPr>
                <w:rFonts w:asciiTheme="minorHAnsi" w:hAnsiTheme="minorHAnsi" w:cstheme="minorHAnsi"/>
                <w:b/>
                <w:bCs/>
                <w:color w:val="FFFFFF" w:themeColor="background1"/>
                <w:spacing w:val="0"/>
                <w:kern w:val="0"/>
                <w:sz w:val="22"/>
                <w:szCs w:val="20"/>
                <w:lang w:eastAsia="es-ES"/>
              </w:rPr>
              <w:t>31/12/2019</w:t>
            </w:r>
          </w:p>
        </w:tc>
      </w:tr>
      <w:tr w:rsidR="0058313F" w:rsidRPr="00857895" w14:paraId="7BCF710D" w14:textId="77777777" w:rsidTr="00857895">
        <w:trPr>
          <w:trHeight w:val="283"/>
          <w:jc w:val="center"/>
        </w:trPr>
        <w:tc>
          <w:tcPr>
            <w:tcW w:w="4167" w:type="dxa"/>
            <w:gridSpan w:val="2"/>
            <w:tcBorders>
              <w:top w:val="single" w:sz="4" w:space="0" w:color="FFFFFF" w:themeColor="background1"/>
              <w:bottom w:val="single" w:sz="4" w:space="0" w:color="FFFFFF" w:themeColor="background1"/>
            </w:tcBorders>
            <w:shd w:val="clear" w:color="auto" w:fill="auto"/>
            <w:vAlign w:val="center"/>
          </w:tcPr>
          <w:p w14:paraId="78200462" w14:textId="77777777" w:rsidR="0058313F" w:rsidRPr="00857895" w:rsidRDefault="0058313F" w:rsidP="005A5AB8">
            <w:pPr>
              <w:widowControl/>
              <w:overflowPunct/>
              <w:spacing w:line="312" w:lineRule="auto"/>
              <w:rPr>
                <w:rFonts w:asciiTheme="minorHAnsi" w:hAnsiTheme="minorHAnsi" w:cstheme="minorHAnsi"/>
                <w:b/>
                <w:spacing w:val="0"/>
                <w:kern w:val="0"/>
                <w:sz w:val="24"/>
                <w:szCs w:val="20"/>
                <w:lang w:eastAsia="es-ES"/>
              </w:rPr>
            </w:pPr>
            <w:r w:rsidRPr="00857895">
              <w:rPr>
                <w:rFonts w:asciiTheme="minorHAnsi" w:hAnsiTheme="minorHAnsi" w:cstheme="minorHAnsi"/>
                <w:b/>
                <w:spacing w:val="0"/>
                <w:kern w:val="0"/>
                <w:sz w:val="24"/>
                <w:szCs w:val="20"/>
                <w:lang w:eastAsia="es-ES"/>
              </w:rPr>
              <w:t>Total otros ingresos de la actividad</w:t>
            </w:r>
          </w:p>
        </w:tc>
        <w:tc>
          <w:tcPr>
            <w:tcW w:w="1222" w:type="dxa"/>
            <w:tcBorders>
              <w:top w:val="single" w:sz="4" w:space="0" w:color="FFFFFF" w:themeColor="background1"/>
              <w:bottom w:val="single" w:sz="4" w:space="0" w:color="FFFFFF" w:themeColor="background1"/>
            </w:tcBorders>
            <w:shd w:val="clear" w:color="auto" w:fill="auto"/>
            <w:vAlign w:val="center"/>
          </w:tcPr>
          <w:p w14:paraId="7F5517D0" w14:textId="77777777" w:rsidR="0058313F" w:rsidRPr="00857895" w:rsidRDefault="0058313F" w:rsidP="005A5AB8">
            <w:pPr>
              <w:widowControl/>
              <w:overflowPunct/>
              <w:spacing w:line="312" w:lineRule="auto"/>
              <w:jc w:val="right"/>
              <w:rPr>
                <w:rFonts w:asciiTheme="minorHAnsi" w:hAnsiTheme="minorHAnsi" w:cstheme="minorHAnsi"/>
                <w:b/>
                <w:spacing w:val="0"/>
                <w:kern w:val="0"/>
                <w:sz w:val="24"/>
                <w:szCs w:val="20"/>
                <w:lang w:eastAsia="es-ES"/>
              </w:rPr>
            </w:pPr>
            <w:r w:rsidRPr="00857895">
              <w:rPr>
                <w:rFonts w:asciiTheme="minorHAnsi" w:hAnsiTheme="minorHAnsi" w:cstheme="minorHAnsi"/>
                <w:b/>
                <w:spacing w:val="0"/>
                <w:kern w:val="0"/>
                <w:sz w:val="24"/>
                <w:szCs w:val="20"/>
                <w:lang w:eastAsia="es-ES"/>
              </w:rPr>
              <w:t>61.863,30</w:t>
            </w:r>
          </w:p>
        </w:tc>
        <w:tc>
          <w:tcPr>
            <w:tcW w:w="1240" w:type="dxa"/>
            <w:tcBorders>
              <w:top w:val="single" w:sz="4" w:space="0" w:color="FFFFFF" w:themeColor="background1"/>
              <w:bottom w:val="single" w:sz="4" w:space="0" w:color="FFFFFF" w:themeColor="background1"/>
            </w:tcBorders>
            <w:shd w:val="clear" w:color="auto" w:fill="auto"/>
            <w:vAlign w:val="center"/>
          </w:tcPr>
          <w:p w14:paraId="7E7F7C45" w14:textId="77777777" w:rsidR="0058313F" w:rsidRPr="00857895" w:rsidRDefault="0058313F" w:rsidP="005A5AB8">
            <w:pPr>
              <w:widowControl/>
              <w:overflowPunct/>
              <w:spacing w:line="312" w:lineRule="auto"/>
              <w:jc w:val="right"/>
              <w:rPr>
                <w:rFonts w:asciiTheme="minorHAnsi" w:hAnsiTheme="minorHAnsi" w:cstheme="minorHAnsi"/>
                <w:b/>
                <w:spacing w:val="0"/>
                <w:kern w:val="0"/>
                <w:sz w:val="24"/>
                <w:szCs w:val="20"/>
                <w:lang w:eastAsia="es-ES"/>
              </w:rPr>
            </w:pPr>
            <w:r w:rsidRPr="00857895">
              <w:rPr>
                <w:rFonts w:asciiTheme="minorHAnsi" w:hAnsiTheme="minorHAnsi" w:cstheme="minorHAnsi"/>
                <w:b/>
                <w:spacing w:val="0"/>
                <w:kern w:val="0"/>
                <w:sz w:val="24"/>
                <w:szCs w:val="20"/>
                <w:lang w:eastAsia="es-ES"/>
              </w:rPr>
              <w:t>202.416,82</w:t>
            </w:r>
          </w:p>
        </w:tc>
      </w:tr>
      <w:tr w:rsidR="00331768" w:rsidRPr="009E229F" w14:paraId="189118E1" w14:textId="77777777" w:rsidTr="00857895">
        <w:trPr>
          <w:gridBefore w:val="1"/>
          <w:wBefore w:w="680" w:type="dxa"/>
          <w:trHeight w:val="283"/>
          <w:jc w:val="center"/>
        </w:trPr>
        <w:tc>
          <w:tcPr>
            <w:tcW w:w="3487" w:type="dxa"/>
            <w:tcBorders>
              <w:top w:val="single" w:sz="4" w:space="0" w:color="FFFFFF" w:themeColor="background1"/>
              <w:bottom w:val="single" w:sz="4" w:space="0" w:color="FFFFFF" w:themeColor="background1"/>
            </w:tcBorders>
            <w:shd w:val="clear" w:color="auto" w:fill="auto"/>
            <w:vAlign w:val="center"/>
          </w:tcPr>
          <w:p w14:paraId="77FF471A" w14:textId="77777777" w:rsidR="00331768" w:rsidRPr="00331768" w:rsidRDefault="00331768" w:rsidP="005A5AB8">
            <w:pPr>
              <w:widowControl/>
              <w:overflowPunct/>
              <w:spacing w:line="312" w:lineRule="auto"/>
              <w:rPr>
                <w:rFonts w:asciiTheme="minorHAnsi" w:hAnsiTheme="minorHAnsi" w:cstheme="minorHAnsi"/>
                <w:b/>
                <w:spacing w:val="0"/>
                <w:kern w:val="0"/>
                <w:sz w:val="22"/>
                <w:szCs w:val="20"/>
                <w:lang w:eastAsia="es-ES"/>
              </w:rPr>
            </w:pPr>
          </w:p>
        </w:tc>
        <w:tc>
          <w:tcPr>
            <w:tcW w:w="1222" w:type="dxa"/>
            <w:tcBorders>
              <w:top w:val="single" w:sz="4" w:space="0" w:color="FFFFFF" w:themeColor="background1"/>
              <w:bottom w:val="single" w:sz="4" w:space="0" w:color="FFFFFF" w:themeColor="background1"/>
            </w:tcBorders>
            <w:shd w:val="clear" w:color="auto" w:fill="auto"/>
            <w:vAlign w:val="center"/>
          </w:tcPr>
          <w:p w14:paraId="1757A749" w14:textId="77777777" w:rsidR="00331768" w:rsidRPr="00331768" w:rsidRDefault="00331768" w:rsidP="005A5AB8">
            <w:pPr>
              <w:widowControl/>
              <w:overflowPunct/>
              <w:spacing w:line="312" w:lineRule="auto"/>
              <w:jc w:val="right"/>
              <w:rPr>
                <w:rFonts w:asciiTheme="minorHAnsi" w:hAnsiTheme="minorHAnsi" w:cstheme="minorHAnsi"/>
                <w:b/>
                <w:spacing w:val="0"/>
                <w:kern w:val="0"/>
                <w:sz w:val="22"/>
                <w:szCs w:val="20"/>
                <w:lang w:eastAsia="es-ES"/>
              </w:rPr>
            </w:pPr>
          </w:p>
        </w:tc>
        <w:tc>
          <w:tcPr>
            <w:tcW w:w="1240" w:type="dxa"/>
            <w:tcBorders>
              <w:top w:val="single" w:sz="4" w:space="0" w:color="FFFFFF" w:themeColor="background1"/>
              <w:bottom w:val="single" w:sz="4" w:space="0" w:color="FFFFFF" w:themeColor="background1"/>
            </w:tcBorders>
            <w:shd w:val="clear" w:color="auto" w:fill="auto"/>
            <w:vAlign w:val="center"/>
          </w:tcPr>
          <w:p w14:paraId="18B95225" w14:textId="77777777" w:rsidR="00331768" w:rsidRPr="00331768" w:rsidRDefault="00331768" w:rsidP="005A5AB8">
            <w:pPr>
              <w:widowControl/>
              <w:overflowPunct/>
              <w:spacing w:line="312" w:lineRule="auto"/>
              <w:jc w:val="right"/>
              <w:rPr>
                <w:rFonts w:asciiTheme="minorHAnsi" w:hAnsiTheme="minorHAnsi" w:cstheme="minorHAnsi"/>
                <w:b/>
                <w:spacing w:val="0"/>
                <w:kern w:val="0"/>
                <w:sz w:val="22"/>
                <w:szCs w:val="20"/>
                <w:lang w:eastAsia="es-ES"/>
              </w:rPr>
            </w:pPr>
          </w:p>
        </w:tc>
      </w:tr>
      <w:tr w:rsidR="00331768" w:rsidRPr="009E229F" w14:paraId="1E7B3725" w14:textId="77777777" w:rsidTr="00857895">
        <w:trPr>
          <w:gridBefore w:val="1"/>
          <w:wBefore w:w="680" w:type="dxa"/>
          <w:trHeight w:val="283"/>
          <w:jc w:val="center"/>
        </w:trPr>
        <w:tc>
          <w:tcPr>
            <w:tcW w:w="3487" w:type="dxa"/>
            <w:tcBorders>
              <w:top w:val="single" w:sz="4" w:space="0" w:color="FFFFFF" w:themeColor="background1"/>
            </w:tcBorders>
            <w:shd w:val="clear" w:color="auto" w:fill="auto"/>
            <w:vAlign w:val="center"/>
          </w:tcPr>
          <w:p w14:paraId="7C7EE67C" w14:textId="77777777" w:rsidR="00331768" w:rsidRPr="00331768" w:rsidRDefault="00331768" w:rsidP="005A5AB8">
            <w:pPr>
              <w:widowControl/>
              <w:overflowPunct/>
              <w:spacing w:line="312" w:lineRule="auto"/>
              <w:rPr>
                <w:rFonts w:asciiTheme="minorHAnsi" w:hAnsiTheme="minorHAnsi" w:cstheme="minorHAnsi"/>
                <w:b/>
                <w:spacing w:val="0"/>
                <w:kern w:val="0"/>
                <w:sz w:val="22"/>
                <w:szCs w:val="20"/>
                <w:lang w:eastAsia="es-ES"/>
              </w:rPr>
            </w:pPr>
          </w:p>
        </w:tc>
        <w:tc>
          <w:tcPr>
            <w:tcW w:w="1222" w:type="dxa"/>
            <w:tcBorders>
              <w:top w:val="single" w:sz="4" w:space="0" w:color="FFFFFF" w:themeColor="background1"/>
            </w:tcBorders>
            <w:shd w:val="clear" w:color="auto" w:fill="auto"/>
            <w:vAlign w:val="center"/>
          </w:tcPr>
          <w:p w14:paraId="2B5D1204" w14:textId="77777777" w:rsidR="00331768" w:rsidRPr="00331768" w:rsidRDefault="00331768" w:rsidP="005A5AB8">
            <w:pPr>
              <w:widowControl/>
              <w:overflowPunct/>
              <w:spacing w:line="312" w:lineRule="auto"/>
              <w:jc w:val="right"/>
              <w:rPr>
                <w:rFonts w:asciiTheme="minorHAnsi" w:hAnsiTheme="minorHAnsi" w:cstheme="minorHAnsi"/>
                <w:b/>
                <w:spacing w:val="0"/>
                <w:kern w:val="0"/>
                <w:sz w:val="22"/>
                <w:szCs w:val="20"/>
                <w:lang w:eastAsia="es-ES"/>
              </w:rPr>
            </w:pPr>
          </w:p>
        </w:tc>
        <w:tc>
          <w:tcPr>
            <w:tcW w:w="1240" w:type="dxa"/>
            <w:tcBorders>
              <w:top w:val="single" w:sz="4" w:space="0" w:color="FFFFFF" w:themeColor="background1"/>
            </w:tcBorders>
            <w:shd w:val="clear" w:color="auto" w:fill="auto"/>
            <w:vAlign w:val="center"/>
          </w:tcPr>
          <w:p w14:paraId="2C88FDBE" w14:textId="77777777" w:rsidR="00331768" w:rsidRPr="00331768" w:rsidRDefault="00331768" w:rsidP="005A5AB8">
            <w:pPr>
              <w:widowControl/>
              <w:overflowPunct/>
              <w:spacing w:line="312" w:lineRule="auto"/>
              <w:jc w:val="right"/>
              <w:rPr>
                <w:rFonts w:asciiTheme="minorHAnsi" w:hAnsiTheme="minorHAnsi" w:cstheme="minorHAnsi"/>
                <w:b/>
                <w:spacing w:val="0"/>
                <w:kern w:val="0"/>
                <w:sz w:val="22"/>
                <w:szCs w:val="20"/>
                <w:lang w:eastAsia="es-ES"/>
              </w:rPr>
            </w:pPr>
          </w:p>
        </w:tc>
      </w:tr>
      <w:tr w:rsidR="00BA7129" w:rsidRPr="009E229F" w14:paraId="594BC6E4" w14:textId="77777777" w:rsidTr="00857895">
        <w:trPr>
          <w:gridBefore w:val="1"/>
          <w:wBefore w:w="680" w:type="dxa"/>
          <w:trHeight w:val="283"/>
          <w:jc w:val="center"/>
        </w:trPr>
        <w:tc>
          <w:tcPr>
            <w:tcW w:w="5949" w:type="dxa"/>
            <w:gridSpan w:val="3"/>
            <w:shd w:val="clear" w:color="auto" w:fill="auto"/>
            <w:vAlign w:val="center"/>
          </w:tcPr>
          <w:p w14:paraId="01D81289" w14:textId="16A31C2C" w:rsidR="00BA7129" w:rsidRPr="00331768" w:rsidRDefault="00BA7129" w:rsidP="00E26206">
            <w:pPr>
              <w:widowControl/>
              <w:overflowPunct/>
              <w:spacing w:line="312" w:lineRule="auto"/>
              <w:rPr>
                <w:rFonts w:asciiTheme="minorHAnsi" w:hAnsiTheme="minorHAnsi" w:cstheme="minorHAnsi"/>
                <w:b/>
                <w:spacing w:val="0"/>
                <w:kern w:val="0"/>
                <w:sz w:val="22"/>
                <w:szCs w:val="20"/>
                <w:lang w:eastAsia="es-ES"/>
              </w:rPr>
            </w:pPr>
            <w:r>
              <w:rPr>
                <w:noProof/>
                <w:lang w:eastAsia="es-ES"/>
              </w:rPr>
              <w:drawing>
                <wp:inline distT="0" distB="0" distL="0" distR="0" wp14:anchorId="0A7C9210" wp14:editId="0F124DFF">
                  <wp:extent cx="3463638" cy="2244812"/>
                  <wp:effectExtent l="0" t="0" r="3810" b="317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1C8821CE" w14:textId="77777777" w:rsidR="0058313F" w:rsidRDefault="0058313F" w:rsidP="00C831D9">
      <w:pPr>
        <w:spacing w:line="312" w:lineRule="auto"/>
        <w:ind w:right="-134"/>
        <w:jc w:val="both"/>
        <w:rPr>
          <w:rFonts w:asciiTheme="minorHAnsi" w:hAnsiTheme="minorHAnsi" w:cstheme="minorHAnsi"/>
          <w:spacing w:val="0"/>
          <w:sz w:val="22"/>
          <w:szCs w:val="22"/>
        </w:rPr>
      </w:pPr>
    </w:p>
    <w:p w14:paraId="563923DC" w14:textId="77777777" w:rsidR="00857895" w:rsidRDefault="00857895" w:rsidP="00C831D9">
      <w:pPr>
        <w:spacing w:line="312" w:lineRule="auto"/>
        <w:ind w:right="-134"/>
        <w:jc w:val="both"/>
        <w:rPr>
          <w:rFonts w:asciiTheme="minorHAnsi" w:hAnsiTheme="minorHAnsi" w:cstheme="minorHAnsi"/>
          <w:spacing w:val="0"/>
          <w:sz w:val="22"/>
          <w:szCs w:val="22"/>
        </w:rPr>
      </w:pPr>
    </w:p>
    <w:p w14:paraId="102F257D" w14:textId="77777777" w:rsidR="00857895" w:rsidRDefault="00857895" w:rsidP="00C831D9">
      <w:pPr>
        <w:spacing w:line="312" w:lineRule="auto"/>
        <w:ind w:right="-134"/>
        <w:jc w:val="both"/>
        <w:rPr>
          <w:rFonts w:asciiTheme="minorHAnsi" w:hAnsiTheme="minorHAnsi" w:cstheme="minorHAnsi"/>
          <w:spacing w:val="0"/>
          <w:sz w:val="22"/>
          <w:szCs w:val="22"/>
        </w:rPr>
      </w:pPr>
    </w:p>
    <w:p w14:paraId="7BBDF3F7" w14:textId="77777777" w:rsidR="00857895" w:rsidRDefault="00857895" w:rsidP="00C831D9">
      <w:pPr>
        <w:spacing w:line="312" w:lineRule="auto"/>
        <w:ind w:right="-134"/>
        <w:jc w:val="both"/>
        <w:rPr>
          <w:rFonts w:asciiTheme="minorHAnsi" w:hAnsiTheme="minorHAnsi" w:cstheme="minorHAnsi"/>
          <w:spacing w:val="0"/>
          <w:sz w:val="22"/>
          <w:szCs w:val="22"/>
        </w:rPr>
      </w:pPr>
    </w:p>
    <w:p w14:paraId="4145367A" w14:textId="77777777" w:rsidR="00857895" w:rsidRDefault="00857895" w:rsidP="00C831D9">
      <w:pPr>
        <w:spacing w:line="312" w:lineRule="auto"/>
        <w:ind w:right="-134"/>
        <w:jc w:val="both"/>
        <w:rPr>
          <w:rFonts w:asciiTheme="minorHAnsi" w:hAnsiTheme="minorHAnsi" w:cstheme="minorHAnsi"/>
          <w:spacing w:val="0"/>
          <w:sz w:val="22"/>
          <w:szCs w:val="22"/>
        </w:rPr>
      </w:pPr>
    </w:p>
    <w:p w14:paraId="1747C7CE" w14:textId="77777777" w:rsidR="00857895" w:rsidRDefault="00857895" w:rsidP="00C831D9">
      <w:pPr>
        <w:spacing w:line="312" w:lineRule="auto"/>
        <w:ind w:right="-134"/>
        <w:jc w:val="both"/>
        <w:rPr>
          <w:rFonts w:asciiTheme="minorHAnsi" w:hAnsiTheme="minorHAnsi" w:cstheme="minorHAnsi"/>
          <w:spacing w:val="0"/>
          <w:sz w:val="22"/>
          <w:szCs w:val="22"/>
        </w:rPr>
      </w:pPr>
    </w:p>
    <w:p w14:paraId="37C8E960" w14:textId="77777777" w:rsidR="00857895" w:rsidRDefault="00857895" w:rsidP="00C831D9">
      <w:pPr>
        <w:spacing w:line="312" w:lineRule="auto"/>
        <w:ind w:right="-134"/>
        <w:jc w:val="both"/>
        <w:rPr>
          <w:rFonts w:asciiTheme="minorHAnsi" w:hAnsiTheme="minorHAnsi" w:cstheme="minorHAnsi"/>
          <w:spacing w:val="0"/>
          <w:sz w:val="22"/>
          <w:szCs w:val="22"/>
        </w:rPr>
      </w:pPr>
    </w:p>
    <w:tbl>
      <w:tblPr>
        <w:tblW w:w="662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3314"/>
        <w:gridCol w:w="3315"/>
      </w:tblGrid>
      <w:tr w:rsidR="00857895" w:rsidRPr="00331768" w14:paraId="302F15C6" w14:textId="77777777" w:rsidTr="000F07E5">
        <w:trPr>
          <w:trHeight w:val="283"/>
          <w:jc w:val="center"/>
        </w:trPr>
        <w:tc>
          <w:tcPr>
            <w:tcW w:w="6629" w:type="dxa"/>
            <w:gridSpan w:val="2"/>
            <w:shd w:val="clear" w:color="auto" w:fill="auto"/>
            <w:vAlign w:val="center"/>
          </w:tcPr>
          <w:p w14:paraId="1DC27C48" w14:textId="77777777" w:rsidR="000F002E" w:rsidRDefault="000F002E" w:rsidP="000E0659">
            <w:pPr>
              <w:widowControl/>
              <w:overflowPunct/>
              <w:spacing w:line="312" w:lineRule="auto"/>
              <w:jc w:val="center"/>
              <w:rPr>
                <w:rFonts w:asciiTheme="minorHAnsi" w:hAnsiTheme="minorHAnsi" w:cstheme="minorHAnsi"/>
                <w:b/>
                <w:spacing w:val="0"/>
                <w:kern w:val="0"/>
                <w:sz w:val="22"/>
                <w:szCs w:val="20"/>
                <w:lang w:eastAsia="es-ES"/>
              </w:rPr>
            </w:pPr>
          </w:p>
          <w:p w14:paraId="4A2608DE" w14:textId="77777777" w:rsidR="00857895" w:rsidRPr="00331768" w:rsidRDefault="00857895" w:rsidP="000E0659">
            <w:pPr>
              <w:widowControl/>
              <w:overflowPunct/>
              <w:spacing w:line="312" w:lineRule="auto"/>
              <w:jc w:val="center"/>
              <w:rPr>
                <w:rFonts w:asciiTheme="minorHAnsi" w:hAnsiTheme="minorHAnsi" w:cstheme="minorHAnsi"/>
                <w:b/>
                <w:spacing w:val="0"/>
                <w:kern w:val="0"/>
                <w:sz w:val="22"/>
                <w:szCs w:val="20"/>
                <w:lang w:eastAsia="es-ES"/>
              </w:rPr>
            </w:pPr>
            <w:r>
              <w:rPr>
                <w:rFonts w:asciiTheme="minorHAnsi" w:hAnsiTheme="minorHAnsi" w:cstheme="minorHAnsi"/>
                <w:b/>
                <w:spacing w:val="0"/>
                <w:kern w:val="0"/>
                <w:sz w:val="22"/>
                <w:szCs w:val="20"/>
                <w:lang w:eastAsia="es-ES"/>
              </w:rPr>
              <w:t>DISTRIBUCIÓN DE OTROS INGRESOS DE LA ACTIVIDAD</w:t>
            </w:r>
          </w:p>
        </w:tc>
      </w:tr>
      <w:tr w:rsidR="00857895" w:rsidRPr="00331768" w14:paraId="5A00ED68" w14:textId="77777777" w:rsidTr="000F07E5">
        <w:trPr>
          <w:trHeight w:val="283"/>
          <w:jc w:val="center"/>
        </w:trPr>
        <w:tc>
          <w:tcPr>
            <w:tcW w:w="3314" w:type="dxa"/>
            <w:shd w:val="clear" w:color="auto" w:fill="auto"/>
            <w:vAlign w:val="center"/>
          </w:tcPr>
          <w:p w14:paraId="196320B4" w14:textId="77777777" w:rsidR="00857895" w:rsidRPr="00331768" w:rsidRDefault="00857895" w:rsidP="005A5AB8">
            <w:pPr>
              <w:widowControl/>
              <w:overflowPunct/>
              <w:spacing w:line="312" w:lineRule="auto"/>
              <w:jc w:val="right"/>
              <w:rPr>
                <w:rFonts w:asciiTheme="minorHAnsi" w:hAnsiTheme="minorHAnsi" w:cstheme="minorHAnsi"/>
                <w:b/>
                <w:spacing w:val="0"/>
                <w:kern w:val="0"/>
                <w:sz w:val="22"/>
                <w:szCs w:val="20"/>
                <w:lang w:eastAsia="es-ES"/>
              </w:rPr>
            </w:pPr>
            <w:r>
              <w:rPr>
                <w:noProof/>
                <w:lang w:eastAsia="es-ES"/>
              </w:rPr>
              <w:drawing>
                <wp:inline distT="0" distB="0" distL="0" distR="0" wp14:anchorId="70A08505" wp14:editId="4C46F911">
                  <wp:extent cx="1601160" cy="2544908"/>
                  <wp:effectExtent l="0" t="0" r="0" b="825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315" w:type="dxa"/>
            <w:shd w:val="clear" w:color="auto" w:fill="auto"/>
            <w:vAlign w:val="center"/>
          </w:tcPr>
          <w:p w14:paraId="0AEA4FB8" w14:textId="77777777" w:rsidR="00857895" w:rsidRPr="00331768" w:rsidRDefault="00857895" w:rsidP="005A5AB8">
            <w:pPr>
              <w:widowControl/>
              <w:overflowPunct/>
              <w:spacing w:line="312" w:lineRule="auto"/>
              <w:jc w:val="right"/>
              <w:rPr>
                <w:rFonts w:asciiTheme="minorHAnsi" w:hAnsiTheme="minorHAnsi" w:cstheme="minorHAnsi"/>
                <w:b/>
                <w:spacing w:val="0"/>
                <w:kern w:val="0"/>
                <w:sz w:val="22"/>
                <w:szCs w:val="20"/>
                <w:lang w:eastAsia="es-ES"/>
              </w:rPr>
            </w:pPr>
            <w:r>
              <w:rPr>
                <w:noProof/>
                <w:lang w:eastAsia="es-ES"/>
              </w:rPr>
              <w:drawing>
                <wp:inline distT="0" distB="0" distL="0" distR="0" wp14:anchorId="252A59F7" wp14:editId="59CDDB50">
                  <wp:extent cx="1613034" cy="2558229"/>
                  <wp:effectExtent l="0" t="0" r="635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6921A0E3" w14:textId="77777777" w:rsidR="00857895" w:rsidRDefault="00857895" w:rsidP="00C831D9">
      <w:pPr>
        <w:spacing w:line="312" w:lineRule="auto"/>
        <w:ind w:right="-134"/>
        <w:jc w:val="both"/>
        <w:rPr>
          <w:rFonts w:asciiTheme="minorHAnsi" w:hAnsiTheme="minorHAnsi" w:cstheme="minorHAnsi"/>
          <w:spacing w:val="0"/>
          <w:sz w:val="22"/>
          <w:szCs w:val="22"/>
        </w:rPr>
      </w:pPr>
    </w:p>
    <w:p w14:paraId="30EAEFF6" w14:textId="77777777" w:rsidR="000E0659" w:rsidRDefault="000E0659" w:rsidP="00C831D9">
      <w:pPr>
        <w:spacing w:line="312" w:lineRule="auto"/>
        <w:ind w:right="-134"/>
        <w:jc w:val="both"/>
        <w:rPr>
          <w:rFonts w:asciiTheme="minorHAnsi" w:hAnsiTheme="minorHAnsi" w:cstheme="minorHAnsi"/>
          <w:spacing w:val="0"/>
          <w:sz w:val="22"/>
          <w:szCs w:val="22"/>
        </w:rPr>
      </w:pPr>
    </w:p>
    <w:p w14:paraId="1D7CE0E4" w14:textId="77B06EE5" w:rsidR="00643FFC" w:rsidRDefault="00137840" w:rsidP="000F7C22">
      <w:pPr>
        <w:spacing w:line="276" w:lineRule="auto"/>
        <w:ind w:right="-1"/>
        <w:jc w:val="both"/>
        <w:rPr>
          <w:rFonts w:asciiTheme="minorHAnsi" w:hAnsiTheme="minorHAnsi" w:cstheme="minorHAnsi"/>
          <w:spacing w:val="0"/>
          <w:sz w:val="22"/>
          <w:szCs w:val="22"/>
        </w:rPr>
      </w:pPr>
      <w:r>
        <w:rPr>
          <w:rFonts w:asciiTheme="minorHAnsi" w:hAnsiTheme="minorHAnsi" w:cstheme="minorHAnsi"/>
          <w:spacing w:val="0"/>
          <w:sz w:val="22"/>
          <w:szCs w:val="22"/>
        </w:rPr>
        <w:t>Con carácter general todos los ingresos por arrendamiento y acuerdos con empresas</w:t>
      </w:r>
      <w:r w:rsidR="00E26206">
        <w:rPr>
          <w:rFonts w:asciiTheme="minorHAnsi" w:hAnsiTheme="minorHAnsi" w:cstheme="minorHAnsi"/>
          <w:spacing w:val="0"/>
          <w:sz w:val="22"/>
          <w:szCs w:val="22"/>
        </w:rPr>
        <w:t xml:space="preserve"> permanecen estables</w:t>
      </w:r>
      <w:r>
        <w:rPr>
          <w:rFonts w:asciiTheme="minorHAnsi" w:hAnsiTheme="minorHAnsi" w:cstheme="minorHAnsi"/>
          <w:spacing w:val="0"/>
          <w:sz w:val="22"/>
          <w:szCs w:val="22"/>
        </w:rPr>
        <w:t>.</w:t>
      </w:r>
    </w:p>
    <w:p w14:paraId="08B7DFF8" w14:textId="77777777" w:rsidR="000F07E5" w:rsidRDefault="000F07E5" w:rsidP="000F7C22">
      <w:pPr>
        <w:spacing w:line="276" w:lineRule="auto"/>
        <w:ind w:right="-1"/>
        <w:jc w:val="both"/>
        <w:rPr>
          <w:rFonts w:asciiTheme="minorHAnsi" w:hAnsiTheme="minorHAnsi" w:cstheme="minorHAnsi"/>
          <w:spacing w:val="0"/>
          <w:sz w:val="22"/>
          <w:szCs w:val="22"/>
        </w:rPr>
      </w:pPr>
    </w:p>
    <w:p w14:paraId="6604FD55" w14:textId="718D8438" w:rsidR="00DA13BE" w:rsidRDefault="00137840" w:rsidP="000F7C22">
      <w:pPr>
        <w:spacing w:line="276" w:lineRule="auto"/>
        <w:ind w:right="-1"/>
        <w:jc w:val="both"/>
        <w:rPr>
          <w:rFonts w:asciiTheme="minorHAnsi" w:hAnsiTheme="minorHAnsi" w:cstheme="minorHAnsi"/>
          <w:spacing w:val="0"/>
          <w:sz w:val="22"/>
          <w:szCs w:val="22"/>
        </w:rPr>
      </w:pPr>
      <w:r>
        <w:rPr>
          <w:rFonts w:asciiTheme="minorHAnsi" w:hAnsiTheme="minorHAnsi" w:cstheme="minorHAnsi"/>
          <w:spacing w:val="0"/>
          <w:sz w:val="22"/>
          <w:szCs w:val="22"/>
        </w:rPr>
        <w:t>Como excepción en el caso de los arrendamientos cabe mencionar</w:t>
      </w:r>
      <w:r w:rsidR="00643FFC">
        <w:rPr>
          <w:rFonts w:asciiTheme="minorHAnsi" w:hAnsiTheme="minorHAnsi" w:cstheme="minorHAnsi"/>
          <w:spacing w:val="0"/>
          <w:sz w:val="22"/>
          <w:szCs w:val="22"/>
        </w:rPr>
        <w:t xml:space="preserve"> los ingreso por arrendamiento </w:t>
      </w:r>
      <w:r>
        <w:rPr>
          <w:rFonts w:asciiTheme="minorHAnsi" w:hAnsiTheme="minorHAnsi" w:cstheme="minorHAnsi"/>
          <w:spacing w:val="0"/>
          <w:sz w:val="22"/>
          <w:szCs w:val="22"/>
        </w:rPr>
        <w:t xml:space="preserve">del restaurante del Colegio. Para que éste haya continuado prestando servicio al Colegio ha sido preciso </w:t>
      </w:r>
      <w:r w:rsidR="00E26206">
        <w:rPr>
          <w:rFonts w:asciiTheme="minorHAnsi" w:hAnsiTheme="minorHAnsi" w:cstheme="minorHAnsi"/>
          <w:spacing w:val="0"/>
          <w:sz w:val="22"/>
          <w:szCs w:val="22"/>
        </w:rPr>
        <w:t>adecuar</w:t>
      </w:r>
      <w:r>
        <w:rPr>
          <w:rFonts w:asciiTheme="minorHAnsi" w:hAnsiTheme="minorHAnsi" w:cstheme="minorHAnsi"/>
          <w:spacing w:val="0"/>
          <w:sz w:val="22"/>
          <w:szCs w:val="22"/>
        </w:rPr>
        <w:t xml:space="preserve"> el importe del alquiler</w:t>
      </w:r>
      <w:r w:rsidR="00E26206">
        <w:rPr>
          <w:rFonts w:asciiTheme="minorHAnsi" w:hAnsiTheme="minorHAnsi" w:cstheme="minorHAnsi"/>
          <w:spacing w:val="0"/>
          <w:sz w:val="22"/>
          <w:szCs w:val="22"/>
        </w:rPr>
        <w:t xml:space="preserve"> a las circunstancias actuales</w:t>
      </w:r>
      <w:r>
        <w:rPr>
          <w:rFonts w:asciiTheme="minorHAnsi" w:hAnsiTheme="minorHAnsi" w:cstheme="minorHAnsi"/>
          <w:spacing w:val="0"/>
          <w:sz w:val="22"/>
          <w:szCs w:val="22"/>
        </w:rPr>
        <w:t>. El cierre impuesto por el estado de alama decretado en marzo de 2020, así como las sucesivas restricciones de aforo, han propiciado una insuficiente afluencia para</w:t>
      </w:r>
      <w:r w:rsidR="00E26206">
        <w:rPr>
          <w:rFonts w:asciiTheme="minorHAnsi" w:hAnsiTheme="minorHAnsi" w:cstheme="minorHAnsi"/>
          <w:spacing w:val="0"/>
          <w:sz w:val="22"/>
          <w:szCs w:val="22"/>
        </w:rPr>
        <w:t xml:space="preserve"> que</w:t>
      </w:r>
      <w:r>
        <w:rPr>
          <w:rFonts w:asciiTheme="minorHAnsi" w:hAnsiTheme="minorHAnsi" w:cstheme="minorHAnsi"/>
          <w:spacing w:val="0"/>
          <w:sz w:val="22"/>
          <w:szCs w:val="22"/>
        </w:rPr>
        <w:t xml:space="preserve"> el rest</w:t>
      </w:r>
      <w:r w:rsidR="00910974">
        <w:rPr>
          <w:rFonts w:asciiTheme="minorHAnsi" w:hAnsiTheme="minorHAnsi" w:cstheme="minorHAnsi"/>
          <w:spacing w:val="0"/>
          <w:sz w:val="22"/>
          <w:szCs w:val="22"/>
        </w:rPr>
        <w:t>aurante pueda continuar abierto</w:t>
      </w:r>
      <w:r w:rsidR="00E26206">
        <w:rPr>
          <w:rFonts w:asciiTheme="minorHAnsi" w:hAnsiTheme="minorHAnsi" w:cstheme="minorHAnsi"/>
          <w:spacing w:val="0"/>
          <w:sz w:val="22"/>
          <w:szCs w:val="22"/>
        </w:rPr>
        <w:t xml:space="preserve"> de continuar </w:t>
      </w:r>
      <w:r w:rsidR="00643FFC">
        <w:rPr>
          <w:rFonts w:asciiTheme="minorHAnsi" w:hAnsiTheme="minorHAnsi" w:cstheme="minorHAnsi"/>
          <w:spacing w:val="0"/>
          <w:sz w:val="22"/>
          <w:szCs w:val="22"/>
        </w:rPr>
        <w:t>con los mismos gastos fijos.</w:t>
      </w:r>
    </w:p>
    <w:p w14:paraId="68178CA9" w14:textId="77777777" w:rsidR="00643FFC" w:rsidRDefault="00643FFC" w:rsidP="000F7C22">
      <w:pPr>
        <w:spacing w:line="276" w:lineRule="auto"/>
        <w:ind w:right="-1"/>
        <w:jc w:val="both"/>
        <w:rPr>
          <w:rFonts w:asciiTheme="minorHAnsi" w:hAnsiTheme="minorHAnsi" w:cstheme="minorHAnsi"/>
          <w:spacing w:val="0"/>
          <w:sz w:val="22"/>
          <w:szCs w:val="22"/>
        </w:rPr>
      </w:pPr>
    </w:p>
    <w:p w14:paraId="6A7C2A0D" w14:textId="2A77B6EA" w:rsidR="00643FFC" w:rsidRDefault="00643FFC" w:rsidP="000F7C22">
      <w:pPr>
        <w:spacing w:line="276" w:lineRule="auto"/>
        <w:ind w:right="-1"/>
        <w:jc w:val="both"/>
        <w:rPr>
          <w:rFonts w:asciiTheme="minorHAnsi" w:hAnsiTheme="minorHAnsi" w:cstheme="minorHAnsi"/>
          <w:spacing w:val="0"/>
          <w:sz w:val="22"/>
          <w:szCs w:val="22"/>
        </w:rPr>
      </w:pPr>
      <w:r>
        <w:rPr>
          <w:rFonts w:asciiTheme="minorHAnsi" w:hAnsiTheme="minorHAnsi" w:cstheme="minorHAnsi"/>
          <w:spacing w:val="0"/>
          <w:sz w:val="22"/>
          <w:szCs w:val="22"/>
        </w:rPr>
        <w:t xml:space="preserve">Los ingresos por acuerdo de colaboración entre Agrupación Mutual Aseguradora y el Colegio, ahora son percibidos por la </w:t>
      </w:r>
      <w:r w:rsidRPr="00C777BC">
        <w:rPr>
          <w:rFonts w:asciiTheme="minorHAnsi" w:hAnsiTheme="minorHAnsi" w:cstheme="minorHAnsi"/>
          <w:spacing w:val="0"/>
          <w:sz w:val="22"/>
          <w:szCs w:val="22"/>
        </w:rPr>
        <w:t>Fundación</w:t>
      </w:r>
      <w:r w:rsidR="00DF528F" w:rsidRPr="00C777BC">
        <w:rPr>
          <w:rFonts w:asciiTheme="minorHAnsi" w:hAnsiTheme="minorHAnsi" w:cstheme="minorHAnsi"/>
          <w:spacing w:val="0"/>
          <w:sz w:val="22"/>
          <w:szCs w:val="22"/>
        </w:rPr>
        <w:t xml:space="preserve"> Canaria Colegio de Médicos</w:t>
      </w:r>
      <w:r>
        <w:rPr>
          <w:rFonts w:asciiTheme="minorHAnsi" w:hAnsiTheme="minorHAnsi" w:cstheme="minorHAnsi"/>
          <w:spacing w:val="0"/>
          <w:sz w:val="22"/>
          <w:szCs w:val="22"/>
        </w:rPr>
        <w:t>. Por este motivo</w:t>
      </w:r>
      <w:r w:rsidR="00E26206">
        <w:rPr>
          <w:rFonts w:asciiTheme="minorHAnsi" w:hAnsiTheme="minorHAnsi" w:cstheme="minorHAnsi"/>
          <w:spacing w:val="0"/>
          <w:sz w:val="22"/>
          <w:szCs w:val="22"/>
        </w:rPr>
        <w:t xml:space="preserve"> también disminuye </w:t>
      </w:r>
      <w:r>
        <w:rPr>
          <w:rFonts w:asciiTheme="minorHAnsi" w:hAnsiTheme="minorHAnsi" w:cstheme="minorHAnsi"/>
          <w:spacing w:val="0"/>
          <w:sz w:val="22"/>
          <w:szCs w:val="22"/>
        </w:rPr>
        <w:t xml:space="preserve">la aportación que tiene que efectuar el Colegio para que la Fundación pueda desarrollar la actividad encomendada por él, según </w:t>
      </w:r>
      <w:r w:rsidR="00E26206">
        <w:rPr>
          <w:rFonts w:asciiTheme="minorHAnsi" w:hAnsiTheme="minorHAnsi" w:cstheme="minorHAnsi"/>
          <w:spacing w:val="0"/>
          <w:sz w:val="22"/>
          <w:szCs w:val="22"/>
        </w:rPr>
        <w:t xml:space="preserve">el </w:t>
      </w:r>
      <w:r>
        <w:rPr>
          <w:rFonts w:asciiTheme="minorHAnsi" w:hAnsiTheme="minorHAnsi" w:cstheme="minorHAnsi"/>
          <w:spacing w:val="0"/>
          <w:sz w:val="22"/>
          <w:szCs w:val="22"/>
        </w:rPr>
        <w:t xml:space="preserve">artículo 4 de sus estatutos. Por ello </w:t>
      </w:r>
      <w:r w:rsidR="00E26206">
        <w:rPr>
          <w:rFonts w:asciiTheme="minorHAnsi" w:hAnsiTheme="minorHAnsi" w:cstheme="minorHAnsi"/>
          <w:spacing w:val="0"/>
          <w:sz w:val="22"/>
          <w:szCs w:val="22"/>
        </w:rPr>
        <w:t>la cancelación</w:t>
      </w:r>
      <w:r>
        <w:rPr>
          <w:rFonts w:asciiTheme="minorHAnsi" w:hAnsiTheme="minorHAnsi" w:cstheme="minorHAnsi"/>
          <w:spacing w:val="0"/>
          <w:sz w:val="22"/>
          <w:szCs w:val="22"/>
        </w:rPr>
        <w:t xml:space="preserve"> de esta partida no tiene efectos en el excedente del ejercicio del Colegio.</w:t>
      </w:r>
    </w:p>
    <w:p w14:paraId="3889C119" w14:textId="77777777" w:rsidR="00643FFC" w:rsidRDefault="00643FFC" w:rsidP="000F7C22">
      <w:pPr>
        <w:spacing w:line="276" w:lineRule="auto"/>
        <w:ind w:right="-1"/>
        <w:jc w:val="both"/>
        <w:rPr>
          <w:rFonts w:asciiTheme="minorHAnsi" w:hAnsiTheme="minorHAnsi" w:cstheme="minorHAnsi"/>
          <w:spacing w:val="0"/>
          <w:sz w:val="22"/>
          <w:szCs w:val="22"/>
        </w:rPr>
      </w:pPr>
    </w:p>
    <w:p w14:paraId="7C927A3B" w14:textId="1BDAD098" w:rsidR="00643FFC" w:rsidRDefault="00643FFC" w:rsidP="000F7C22">
      <w:pPr>
        <w:spacing w:line="276" w:lineRule="auto"/>
        <w:ind w:right="-1"/>
        <w:jc w:val="both"/>
        <w:rPr>
          <w:rFonts w:asciiTheme="minorHAnsi" w:hAnsiTheme="minorHAnsi" w:cstheme="minorHAnsi"/>
          <w:spacing w:val="0"/>
          <w:sz w:val="22"/>
          <w:szCs w:val="22"/>
        </w:rPr>
      </w:pPr>
      <w:r>
        <w:rPr>
          <w:rFonts w:asciiTheme="minorHAnsi" w:hAnsiTheme="minorHAnsi" w:cstheme="minorHAnsi"/>
          <w:spacing w:val="0"/>
          <w:sz w:val="22"/>
          <w:szCs w:val="22"/>
        </w:rPr>
        <w:t>En otros servicios se incluyen los ingresos por venta de entrada a actos. La cancelación de los mismos a partir de marzo de 2020 ha llevado implícita una menor ejecución de esta partida</w:t>
      </w:r>
      <w:r w:rsidR="00DF528F">
        <w:rPr>
          <w:rFonts w:asciiTheme="minorHAnsi" w:hAnsiTheme="minorHAnsi" w:cstheme="minorHAnsi"/>
          <w:spacing w:val="0"/>
          <w:sz w:val="22"/>
          <w:szCs w:val="22"/>
        </w:rPr>
        <w:t>.</w:t>
      </w:r>
    </w:p>
    <w:p w14:paraId="47250BF2" w14:textId="6FC426A6" w:rsidR="00BB7E12" w:rsidRDefault="00BB7E12">
      <w:pPr>
        <w:widowControl/>
        <w:overflowPunct/>
        <w:spacing w:after="200" w:line="276" w:lineRule="auto"/>
        <w:rPr>
          <w:rFonts w:asciiTheme="minorHAnsi" w:hAnsiTheme="minorHAnsi" w:cstheme="minorHAnsi"/>
          <w:strike/>
          <w:spacing w:val="0"/>
          <w:sz w:val="22"/>
          <w:szCs w:val="22"/>
        </w:rPr>
      </w:pPr>
      <w:r>
        <w:rPr>
          <w:rFonts w:asciiTheme="minorHAnsi" w:hAnsiTheme="minorHAnsi" w:cstheme="minorHAnsi"/>
          <w:strike/>
          <w:spacing w:val="0"/>
          <w:sz w:val="22"/>
          <w:szCs w:val="22"/>
        </w:rPr>
        <w:br w:type="page"/>
      </w:r>
    </w:p>
    <w:p w14:paraId="55416DF4" w14:textId="77777777" w:rsidR="00DA13BE" w:rsidRPr="009E229F" w:rsidRDefault="00DA13BE" w:rsidP="00DA13BE">
      <w:pPr>
        <w:spacing w:line="360" w:lineRule="auto"/>
        <w:ind w:right="-136"/>
        <w:rPr>
          <w:rFonts w:asciiTheme="minorHAnsi" w:hAnsiTheme="minorHAnsi" w:cstheme="minorHAnsi"/>
          <w:spacing w:val="0"/>
          <w:sz w:val="20"/>
          <w:szCs w:val="24"/>
        </w:rPr>
      </w:pPr>
    </w:p>
    <w:p w14:paraId="4A24183C" w14:textId="448A253F" w:rsidR="00DA13BE" w:rsidRPr="009D4A39" w:rsidRDefault="00DA13BE" w:rsidP="00DA13BE">
      <w:pPr>
        <w:spacing w:after="240" w:line="360" w:lineRule="auto"/>
        <w:ind w:right="-134"/>
        <w:jc w:val="center"/>
        <w:rPr>
          <w:rFonts w:asciiTheme="minorHAnsi" w:hAnsiTheme="minorHAnsi" w:cstheme="minorHAnsi"/>
          <w:b/>
          <w:color w:val="808080" w:themeColor="background1" w:themeShade="80"/>
          <w:spacing w:val="0"/>
          <w:sz w:val="22"/>
          <w:szCs w:val="24"/>
        </w:rPr>
      </w:pPr>
      <w:r w:rsidRPr="009D4A39">
        <w:rPr>
          <w:rFonts w:asciiTheme="minorHAnsi" w:hAnsiTheme="minorHAnsi" w:cstheme="minorHAnsi"/>
          <w:b/>
          <w:color w:val="808080" w:themeColor="background1" w:themeShade="80"/>
          <w:spacing w:val="0"/>
          <w:sz w:val="22"/>
          <w:szCs w:val="24"/>
        </w:rPr>
        <w:t xml:space="preserve">Distribución de </w:t>
      </w:r>
      <w:r w:rsidR="007B482C" w:rsidRPr="009D4A39">
        <w:rPr>
          <w:rFonts w:asciiTheme="minorHAnsi" w:hAnsiTheme="minorHAnsi" w:cstheme="minorHAnsi"/>
          <w:b/>
          <w:color w:val="808080" w:themeColor="background1" w:themeShade="80"/>
          <w:spacing w:val="0"/>
          <w:sz w:val="22"/>
          <w:szCs w:val="24"/>
        </w:rPr>
        <w:t>ingresos de la actividad p</w:t>
      </w:r>
      <w:r w:rsidRPr="009D4A39">
        <w:rPr>
          <w:rFonts w:asciiTheme="minorHAnsi" w:hAnsiTheme="minorHAnsi" w:cstheme="minorHAnsi"/>
          <w:b/>
          <w:color w:val="808080" w:themeColor="background1" w:themeShade="80"/>
          <w:spacing w:val="0"/>
          <w:sz w:val="22"/>
          <w:szCs w:val="24"/>
        </w:rPr>
        <w:t>ropia</w:t>
      </w:r>
    </w:p>
    <w:tbl>
      <w:tblPr>
        <w:tblW w:w="8169" w:type="dxa"/>
        <w:jc w:val="center"/>
        <w:tblCellMar>
          <w:left w:w="70" w:type="dxa"/>
          <w:right w:w="70" w:type="dxa"/>
        </w:tblCellMar>
        <w:tblLook w:val="04A0" w:firstRow="1" w:lastRow="0" w:firstColumn="1" w:lastColumn="0" w:noHBand="0" w:noVBand="1"/>
      </w:tblPr>
      <w:tblGrid>
        <w:gridCol w:w="3771"/>
        <w:gridCol w:w="160"/>
        <w:gridCol w:w="1442"/>
        <w:gridCol w:w="739"/>
        <w:gridCol w:w="1296"/>
        <w:gridCol w:w="761"/>
      </w:tblGrid>
      <w:tr w:rsidR="00DA13BE" w:rsidRPr="009E229F" w14:paraId="1ACCA3EF" w14:textId="77777777" w:rsidTr="003D540E">
        <w:trPr>
          <w:trHeight w:val="283"/>
          <w:jc w:val="center"/>
        </w:trPr>
        <w:tc>
          <w:tcPr>
            <w:tcW w:w="3771" w:type="dxa"/>
            <w:tcBorders>
              <w:top w:val="nil"/>
              <w:left w:val="nil"/>
              <w:right w:val="nil"/>
            </w:tcBorders>
            <w:shd w:val="clear" w:color="auto" w:fill="auto"/>
            <w:noWrap/>
            <w:vAlign w:val="bottom"/>
            <w:hideMark/>
          </w:tcPr>
          <w:p w14:paraId="65C29388" w14:textId="77777777" w:rsidR="00DA13BE" w:rsidRPr="009E229F" w:rsidRDefault="00DA13BE" w:rsidP="00DA13BE">
            <w:pPr>
              <w:widowControl/>
              <w:overflowPunct/>
              <w:rPr>
                <w:rFonts w:asciiTheme="minorHAnsi" w:hAnsiTheme="minorHAnsi" w:cstheme="minorHAnsi"/>
                <w:spacing w:val="0"/>
                <w:kern w:val="0"/>
                <w:sz w:val="20"/>
                <w:szCs w:val="20"/>
                <w:lang w:eastAsia="es-ES"/>
              </w:rPr>
            </w:pPr>
            <w:bookmarkStart w:id="137" w:name="_Hlk1719911"/>
          </w:p>
        </w:tc>
        <w:tc>
          <w:tcPr>
            <w:tcW w:w="1602" w:type="dxa"/>
            <w:gridSpan w:val="2"/>
            <w:tcBorders>
              <w:top w:val="nil"/>
              <w:left w:val="nil"/>
              <w:right w:val="nil"/>
            </w:tcBorders>
            <w:shd w:val="clear" w:color="auto" w:fill="808080" w:themeFill="background1" w:themeFillShade="80"/>
            <w:vAlign w:val="center"/>
            <w:hideMark/>
          </w:tcPr>
          <w:p w14:paraId="74A2AB29" w14:textId="5BA26173" w:rsidR="00DA13BE" w:rsidRPr="009E229F" w:rsidRDefault="00DA13BE" w:rsidP="00814A2B">
            <w:pPr>
              <w:widowControl/>
              <w:overflowPunct/>
              <w:jc w:val="right"/>
              <w:rPr>
                <w:rFonts w:asciiTheme="minorHAnsi" w:hAnsiTheme="minorHAnsi" w:cstheme="minorHAnsi"/>
                <w:b/>
                <w:bCs/>
                <w:color w:val="FFFFFF" w:themeColor="background1"/>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31/12/</w:t>
            </w:r>
            <w:r w:rsidR="00EE4725">
              <w:rPr>
                <w:rFonts w:asciiTheme="minorHAnsi" w:hAnsiTheme="minorHAnsi" w:cstheme="minorHAnsi"/>
                <w:b/>
                <w:bCs/>
                <w:color w:val="FFFFFF" w:themeColor="background1"/>
                <w:spacing w:val="0"/>
                <w:kern w:val="0"/>
                <w:sz w:val="20"/>
                <w:szCs w:val="20"/>
                <w:lang w:eastAsia="es-ES"/>
              </w:rPr>
              <w:t>2020</w:t>
            </w:r>
          </w:p>
        </w:tc>
        <w:tc>
          <w:tcPr>
            <w:tcW w:w="739" w:type="dxa"/>
            <w:tcBorders>
              <w:top w:val="nil"/>
              <w:left w:val="nil"/>
              <w:right w:val="single" w:sz="4" w:space="0" w:color="FFFFFF" w:themeColor="background1"/>
            </w:tcBorders>
            <w:shd w:val="clear" w:color="auto" w:fill="808080" w:themeFill="background1" w:themeFillShade="80"/>
            <w:vAlign w:val="center"/>
            <w:hideMark/>
          </w:tcPr>
          <w:p w14:paraId="1F8D2D2C" w14:textId="77777777" w:rsidR="00DA13BE" w:rsidRPr="009E229F" w:rsidRDefault="00DA13BE" w:rsidP="00DA13BE">
            <w:pPr>
              <w:widowControl/>
              <w:overflowPunct/>
              <w:jc w:val="right"/>
              <w:rPr>
                <w:rFonts w:asciiTheme="minorHAnsi" w:hAnsiTheme="minorHAnsi" w:cstheme="minorHAnsi"/>
                <w:b/>
                <w:bCs/>
                <w:color w:val="FFFFFF" w:themeColor="background1"/>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w:t>
            </w:r>
          </w:p>
        </w:tc>
        <w:tc>
          <w:tcPr>
            <w:tcW w:w="1296" w:type="dxa"/>
            <w:tcBorders>
              <w:top w:val="nil"/>
              <w:left w:val="single" w:sz="4" w:space="0" w:color="FFFFFF" w:themeColor="background1"/>
              <w:right w:val="nil"/>
            </w:tcBorders>
            <w:shd w:val="clear" w:color="auto" w:fill="808080" w:themeFill="background1" w:themeFillShade="80"/>
            <w:vAlign w:val="center"/>
            <w:hideMark/>
          </w:tcPr>
          <w:p w14:paraId="060AAC68" w14:textId="55318F5C" w:rsidR="00DA13BE" w:rsidRPr="009E229F" w:rsidRDefault="00DA13BE" w:rsidP="00814A2B">
            <w:pPr>
              <w:widowControl/>
              <w:overflowPunct/>
              <w:jc w:val="right"/>
              <w:rPr>
                <w:rFonts w:asciiTheme="minorHAnsi" w:hAnsiTheme="minorHAnsi" w:cstheme="minorHAnsi"/>
                <w:b/>
                <w:bCs/>
                <w:color w:val="FFFFFF" w:themeColor="background1"/>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31/12/</w:t>
            </w:r>
            <w:r w:rsidR="00EE4725">
              <w:rPr>
                <w:rFonts w:asciiTheme="minorHAnsi" w:hAnsiTheme="minorHAnsi" w:cstheme="minorHAnsi"/>
                <w:b/>
                <w:bCs/>
                <w:color w:val="FFFFFF" w:themeColor="background1"/>
                <w:spacing w:val="0"/>
                <w:kern w:val="0"/>
                <w:sz w:val="20"/>
                <w:szCs w:val="20"/>
                <w:lang w:eastAsia="es-ES"/>
              </w:rPr>
              <w:t>2019</w:t>
            </w:r>
          </w:p>
        </w:tc>
        <w:tc>
          <w:tcPr>
            <w:tcW w:w="761" w:type="dxa"/>
            <w:tcBorders>
              <w:top w:val="nil"/>
              <w:left w:val="nil"/>
              <w:right w:val="nil"/>
            </w:tcBorders>
            <w:shd w:val="clear" w:color="auto" w:fill="808080" w:themeFill="background1" w:themeFillShade="80"/>
            <w:vAlign w:val="center"/>
            <w:hideMark/>
          </w:tcPr>
          <w:p w14:paraId="6284C6D4" w14:textId="77777777" w:rsidR="00DA13BE" w:rsidRPr="009E229F" w:rsidRDefault="00DA13BE" w:rsidP="00DA13BE">
            <w:pPr>
              <w:widowControl/>
              <w:overflowPunct/>
              <w:jc w:val="right"/>
              <w:rPr>
                <w:rFonts w:asciiTheme="minorHAnsi" w:hAnsiTheme="minorHAnsi" w:cstheme="minorHAnsi"/>
                <w:b/>
                <w:bCs/>
                <w:color w:val="FFFFFF" w:themeColor="background1"/>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w:t>
            </w:r>
          </w:p>
        </w:tc>
      </w:tr>
      <w:tr w:rsidR="00700F9F" w:rsidRPr="009E229F" w14:paraId="42FFC913" w14:textId="77777777" w:rsidTr="003D540E">
        <w:trPr>
          <w:trHeight w:val="283"/>
          <w:jc w:val="center"/>
        </w:trPr>
        <w:tc>
          <w:tcPr>
            <w:tcW w:w="3771" w:type="dxa"/>
            <w:shd w:val="clear" w:color="auto" w:fill="auto"/>
            <w:vAlign w:val="center"/>
            <w:hideMark/>
          </w:tcPr>
          <w:p w14:paraId="37B9D766" w14:textId="12199AC8" w:rsidR="00700F9F" w:rsidRPr="009E229F" w:rsidRDefault="00700F9F" w:rsidP="00BE277C">
            <w:pPr>
              <w:widowControl/>
              <w:overflowPunct/>
              <w:rPr>
                <w:rFonts w:asciiTheme="minorHAnsi" w:hAnsiTheme="minorHAnsi" w:cstheme="minorHAnsi"/>
                <w:spacing w:val="0"/>
                <w:kern w:val="0"/>
                <w:sz w:val="20"/>
                <w:szCs w:val="20"/>
                <w:lang w:eastAsia="es-ES"/>
              </w:rPr>
            </w:pPr>
            <w:bookmarkStart w:id="138" w:name="_Hlk476417922"/>
            <w:r w:rsidRPr="009E229F">
              <w:rPr>
                <w:rFonts w:asciiTheme="minorHAnsi" w:hAnsiTheme="minorHAnsi" w:cstheme="minorHAnsi"/>
                <w:spacing w:val="0"/>
                <w:kern w:val="0"/>
                <w:sz w:val="20"/>
                <w:szCs w:val="20"/>
                <w:lang w:eastAsia="es-ES"/>
              </w:rPr>
              <w:t xml:space="preserve">Cuotas de </w:t>
            </w:r>
            <w:r>
              <w:rPr>
                <w:rFonts w:asciiTheme="minorHAnsi" w:hAnsiTheme="minorHAnsi" w:cstheme="minorHAnsi"/>
                <w:spacing w:val="0"/>
                <w:kern w:val="0"/>
                <w:sz w:val="20"/>
                <w:szCs w:val="20"/>
                <w:lang w:eastAsia="es-ES"/>
              </w:rPr>
              <w:t>a</w:t>
            </w:r>
            <w:r w:rsidRPr="009E229F">
              <w:rPr>
                <w:rFonts w:asciiTheme="minorHAnsi" w:hAnsiTheme="minorHAnsi" w:cstheme="minorHAnsi"/>
                <w:spacing w:val="0"/>
                <w:kern w:val="0"/>
                <w:sz w:val="20"/>
                <w:szCs w:val="20"/>
                <w:lang w:eastAsia="es-ES"/>
              </w:rPr>
              <w:t xml:space="preserve">lta </w:t>
            </w:r>
          </w:p>
        </w:tc>
        <w:tc>
          <w:tcPr>
            <w:tcW w:w="1602" w:type="dxa"/>
            <w:gridSpan w:val="2"/>
            <w:tcBorders>
              <w:top w:val="nil"/>
              <w:left w:val="nil"/>
              <w:bottom w:val="nil"/>
              <w:right w:val="nil"/>
            </w:tcBorders>
            <w:shd w:val="clear" w:color="auto" w:fill="auto"/>
            <w:vAlign w:val="center"/>
          </w:tcPr>
          <w:p w14:paraId="6F893A25" w14:textId="7350CD26" w:rsidR="00700F9F" w:rsidRPr="00364CC0" w:rsidRDefault="00700F9F" w:rsidP="003501C2">
            <w:pPr>
              <w:widowControl/>
              <w:overflowPunct/>
              <w:jc w:val="right"/>
              <w:rPr>
                <w:rFonts w:asciiTheme="minorHAnsi" w:hAnsiTheme="minorHAnsi" w:cstheme="minorHAnsi"/>
                <w:bCs/>
                <w:spacing w:val="0"/>
                <w:kern w:val="0"/>
                <w:sz w:val="20"/>
                <w:szCs w:val="20"/>
                <w:lang w:val="es-ES_tradnl" w:eastAsia="es-ES_tradnl"/>
              </w:rPr>
            </w:pPr>
            <w:r w:rsidRPr="00364CC0">
              <w:rPr>
                <w:rFonts w:asciiTheme="minorHAnsi" w:hAnsiTheme="minorHAnsi" w:cstheme="minorHAnsi"/>
                <w:bCs/>
                <w:spacing w:val="0"/>
                <w:kern w:val="0"/>
                <w:sz w:val="20"/>
                <w:szCs w:val="20"/>
                <w:lang w:val="es-ES_tradnl" w:eastAsia="es-ES_tradnl"/>
              </w:rPr>
              <w:t>42.057,00</w:t>
            </w:r>
          </w:p>
        </w:tc>
        <w:tc>
          <w:tcPr>
            <w:tcW w:w="739" w:type="dxa"/>
            <w:tcBorders>
              <w:top w:val="nil"/>
              <w:left w:val="nil"/>
              <w:bottom w:val="nil"/>
              <w:right w:val="nil"/>
            </w:tcBorders>
            <w:shd w:val="clear" w:color="auto" w:fill="auto"/>
            <w:vAlign w:val="center"/>
          </w:tcPr>
          <w:p w14:paraId="7E889253" w14:textId="107E52AE" w:rsidR="00700F9F" w:rsidRPr="00364CC0" w:rsidRDefault="00700F9F" w:rsidP="005D79B2">
            <w:pPr>
              <w:widowControl/>
              <w:overflowPunct/>
              <w:jc w:val="right"/>
              <w:rPr>
                <w:rFonts w:asciiTheme="minorHAnsi" w:hAnsiTheme="minorHAnsi" w:cstheme="minorHAnsi"/>
                <w:bCs/>
                <w:spacing w:val="0"/>
                <w:kern w:val="0"/>
                <w:sz w:val="20"/>
                <w:szCs w:val="20"/>
                <w:lang w:val="es-ES_tradnl" w:eastAsia="es-ES_tradnl"/>
              </w:rPr>
            </w:pPr>
            <w:r>
              <w:rPr>
                <w:rFonts w:ascii="Calibri" w:hAnsi="Calibri" w:cs="Calibri"/>
                <w:color w:val="000000"/>
                <w:sz w:val="20"/>
                <w:szCs w:val="20"/>
              </w:rPr>
              <w:t>2,26%</w:t>
            </w:r>
          </w:p>
        </w:tc>
        <w:tc>
          <w:tcPr>
            <w:tcW w:w="1296" w:type="dxa"/>
            <w:tcBorders>
              <w:top w:val="nil"/>
              <w:left w:val="nil"/>
              <w:bottom w:val="nil"/>
              <w:right w:val="nil"/>
            </w:tcBorders>
            <w:shd w:val="clear" w:color="auto" w:fill="auto"/>
            <w:vAlign w:val="center"/>
            <w:hideMark/>
          </w:tcPr>
          <w:p w14:paraId="58628824" w14:textId="503B561B" w:rsidR="00700F9F" w:rsidRPr="00364CC0" w:rsidRDefault="00700F9F" w:rsidP="003501C2">
            <w:pPr>
              <w:widowControl/>
              <w:overflowPunct/>
              <w:jc w:val="right"/>
              <w:rPr>
                <w:rFonts w:asciiTheme="minorHAnsi" w:hAnsiTheme="minorHAnsi" w:cstheme="minorHAnsi"/>
                <w:spacing w:val="0"/>
                <w:kern w:val="0"/>
                <w:sz w:val="20"/>
                <w:szCs w:val="20"/>
                <w:lang w:eastAsia="es-ES"/>
              </w:rPr>
            </w:pPr>
            <w:r w:rsidRPr="00364CC0">
              <w:rPr>
                <w:rFonts w:asciiTheme="minorHAnsi" w:hAnsiTheme="minorHAnsi" w:cstheme="minorHAnsi"/>
                <w:bCs/>
                <w:spacing w:val="0"/>
                <w:kern w:val="0"/>
                <w:sz w:val="20"/>
                <w:szCs w:val="20"/>
                <w:lang w:val="es-ES_tradnl" w:eastAsia="es-ES_tradnl"/>
              </w:rPr>
              <w:t>35.968,00</w:t>
            </w:r>
          </w:p>
        </w:tc>
        <w:tc>
          <w:tcPr>
            <w:tcW w:w="761" w:type="dxa"/>
            <w:tcBorders>
              <w:top w:val="nil"/>
              <w:left w:val="nil"/>
              <w:bottom w:val="nil"/>
              <w:right w:val="nil"/>
            </w:tcBorders>
            <w:shd w:val="clear" w:color="auto" w:fill="auto"/>
            <w:noWrap/>
            <w:vAlign w:val="center"/>
            <w:hideMark/>
          </w:tcPr>
          <w:p w14:paraId="570DAF02" w14:textId="390B452A" w:rsidR="00700F9F" w:rsidRPr="00364CC0" w:rsidRDefault="00700F9F" w:rsidP="003501C2">
            <w:pPr>
              <w:widowControl/>
              <w:overflowPunct/>
              <w:jc w:val="right"/>
              <w:rPr>
                <w:rFonts w:asciiTheme="minorHAnsi" w:hAnsiTheme="minorHAnsi" w:cstheme="minorHAnsi"/>
                <w:spacing w:val="0"/>
                <w:kern w:val="0"/>
                <w:sz w:val="20"/>
                <w:szCs w:val="20"/>
                <w:lang w:eastAsia="es-ES"/>
              </w:rPr>
            </w:pPr>
            <w:r w:rsidRPr="00364CC0">
              <w:rPr>
                <w:rFonts w:ascii="Calibri" w:hAnsi="Calibri" w:cs="Calibri"/>
                <w:color w:val="000000"/>
                <w:sz w:val="20"/>
                <w:szCs w:val="20"/>
                <w:lang w:val="es-ES_tradnl"/>
              </w:rPr>
              <w:t>1,98%</w:t>
            </w:r>
          </w:p>
        </w:tc>
      </w:tr>
      <w:tr w:rsidR="00700F9F" w:rsidRPr="009E229F" w14:paraId="77AE5760" w14:textId="77777777" w:rsidTr="003D540E">
        <w:trPr>
          <w:trHeight w:val="283"/>
          <w:jc w:val="center"/>
        </w:trPr>
        <w:tc>
          <w:tcPr>
            <w:tcW w:w="3771" w:type="dxa"/>
            <w:shd w:val="clear" w:color="auto" w:fill="auto"/>
            <w:vAlign w:val="center"/>
            <w:hideMark/>
          </w:tcPr>
          <w:p w14:paraId="69D1C693" w14:textId="1DC95D72" w:rsidR="00700F9F" w:rsidRPr="009E229F" w:rsidRDefault="00700F9F" w:rsidP="00DA13BE">
            <w:pPr>
              <w:widowControl/>
              <w:overflowPunc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Cuotas periódicas</w:t>
            </w:r>
          </w:p>
        </w:tc>
        <w:tc>
          <w:tcPr>
            <w:tcW w:w="1602" w:type="dxa"/>
            <w:gridSpan w:val="2"/>
            <w:tcBorders>
              <w:top w:val="nil"/>
              <w:left w:val="nil"/>
              <w:right w:val="nil"/>
            </w:tcBorders>
            <w:shd w:val="clear" w:color="auto" w:fill="auto"/>
            <w:vAlign w:val="center"/>
          </w:tcPr>
          <w:p w14:paraId="2FBBEC17" w14:textId="7DDB0ED5" w:rsidR="00700F9F" w:rsidRPr="00364CC0" w:rsidRDefault="00700F9F" w:rsidP="003501C2">
            <w:pPr>
              <w:widowControl/>
              <w:overflowPunct/>
              <w:jc w:val="right"/>
              <w:rPr>
                <w:rFonts w:asciiTheme="minorHAnsi" w:hAnsiTheme="minorHAnsi" w:cstheme="minorHAnsi"/>
                <w:bCs/>
                <w:spacing w:val="0"/>
                <w:kern w:val="0"/>
                <w:sz w:val="20"/>
                <w:szCs w:val="20"/>
                <w:lang w:val="es-ES_tradnl" w:eastAsia="es-ES_tradnl"/>
              </w:rPr>
            </w:pPr>
            <w:r w:rsidRPr="00364CC0">
              <w:rPr>
                <w:rFonts w:asciiTheme="minorHAnsi" w:hAnsiTheme="minorHAnsi" w:cstheme="minorHAnsi"/>
                <w:bCs/>
                <w:spacing w:val="0"/>
                <w:kern w:val="0"/>
                <w:sz w:val="20"/>
                <w:szCs w:val="20"/>
                <w:lang w:val="es-ES_tradnl" w:eastAsia="es-ES_tradnl"/>
              </w:rPr>
              <w:t>1.663.337,00</w:t>
            </w:r>
          </w:p>
        </w:tc>
        <w:tc>
          <w:tcPr>
            <w:tcW w:w="739" w:type="dxa"/>
            <w:tcBorders>
              <w:top w:val="nil"/>
              <w:left w:val="nil"/>
              <w:right w:val="nil"/>
            </w:tcBorders>
            <w:shd w:val="clear" w:color="auto" w:fill="auto"/>
            <w:vAlign w:val="center"/>
          </w:tcPr>
          <w:p w14:paraId="575CFD67" w14:textId="1FE60441" w:rsidR="00700F9F" w:rsidRPr="00364CC0" w:rsidRDefault="00700F9F" w:rsidP="005D79B2">
            <w:pPr>
              <w:widowControl/>
              <w:overflowPunct/>
              <w:jc w:val="right"/>
              <w:rPr>
                <w:rFonts w:asciiTheme="minorHAnsi" w:hAnsiTheme="minorHAnsi" w:cstheme="minorHAnsi"/>
                <w:bCs/>
                <w:spacing w:val="0"/>
                <w:kern w:val="0"/>
                <w:sz w:val="20"/>
                <w:szCs w:val="20"/>
                <w:lang w:val="es-ES_tradnl" w:eastAsia="es-ES_tradnl"/>
              </w:rPr>
            </w:pPr>
            <w:r>
              <w:rPr>
                <w:rFonts w:ascii="Calibri" w:hAnsi="Calibri" w:cs="Calibri"/>
                <w:color w:val="000000"/>
                <w:sz w:val="20"/>
                <w:szCs w:val="20"/>
              </w:rPr>
              <w:t>89,28%</w:t>
            </w:r>
          </w:p>
        </w:tc>
        <w:tc>
          <w:tcPr>
            <w:tcW w:w="1296" w:type="dxa"/>
            <w:tcBorders>
              <w:top w:val="nil"/>
              <w:left w:val="nil"/>
              <w:right w:val="nil"/>
            </w:tcBorders>
            <w:shd w:val="clear" w:color="auto" w:fill="auto"/>
            <w:vAlign w:val="center"/>
            <w:hideMark/>
          </w:tcPr>
          <w:p w14:paraId="25724A76" w14:textId="730CC174" w:rsidR="00700F9F" w:rsidRPr="00364CC0" w:rsidRDefault="00700F9F" w:rsidP="003501C2">
            <w:pPr>
              <w:widowControl/>
              <w:overflowPunct/>
              <w:jc w:val="right"/>
              <w:rPr>
                <w:rFonts w:asciiTheme="minorHAnsi" w:hAnsiTheme="minorHAnsi" w:cstheme="minorHAnsi"/>
                <w:spacing w:val="0"/>
                <w:kern w:val="0"/>
                <w:sz w:val="20"/>
                <w:szCs w:val="20"/>
                <w:lang w:eastAsia="es-ES"/>
              </w:rPr>
            </w:pPr>
            <w:r w:rsidRPr="00364CC0">
              <w:rPr>
                <w:rFonts w:asciiTheme="minorHAnsi" w:hAnsiTheme="minorHAnsi" w:cstheme="minorHAnsi"/>
                <w:bCs/>
                <w:spacing w:val="0"/>
                <w:kern w:val="0"/>
                <w:sz w:val="20"/>
                <w:szCs w:val="20"/>
                <w:lang w:val="es-ES_tradnl" w:eastAsia="es-ES_tradnl"/>
              </w:rPr>
              <w:t>1.628.086,00</w:t>
            </w:r>
          </w:p>
        </w:tc>
        <w:tc>
          <w:tcPr>
            <w:tcW w:w="761" w:type="dxa"/>
            <w:tcBorders>
              <w:top w:val="nil"/>
              <w:left w:val="nil"/>
              <w:right w:val="nil"/>
            </w:tcBorders>
            <w:shd w:val="clear" w:color="auto" w:fill="auto"/>
            <w:noWrap/>
            <w:vAlign w:val="center"/>
            <w:hideMark/>
          </w:tcPr>
          <w:p w14:paraId="2C9F55E1" w14:textId="5DDD3F4E" w:rsidR="00700F9F" w:rsidRPr="00364CC0" w:rsidRDefault="00700F9F" w:rsidP="003501C2">
            <w:pPr>
              <w:widowControl/>
              <w:overflowPunct/>
              <w:jc w:val="right"/>
              <w:rPr>
                <w:rFonts w:asciiTheme="minorHAnsi" w:hAnsiTheme="minorHAnsi" w:cstheme="minorHAnsi"/>
                <w:spacing w:val="0"/>
                <w:kern w:val="0"/>
                <w:sz w:val="20"/>
                <w:szCs w:val="20"/>
                <w:lang w:eastAsia="es-ES"/>
              </w:rPr>
            </w:pPr>
            <w:r w:rsidRPr="00364CC0">
              <w:rPr>
                <w:rFonts w:ascii="Calibri" w:hAnsi="Calibri" w:cs="Calibri"/>
                <w:color w:val="000000"/>
                <w:sz w:val="20"/>
                <w:szCs w:val="20"/>
                <w:lang w:val="es-ES_tradnl"/>
              </w:rPr>
              <w:t>89,81%</w:t>
            </w:r>
          </w:p>
        </w:tc>
      </w:tr>
      <w:tr w:rsidR="00700F9F" w:rsidRPr="009E229F" w14:paraId="13592835" w14:textId="77777777" w:rsidTr="003D540E">
        <w:trPr>
          <w:trHeight w:val="283"/>
          <w:jc w:val="center"/>
        </w:trPr>
        <w:tc>
          <w:tcPr>
            <w:tcW w:w="3771" w:type="dxa"/>
            <w:shd w:val="clear" w:color="auto" w:fill="auto"/>
            <w:vAlign w:val="center"/>
            <w:hideMark/>
          </w:tcPr>
          <w:p w14:paraId="765AF861" w14:textId="6B05F2B6" w:rsidR="00700F9F" w:rsidRPr="009E229F" w:rsidRDefault="00700F9F" w:rsidP="00700F9F">
            <w:pPr>
              <w:widowControl/>
              <w:overflowPunct/>
              <w:rPr>
                <w:rFonts w:asciiTheme="minorHAnsi" w:hAnsiTheme="minorHAnsi" w:cstheme="minorHAnsi"/>
                <w:spacing w:val="0"/>
                <w:kern w:val="0"/>
                <w:sz w:val="20"/>
                <w:szCs w:val="20"/>
                <w:lang w:eastAsia="es-ES"/>
              </w:rPr>
            </w:pPr>
            <w:bookmarkStart w:id="139" w:name="OLE_LINK430"/>
            <w:bookmarkStart w:id="140" w:name="OLE_LINK431"/>
            <w:bookmarkStart w:id="141" w:name="OLE_LINK432"/>
            <w:r w:rsidRPr="009E229F">
              <w:rPr>
                <w:rFonts w:asciiTheme="minorHAnsi" w:hAnsiTheme="minorHAnsi" w:cstheme="minorHAnsi"/>
                <w:spacing w:val="0"/>
                <w:sz w:val="20"/>
                <w:szCs w:val="18"/>
                <w:lang w:eastAsia="es-ES"/>
              </w:rPr>
              <w:t xml:space="preserve">Subvenciones </w:t>
            </w:r>
            <w:bookmarkEnd w:id="139"/>
            <w:bookmarkEnd w:id="140"/>
            <w:bookmarkEnd w:id="141"/>
            <w:r>
              <w:rPr>
                <w:rFonts w:asciiTheme="minorHAnsi" w:hAnsiTheme="minorHAnsi" w:cstheme="minorHAnsi"/>
                <w:spacing w:val="0"/>
                <w:sz w:val="20"/>
                <w:szCs w:val="18"/>
                <w:lang w:eastAsia="es-ES"/>
              </w:rPr>
              <w:t>y patrocinios</w:t>
            </w:r>
          </w:p>
        </w:tc>
        <w:tc>
          <w:tcPr>
            <w:tcW w:w="1602" w:type="dxa"/>
            <w:gridSpan w:val="2"/>
            <w:tcBorders>
              <w:top w:val="nil"/>
              <w:left w:val="nil"/>
              <w:bottom w:val="single" w:sz="4" w:space="0" w:color="auto"/>
              <w:right w:val="nil"/>
            </w:tcBorders>
            <w:shd w:val="clear" w:color="auto" w:fill="auto"/>
            <w:vAlign w:val="center"/>
          </w:tcPr>
          <w:p w14:paraId="1AF7A0D8" w14:textId="6785A43C" w:rsidR="00700F9F" w:rsidRPr="00364CC0" w:rsidRDefault="00700F9F" w:rsidP="00700F9F">
            <w:pPr>
              <w:widowControl/>
              <w:overflowPunct/>
              <w:jc w:val="right"/>
              <w:rPr>
                <w:rFonts w:asciiTheme="minorHAnsi" w:hAnsiTheme="minorHAnsi" w:cstheme="minorHAnsi"/>
                <w:bCs/>
                <w:spacing w:val="0"/>
                <w:kern w:val="0"/>
                <w:sz w:val="20"/>
                <w:szCs w:val="20"/>
                <w:lang w:val="es-ES_tradnl" w:eastAsia="es-ES_tradnl"/>
              </w:rPr>
            </w:pPr>
            <w:r w:rsidRPr="00364CC0">
              <w:rPr>
                <w:rFonts w:asciiTheme="minorHAnsi" w:hAnsiTheme="minorHAnsi" w:cstheme="minorHAnsi"/>
                <w:bCs/>
                <w:spacing w:val="0"/>
                <w:kern w:val="0"/>
                <w:sz w:val="20"/>
                <w:szCs w:val="20"/>
                <w:lang w:val="es-ES_tradnl" w:eastAsia="es-ES_tradnl"/>
              </w:rPr>
              <w:t>15</w:t>
            </w:r>
            <w:r>
              <w:rPr>
                <w:rFonts w:asciiTheme="minorHAnsi" w:hAnsiTheme="minorHAnsi" w:cstheme="minorHAnsi"/>
                <w:bCs/>
                <w:spacing w:val="0"/>
                <w:kern w:val="0"/>
                <w:sz w:val="20"/>
                <w:szCs w:val="20"/>
                <w:lang w:val="es-ES_tradnl" w:eastAsia="es-ES_tradnl"/>
              </w:rPr>
              <w:t>7</w:t>
            </w:r>
            <w:r w:rsidRPr="00364CC0">
              <w:rPr>
                <w:rFonts w:asciiTheme="minorHAnsi" w:hAnsiTheme="minorHAnsi" w:cstheme="minorHAnsi"/>
                <w:bCs/>
                <w:spacing w:val="0"/>
                <w:kern w:val="0"/>
                <w:sz w:val="20"/>
                <w:szCs w:val="20"/>
                <w:lang w:val="es-ES_tradnl" w:eastAsia="es-ES_tradnl"/>
              </w:rPr>
              <w:t>.749,00</w:t>
            </w:r>
          </w:p>
        </w:tc>
        <w:tc>
          <w:tcPr>
            <w:tcW w:w="739" w:type="dxa"/>
            <w:tcBorders>
              <w:top w:val="nil"/>
              <w:left w:val="nil"/>
              <w:bottom w:val="single" w:sz="4" w:space="0" w:color="auto"/>
              <w:right w:val="nil"/>
            </w:tcBorders>
            <w:shd w:val="clear" w:color="auto" w:fill="auto"/>
            <w:vAlign w:val="center"/>
          </w:tcPr>
          <w:p w14:paraId="28E23ED5" w14:textId="2302AD11" w:rsidR="00700F9F" w:rsidRPr="00364CC0" w:rsidRDefault="00700F9F" w:rsidP="00DA13BE">
            <w:pPr>
              <w:widowControl/>
              <w:overflowPunct/>
              <w:jc w:val="right"/>
              <w:rPr>
                <w:rFonts w:asciiTheme="minorHAnsi" w:hAnsiTheme="minorHAnsi" w:cstheme="minorHAnsi"/>
                <w:bCs/>
                <w:spacing w:val="0"/>
                <w:kern w:val="0"/>
                <w:sz w:val="20"/>
                <w:szCs w:val="20"/>
                <w:lang w:val="es-ES_tradnl" w:eastAsia="es-ES_tradnl"/>
              </w:rPr>
            </w:pPr>
            <w:r>
              <w:rPr>
                <w:rFonts w:ascii="Calibri" w:hAnsi="Calibri" w:cs="Calibri"/>
                <w:color w:val="000000"/>
                <w:sz w:val="20"/>
                <w:szCs w:val="20"/>
              </w:rPr>
              <w:t>8,47%</w:t>
            </w:r>
          </w:p>
        </w:tc>
        <w:tc>
          <w:tcPr>
            <w:tcW w:w="1296" w:type="dxa"/>
            <w:tcBorders>
              <w:top w:val="nil"/>
              <w:left w:val="nil"/>
              <w:bottom w:val="single" w:sz="4" w:space="0" w:color="auto"/>
              <w:right w:val="nil"/>
            </w:tcBorders>
            <w:shd w:val="clear" w:color="auto" w:fill="auto"/>
            <w:vAlign w:val="center"/>
            <w:hideMark/>
          </w:tcPr>
          <w:p w14:paraId="0A914C58" w14:textId="7FC62CAD" w:rsidR="00700F9F" w:rsidRPr="00364CC0" w:rsidRDefault="00700F9F" w:rsidP="003501C2">
            <w:pPr>
              <w:widowControl/>
              <w:overflowPunct/>
              <w:jc w:val="right"/>
              <w:rPr>
                <w:rFonts w:asciiTheme="minorHAnsi" w:hAnsiTheme="minorHAnsi" w:cstheme="minorHAnsi"/>
                <w:spacing w:val="0"/>
                <w:kern w:val="0"/>
                <w:sz w:val="20"/>
                <w:szCs w:val="20"/>
                <w:lang w:eastAsia="es-ES"/>
              </w:rPr>
            </w:pPr>
            <w:r w:rsidRPr="00364CC0">
              <w:rPr>
                <w:rFonts w:asciiTheme="minorHAnsi" w:hAnsiTheme="minorHAnsi" w:cstheme="minorHAnsi"/>
                <w:bCs/>
                <w:spacing w:val="0"/>
                <w:kern w:val="0"/>
                <w:sz w:val="20"/>
                <w:szCs w:val="20"/>
                <w:lang w:val="es-ES_tradnl" w:eastAsia="es-ES_tradnl"/>
              </w:rPr>
              <w:t>148.749,00</w:t>
            </w:r>
          </w:p>
        </w:tc>
        <w:tc>
          <w:tcPr>
            <w:tcW w:w="761" w:type="dxa"/>
            <w:tcBorders>
              <w:top w:val="nil"/>
              <w:left w:val="nil"/>
              <w:bottom w:val="single" w:sz="4" w:space="0" w:color="auto"/>
              <w:right w:val="nil"/>
            </w:tcBorders>
            <w:shd w:val="clear" w:color="auto" w:fill="auto"/>
            <w:vAlign w:val="center"/>
            <w:hideMark/>
          </w:tcPr>
          <w:p w14:paraId="032A9314" w14:textId="26F1C686" w:rsidR="00700F9F" w:rsidRPr="00364CC0" w:rsidRDefault="00700F9F" w:rsidP="003501C2">
            <w:pPr>
              <w:widowControl/>
              <w:overflowPunct/>
              <w:jc w:val="right"/>
              <w:rPr>
                <w:rFonts w:asciiTheme="minorHAnsi" w:hAnsiTheme="minorHAnsi" w:cstheme="minorHAnsi"/>
                <w:spacing w:val="0"/>
                <w:kern w:val="0"/>
                <w:sz w:val="20"/>
                <w:szCs w:val="20"/>
                <w:lang w:eastAsia="es-ES"/>
              </w:rPr>
            </w:pPr>
            <w:r w:rsidRPr="00364CC0">
              <w:rPr>
                <w:rFonts w:ascii="Calibri" w:hAnsi="Calibri" w:cs="Calibri"/>
                <w:color w:val="000000"/>
                <w:sz w:val="20"/>
                <w:szCs w:val="20"/>
                <w:lang w:val="es-ES_tradnl"/>
              </w:rPr>
              <w:t>8,21%</w:t>
            </w:r>
          </w:p>
        </w:tc>
      </w:tr>
      <w:tr w:rsidR="00077935" w:rsidRPr="009E229F" w14:paraId="79B0EFC2" w14:textId="77777777" w:rsidTr="00A8013E">
        <w:trPr>
          <w:trHeight w:val="283"/>
          <w:jc w:val="center"/>
        </w:trPr>
        <w:tc>
          <w:tcPr>
            <w:tcW w:w="3771" w:type="dxa"/>
            <w:shd w:val="clear" w:color="auto" w:fill="auto"/>
            <w:noWrap/>
            <w:vAlign w:val="center"/>
            <w:hideMark/>
          </w:tcPr>
          <w:p w14:paraId="5E6826BC" w14:textId="38B3E6FD" w:rsidR="00077935" w:rsidRPr="009E229F" w:rsidRDefault="00077935" w:rsidP="00BE277C">
            <w:pPr>
              <w:widowControl/>
              <w:overflowPunct/>
              <w:rPr>
                <w:rFonts w:asciiTheme="minorHAnsi" w:hAnsiTheme="minorHAnsi" w:cstheme="minorHAnsi"/>
                <w:b/>
                <w:spacing w:val="0"/>
                <w:kern w:val="0"/>
                <w:sz w:val="20"/>
                <w:szCs w:val="20"/>
                <w:lang w:eastAsia="es-ES"/>
              </w:rPr>
            </w:pPr>
            <w:r>
              <w:rPr>
                <w:rFonts w:asciiTheme="minorHAnsi" w:hAnsiTheme="minorHAnsi" w:cstheme="minorHAnsi"/>
                <w:b/>
                <w:spacing w:val="0"/>
                <w:kern w:val="0"/>
                <w:sz w:val="20"/>
                <w:szCs w:val="20"/>
                <w:lang w:eastAsia="es-ES"/>
              </w:rPr>
              <w:t>Total Ingresos de la a</w:t>
            </w:r>
            <w:r w:rsidRPr="009E229F">
              <w:rPr>
                <w:rFonts w:asciiTheme="minorHAnsi" w:hAnsiTheme="minorHAnsi" w:cstheme="minorHAnsi"/>
                <w:b/>
                <w:spacing w:val="0"/>
                <w:kern w:val="0"/>
                <w:sz w:val="20"/>
                <w:szCs w:val="20"/>
                <w:lang w:eastAsia="es-ES"/>
              </w:rPr>
              <w:t xml:space="preserve">ctividad </w:t>
            </w:r>
            <w:r>
              <w:rPr>
                <w:rFonts w:asciiTheme="minorHAnsi" w:hAnsiTheme="minorHAnsi" w:cstheme="minorHAnsi"/>
                <w:b/>
                <w:spacing w:val="0"/>
                <w:kern w:val="0"/>
                <w:sz w:val="20"/>
                <w:szCs w:val="20"/>
                <w:lang w:eastAsia="es-ES"/>
              </w:rPr>
              <w:t>p</w:t>
            </w:r>
            <w:r w:rsidRPr="009E229F">
              <w:rPr>
                <w:rFonts w:asciiTheme="minorHAnsi" w:hAnsiTheme="minorHAnsi" w:cstheme="minorHAnsi"/>
                <w:b/>
                <w:spacing w:val="0"/>
                <w:kern w:val="0"/>
                <w:sz w:val="20"/>
                <w:szCs w:val="20"/>
                <w:lang w:eastAsia="es-ES"/>
              </w:rPr>
              <w:t>ropia</w:t>
            </w:r>
          </w:p>
        </w:tc>
        <w:tc>
          <w:tcPr>
            <w:tcW w:w="1602" w:type="dxa"/>
            <w:gridSpan w:val="2"/>
            <w:tcBorders>
              <w:top w:val="single" w:sz="4" w:space="0" w:color="auto"/>
              <w:left w:val="nil"/>
              <w:bottom w:val="single" w:sz="4" w:space="0" w:color="auto"/>
              <w:right w:val="nil"/>
            </w:tcBorders>
            <w:shd w:val="clear" w:color="auto" w:fill="auto"/>
            <w:noWrap/>
            <w:vAlign w:val="center"/>
          </w:tcPr>
          <w:p w14:paraId="5CA2F4F4" w14:textId="53F91485" w:rsidR="00077935" w:rsidRPr="009E229F" w:rsidRDefault="00700F9F" w:rsidP="00DA13BE">
            <w:pPr>
              <w:widowControl/>
              <w:overflowPunct/>
              <w:jc w:val="right"/>
              <w:rPr>
                <w:rFonts w:asciiTheme="minorHAnsi" w:hAnsiTheme="minorHAnsi" w:cstheme="minorHAnsi"/>
                <w:b/>
                <w:bCs/>
                <w:spacing w:val="0"/>
                <w:kern w:val="0"/>
                <w:sz w:val="20"/>
                <w:szCs w:val="20"/>
                <w:lang w:val="es-ES_tradnl" w:eastAsia="es-ES_tradnl"/>
              </w:rPr>
            </w:pPr>
            <w:r w:rsidRPr="00700F9F">
              <w:rPr>
                <w:rFonts w:asciiTheme="minorHAnsi" w:hAnsiTheme="minorHAnsi" w:cstheme="minorHAnsi"/>
                <w:b/>
                <w:bCs/>
                <w:spacing w:val="0"/>
                <w:kern w:val="0"/>
                <w:sz w:val="20"/>
                <w:szCs w:val="20"/>
                <w:lang w:val="es-ES_tradnl" w:eastAsia="es-ES_tradnl"/>
              </w:rPr>
              <w:t>1.863.143,00</w:t>
            </w:r>
          </w:p>
        </w:tc>
        <w:tc>
          <w:tcPr>
            <w:tcW w:w="739" w:type="dxa"/>
            <w:tcBorders>
              <w:top w:val="single" w:sz="4" w:space="0" w:color="auto"/>
              <w:left w:val="nil"/>
              <w:bottom w:val="single" w:sz="4" w:space="0" w:color="auto"/>
              <w:right w:val="nil"/>
            </w:tcBorders>
            <w:shd w:val="clear" w:color="auto" w:fill="auto"/>
            <w:vAlign w:val="center"/>
          </w:tcPr>
          <w:p w14:paraId="729C1BBD" w14:textId="5C837738" w:rsidR="00077935" w:rsidRPr="009E229F" w:rsidRDefault="00146ACF" w:rsidP="00DA13BE">
            <w:pPr>
              <w:widowControl/>
              <w:overflowPunct/>
              <w:jc w:val="right"/>
              <w:rPr>
                <w:rFonts w:asciiTheme="minorHAnsi" w:hAnsiTheme="minorHAnsi" w:cstheme="minorHAnsi"/>
                <w:b/>
                <w:bCs/>
                <w:spacing w:val="0"/>
                <w:kern w:val="0"/>
                <w:sz w:val="20"/>
                <w:szCs w:val="20"/>
                <w:lang w:val="es-ES_tradnl" w:eastAsia="es-ES_tradnl"/>
              </w:rPr>
            </w:pPr>
            <w:r w:rsidRPr="009E229F">
              <w:rPr>
                <w:rFonts w:asciiTheme="minorHAnsi" w:hAnsiTheme="minorHAnsi" w:cstheme="minorHAnsi"/>
                <w:b/>
                <w:bCs/>
                <w:spacing w:val="0"/>
                <w:kern w:val="0"/>
                <w:sz w:val="20"/>
                <w:szCs w:val="20"/>
                <w:lang w:val="es-ES_tradnl" w:eastAsia="es-ES_tradnl"/>
              </w:rPr>
              <w:t>100%</w:t>
            </w:r>
          </w:p>
        </w:tc>
        <w:tc>
          <w:tcPr>
            <w:tcW w:w="1296" w:type="dxa"/>
            <w:tcBorders>
              <w:top w:val="single" w:sz="4" w:space="0" w:color="auto"/>
              <w:left w:val="nil"/>
              <w:bottom w:val="single" w:sz="4" w:space="0" w:color="auto"/>
              <w:right w:val="nil"/>
            </w:tcBorders>
            <w:shd w:val="clear" w:color="auto" w:fill="auto"/>
            <w:noWrap/>
            <w:vAlign w:val="center"/>
            <w:hideMark/>
          </w:tcPr>
          <w:p w14:paraId="69E11F76" w14:textId="019213F4" w:rsidR="00077935" w:rsidRPr="009E229F" w:rsidRDefault="00077935" w:rsidP="003501C2">
            <w:pPr>
              <w:widowControl/>
              <w:overflowPunct/>
              <w:jc w:val="right"/>
              <w:rPr>
                <w:rFonts w:asciiTheme="minorHAnsi" w:hAnsiTheme="minorHAnsi" w:cstheme="minorHAnsi"/>
                <w:b/>
                <w:spacing w:val="0"/>
                <w:kern w:val="0"/>
                <w:sz w:val="20"/>
                <w:szCs w:val="20"/>
                <w:lang w:eastAsia="es-ES"/>
              </w:rPr>
            </w:pPr>
            <w:r w:rsidRPr="009E229F">
              <w:rPr>
                <w:rFonts w:asciiTheme="minorHAnsi" w:hAnsiTheme="minorHAnsi" w:cstheme="minorHAnsi"/>
                <w:b/>
                <w:bCs/>
                <w:spacing w:val="0"/>
                <w:kern w:val="0"/>
                <w:sz w:val="20"/>
                <w:szCs w:val="20"/>
                <w:lang w:val="es-ES_tradnl" w:eastAsia="es-ES_tradnl"/>
              </w:rPr>
              <w:t>1.812.803,00</w:t>
            </w:r>
          </w:p>
        </w:tc>
        <w:tc>
          <w:tcPr>
            <w:tcW w:w="761" w:type="dxa"/>
            <w:tcBorders>
              <w:top w:val="single" w:sz="4" w:space="0" w:color="auto"/>
              <w:left w:val="nil"/>
              <w:bottom w:val="single" w:sz="4" w:space="0" w:color="auto"/>
              <w:right w:val="nil"/>
            </w:tcBorders>
            <w:shd w:val="clear" w:color="auto" w:fill="auto"/>
            <w:vAlign w:val="center"/>
            <w:hideMark/>
          </w:tcPr>
          <w:p w14:paraId="7C80F12B" w14:textId="0E92DAE2" w:rsidR="00077935" w:rsidRPr="009E229F" w:rsidRDefault="00077935" w:rsidP="003501C2">
            <w:pPr>
              <w:widowControl/>
              <w:overflowPunct/>
              <w:jc w:val="right"/>
              <w:rPr>
                <w:rFonts w:asciiTheme="minorHAnsi" w:hAnsiTheme="minorHAnsi" w:cstheme="minorHAnsi"/>
                <w:b/>
                <w:bCs/>
                <w:spacing w:val="0"/>
                <w:kern w:val="0"/>
                <w:sz w:val="20"/>
                <w:szCs w:val="20"/>
                <w:lang w:eastAsia="es-ES"/>
              </w:rPr>
            </w:pPr>
            <w:r w:rsidRPr="009E229F">
              <w:rPr>
                <w:rFonts w:asciiTheme="minorHAnsi" w:hAnsiTheme="minorHAnsi" w:cstheme="minorHAnsi"/>
                <w:b/>
                <w:bCs/>
                <w:spacing w:val="0"/>
                <w:kern w:val="0"/>
                <w:sz w:val="20"/>
                <w:szCs w:val="20"/>
                <w:lang w:val="es-ES_tradnl" w:eastAsia="es-ES_tradnl"/>
              </w:rPr>
              <w:t>100%</w:t>
            </w:r>
          </w:p>
        </w:tc>
      </w:tr>
      <w:tr w:rsidR="003D540E" w:rsidRPr="0049426E" w14:paraId="3E4D5099" w14:textId="77777777" w:rsidTr="00A8013E">
        <w:trPr>
          <w:trHeight w:val="283"/>
          <w:jc w:val="center"/>
        </w:trPr>
        <w:tc>
          <w:tcPr>
            <w:tcW w:w="3771" w:type="dxa"/>
            <w:shd w:val="clear" w:color="auto" w:fill="auto"/>
            <w:noWrap/>
            <w:vAlign w:val="center"/>
          </w:tcPr>
          <w:p w14:paraId="77F85ABA" w14:textId="4B000738" w:rsidR="0049426E" w:rsidRPr="0049426E" w:rsidRDefault="0049426E" w:rsidP="00BE277C">
            <w:pPr>
              <w:widowControl/>
              <w:overflowPunct/>
              <w:rPr>
                <w:rFonts w:asciiTheme="minorHAnsi" w:hAnsiTheme="minorHAnsi" w:cstheme="minorHAnsi"/>
                <w:b/>
                <w:color w:val="FF0000"/>
                <w:spacing w:val="0"/>
                <w:kern w:val="0"/>
                <w:sz w:val="20"/>
                <w:szCs w:val="20"/>
                <w:lang w:eastAsia="es-ES"/>
              </w:rPr>
            </w:pPr>
          </w:p>
        </w:tc>
        <w:tc>
          <w:tcPr>
            <w:tcW w:w="1602" w:type="dxa"/>
            <w:gridSpan w:val="2"/>
            <w:tcBorders>
              <w:top w:val="single" w:sz="4" w:space="0" w:color="auto"/>
              <w:left w:val="nil"/>
              <w:right w:val="nil"/>
            </w:tcBorders>
            <w:shd w:val="clear" w:color="auto" w:fill="auto"/>
            <w:noWrap/>
            <w:vAlign w:val="center"/>
          </w:tcPr>
          <w:p w14:paraId="0DBD9034" w14:textId="18F6B164" w:rsidR="003D540E" w:rsidRPr="0049426E" w:rsidRDefault="003D540E" w:rsidP="00DA13BE">
            <w:pPr>
              <w:widowControl/>
              <w:overflowPunct/>
              <w:jc w:val="right"/>
              <w:rPr>
                <w:rFonts w:asciiTheme="minorHAnsi" w:hAnsiTheme="minorHAnsi" w:cstheme="minorHAnsi"/>
                <w:b/>
                <w:bCs/>
                <w:color w:val="FF0000"/>
                <w:spacing w:val="0"/>
                <w:kern w:val="0"/>
                <w:sz w:val="20"/>
                <w:szCs w:val="20"/>
                <w:lang w:val="es-ES_tradnl" w:eastAsia="es-ES_tradnl"/>
              </w:rPr>
            </w:pPr>
          </w:p>
        </w:tc>
        <w:tc>
          <w:tcPr>
            <w:tcW w:w="739" w:type="dxa"/>
            <w:tcBorders>
              <w:top w:val="single" w:sz="4" w:space="0" w:color="auto"/>
              <w:left w:val="nil"/>
              <w:right w:val="nil"/>
            </w:tcBorders>
            <w:shd w:val="clear" w:color="auto" w:fill="auto"/>
            <w:vAlign w:val="center"/>
          </w:tcPr>
          <w:p w14:paraId="3C51CD51" w14:textId="77777777" w:rsidR="003D540E" w:rsidRPr="0049426E" w:rsidRDefault="003D540E" w:rsidP="00DA13BE">
            <w:pPr>
              <w:widowControl/>
              <w:overflowPunct/>
              <w:jc w:val="right"/>
              <w:rPr>
                <w:rFonts w:asciiTheme="minorHAnsi" w:hAnsiTheme="minorHAnsi" w:cstheme="minorHAnsi"/>
                <w:b/>
                <w:bCs/>
                <w:color w:val="FF0000"/>
                <w:spacing w:val="0"/>
                <w:kern w:val="0"/>
                <w:sz w:val="20"/>
                <w:szCs w:val="20"/>
                <w:lang w:val="es-ES_tradnl" w:eastAsia="es-ES_tradnl"/>
              </w:rPr>
            </w:pPr>
          </w:p>
        </w:tc>
        <w:tc>
          <w:tcPr>
            <w:tcW w:w="1296" w:type="dxa"/>
            <w:tcBorders>
              <w:top w:val="single" w:sz="4" w:space="0" w:color="auto"/>
              <w:left w:val="nil"/>
              <w:right w:val="nil"/>
            </w:tcBorders>
            <w:shd w:val="clear" w:color="auto" w:fill="auto"/>
            <w:noWrap/>
            <w:vAlign w:val="center"/>
          </w:tcPr>
          <w:p w14:paraId="293E7FA2" w14:textId="77777777" w:rsidR="003D540E" w:rsidRPr="0049426E" w:rsidRDefault="003D540E" w:rsidP="003501C2">
            <w:pPr>
              <w:widowControl/>
              <w:overflowPunct/>
              <w:jc w:val="right"/>
              <w:rPr>
                <w:rFonts w:asciiTheme="minorHAnsi" w:hAnsiTheme="minorHAnsi" w:cstheme="minorHAnsi"/>
                <w:b/>
                <w:bCs/>
                <w:color w:val="FF0000"/>
                <w:spacing w:val="0"/>
                <w:kern w:val="0"/>
                <w:sz w:val="20"/>
                <w:szCs w:val="20"/>
                <w:lang w:val="es-ES_tradnl" w:eastAsia="es-ES_tradnl"/>
              </w:rPr>
            </w:pPr>
          </w:p>
        </w:tc>
        <w:tc>
          <w:tcPr>
            <w:tcW w:w="761" w:type="dxa"/>
            <w:tcBorders>
              <w:top w:val="single" w:sz="4" w:space="0" w:color="auto"/>
              <w:left w:val="nil"/>
              <w:right w:val="nil"/>
            </w:tcBorders>
            <w:shd w:val="clear" w:color="auto" w:fill="auto"/>
            <w:vAlign w:val="center"/>
          </w:tcPr>
          <w:p w14:paraId="5DB33035" w14:textId="77777777" w:rsidR="003D540E" w:rsidRPr="0049426E" w:rsidRDefault="003D540E" w:rsidP="003501C2">
            <w:pPr>
              <w:widowControl/>
              <w:overflowPunct/>
              <w:jc w:val="right"/>
              <w:rPr>
                <w:rFonts w:asciiTheme="minorHAnsi" w:hAnsiTheme="minorHAnsi" w:cstheme="minorHAnsi"/>
                <w:b/>
                <w:bCs/>
                <w:color w:val="FF0000"/>
                <w:spacing w:val="0"/>
                <w:kern w:val="0"/>
                <w:sz w:val="20"/>
                <w:szCs w:val="20"/>
                <w:lang w:val="es-ES_tradnl" w:eastAsia="es-ES_tradnl"/>
              </w:rPr>
            </w:pPr>
          </w:p>
        </w:tc>
      </w:tr>
      <w:tr w:rsidR="003D540E" w:rsidRPr="009E229F" w14:paraId="4156C335" w14:textId="77777777" w:rsidTr="00700F9F">
        <w:trPr>
          <w:gridAfter w:val="1"/>
          <w:wAfter w:w="761" w:type="dxa"/>
          <w:trHeight w:val="283"/>
          <w:jc w:val="center"/>
        </w:trPr>
        <w:tc>
          <w:tcPr>
            <w:tcW w:w="3931" w:type="dxa"/>
            <w:gridSpan w:val="2"/>
            <w:shd w:val="clear" w:color="auto" w:fill="auto"/>
            <w:noWrap/>
            <w:vAlign w:val="center"/>
          </w:tcPr>
          <w:p w14:paraId="4F9AD964" w14:textId="67BD254E" w:rsidR="003D540E" w:rsidRDefault="00700F9F" w:rsidP="00BE277C">
            <w:pPr>
              <w:widowControl/>
              <w:overflowPunct/>
              <w:rPr>
                <w:rFonts w:asciiTheme="minorHAnsi" w:hAnsiTheme="minorHAnsi" w:cstheme="minorHAnsi"/>
                <w:b/>
                <w:spacing w:val="0"/>
                <w:kern w:val="0"/>
                <w:sz w:val="20"/>
                <w:szCs w:val="20"/>
                <w:lang w:eastAsia="es-ES"/>
              </w:rPr>
            </w:pPr>
            <w:r>
              <w:rPr>
                <w:noProof/>
                <w:lang w:eastAsia="es-ES"/>
              </w:rPr>
              <w:drawing>
                <wp:inline distT="0" distB="0" distL="0" distR="0" wp14:anchorId="5E4D17DF" wp14:editId="4E99AD7D">
                  <wp:extent cx="1601160" cy="261201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477" w:type="dxa"/>
            <w:gridSpan w:val="3"/>
            <w:shd w:val="clear" w:color="auto" w:fill="auto"/>
            <w:noWrap/>
            <w:vAlign w:val="center"/>
          </w:tcPr>
          <w:p w14:paraId="4AFC04F3" w14:textId="48AB1696" w:rsidR="003D540E" w:rsidRPr="009E229F" w:rsidRDefault="00385DE3" w:rsidP="003501C2">
            <w:pPr>
              <w:widowControl/>
              <w:overflowPunct/>
              <w:jc w:val="right"/>
              <w:rPr>
                <w:rFonts w:asciiTheme="minorHAnsi" w:hAnsiTheme="minorHAnsi" w:cstheme="minorHAnsi"/>
                <w:b/>
                <w:bCs/>
                <w:spacing w:val="0"/>
                <w:kern w:val="0"/>
                <w:sz w:val="20"/>
                <w:szCs w:val="20"/>
                <w:lang w:val="es-ES_tradnl" w:eastAsia="es-ES_tradnl"/>
              </w:rPr>
            </w:pPr>
            <w:r>
              <w:rPr>
                <w:noProof/>
                <w:lang w:eastAsia="es-ES"/>
              </w:rPr>
              <w:drawing>
                <wp:inline distT="0" distB="0" distL="0" distR="0" wp14:anchorId="668E5B65" wp14:editId="083D1E95">
                  <wp:extent cx="1613034" cy="2558229"/>
                  <wp:effectExtent l="0" t="0" r="635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3D540E" w:rsidRPr="009E229F" w14:paraId="19376CAC" w14:textId="77777777" w:rsidTr="003D540E">
        <w:trPr>
          <w:trHeight w:val="283"/>
          <w:jc w:val="center"/>
        </w:trPr>
        <w:tc>
          <w:tcPr>
            <w:tcW w:w="3931" w:type="dxa"/>
            <w:gridSpan w:val="2"/>
            <w:shd w:val="clear" w:color="auto" w:fill="auto"/>
            <w:noWrap/>
            <w:vAlign w:val="center"/>
          </w:tcPr>
          <w:p w14:paraId="579D56B0" w14:textId="5B3F9405" w:rsidR="003D540E" w:rsidRPr="009E229F" w:rsidRDefault="003D540E" w:rsidP="003501C2">
            <w:pPr>
              <w:widowControl/>
              <w:overflowPunct/>
              <w:jc w:val="right"/>
              <w:rPr>
                <w:rFonts w:asciiTheme="minorHAnsi" w:hAnsiTheme="minorHAnsi" w:cstheme="minorHAnsi"/>
                <w:b/>
                <w:bCs/>
                <w:spacing w:val="0"/>
                <w:kern w:val="0"/>
                <w:sz w:val="20"/>
                <w:szCs w:val="20"/>
                <w:lang w:val="es-ES_tradnl" w:eastAsia="es-ES_tradnl"/>
              </w:rPr>
            </w:pPr>
          </w:p>
        </w:tc>
        <w:tc>
          <w:tcPr>
            <w:tcW w:w="4238" w:type="dxa"/>
            <w:gridSpan w:val="4"/>
            <w:shd w:val="clear" w:color="auto" w:fill="auto"/>
            <w:vAlign w:val="center"/>
          </w:tcPr>
          <w:p w14:paraId="2FDF0108" w14:textId="3469D5E1" w:rsidR="003D540E" w:rsidRPr="009E229F" w:rsidRDefault="003D540E" w:rsidP="003501C2">
            <w:pPr>
              <w:widowControl/>
              <w:overflowPunct/>
              <w:jc w:val="right"/>
              <w:rPr>
                <w:rFonts w:asciiTheme="minorHAnsi" w:hAnsiTheme="minorHAnsi" w:cstheme="minorHAnsi"/>
                <w:b/>
                <w:bCs/>
                <w:spacing w:val="0"/>
                <w:kern w:val="0"/>
                <w:sz w:val="20"/>
                <w:szCs w:val="20"/>
                <w:lang w:val="es-ES_tradnl" w:eastAsia="es-ES_tradnl"/>
              </w:rPr>
            </w:pPr>
          </w:p>
        </w:tc>
      </w:tr>
      <w:bookmarkEnd w:id="137"/>
      <w:bookmarkEnd w:id="138"/>
    </w:tbl>
    <w:p w14:paraId="13EAF079" w14:textId="77777777" w:rsidR="00DA13BE" w:rsidRPr="009E229F" w:rsidRDefault="00DA13BE" w:rsidP="00DA13BE">
      <w:pPr>
        <w:spacing w:line="360" w:lineRule="auto"/>
        <w:ind w:right="-134" w:firstLine="709"/>
        <w:jc w:val="both"/>
        <w:rPr>
          <w:rFonts w:asciiTheme="minorHAnsi" w:hAnsiTheme="minorHAnsi" w:cstheme="minorHAnsi"/>
          <w:b/>
          <w:spacing w:val="0"/>
          <w:sz w:val="22"/>
          <w:szCs w:val="24"/>
        </w:rPr>
      </w:pPr>
    </w:p>
    <w:p w14:paraId="37180356" w14:textId="20D15809" w:rsidR="00DA13BE" w:rsidRPr="009D4A39" w:rsidRDefault="00DA13BE" w:rsidP="00DA13BE">
      <w:pPr>
        <w:spacing w:after="240" w:line="360" w:lineRule="auto"/>
        <w:ind w:right="-134"/>
        <w:jc w:val="center"/>
        <w:rPr>
          <w:rFonts w:asciiTheme="minorHAnsi" w:hAnsiTheme="minorHAnsi" w:cstheme="minorHAnsi"/>
          <w:b/>
          <w:color w:val="808080" w:themeColor="background1" w:themeShade="80"/>
          <w:spacing w:val="0"/>
          <w:sz w:val="22"/>
          <w:szCs w:val="24"/>
        </w:rPr>
      </w:pPr>
      <w:bookmarkStart w:id="142" w:name="OLE_LINK131"/>
      <w:bookmarkStart w:id="143" w:name="OLE_LINK132"/>
      <w:r w:rsidRPr="009D4A39">
        <w:rPr>
          <w:rFonts w:asciiTheme="minorHAnsi" w:hAnsiTheme="minorHAnsi" w:cstheme="minorHAnsi"/>
          <w:b/>
          <w:color w:val="808080" w:themeColor="background1" w:themeShade="80"/>
          <w:spacing w:val="0"/>
          <w:sz w:val="22"/>
          <w:szCs w:val="24"/>
        </w:rPr>
        <w:t xml:space="preserve">Distribución </w:t>
      </w:r>
      <w:r w:rsidR="007B482C" w:rsidRPr="009D4A39">
        <w:rPr>
          <w:rFonts w:asciiTheme="minorHAnsi" w:hAnsiTheme="minorHAnsi" w:cstheme="minorHAnsi"/>
          <w:b/>
          <w:color w:val="808080" w:themeColor="background1" w:themeShade="80"/>
          <w:spacing w:val="0"/>
          <w:sz w:val="22"/>
          <w:szCs w:val="24"/>
        </w:rPr>
        <w:t>v</w:t>
      </w:r>
      <w:r w:rsidRPr="009D4A39">
        <w:rPr>
          <w:rFonts w:asciiTheme="minorHAnsi" w:hAnsiTheme="minorHAnsi" w:cstheme="minorHAnsi"/>
          <w:b/>
          <w:color w:val="808080" w:themeColor="background1" w:themeShade="80"/>
          <w:spacing w:val="0"/>
          <w:sz w:val="22"/>
          <w:szCs w:val="24"/>
        </w:rPr>
        <w:t xml:space="preserve">entas y </w:t>
      </w:r>
      <w:r w:rsidR="007B482C" w:rsidRPr="009D4A39">
        <w:rPr>
          <w:rFonts w:asciiTheme="minorHAnsi" w:hAnsiTheme="minorHAnsi" w:cstheme="minorHAnsi"/>
          <w:b/>
          <w:color w:val="808080" w:themeColor="background1" w:themeShade="80"/>
          <w:spacing w:val="0"/>
          <w:sz w:val="22"/>
          <w:szCs w:val="24"/>
        </w:rPr>
        <w:t>otros ingresos de la actividad m</w:t>
      </w:r>
      <w:r w:rsidRPr="009D4A39">
        <w:rPr>
          <w:rFonts w:asciiTheme="minorHAnsi" w:hAnsiTheme="minorHAnsi" w:cstheme="minorHAnsi"/>
          <w:b/>
          <w:color w:val="808080" w:themeColor="background1" w:themeShade="80"/>
          <w:spacing w:val="0"/>
          <w:sz w:val="22"/>
          <w:szCs w:val="24"/>
        </w:rPr>
        <w:t xml:space="preserve">ercantil </w:t>
      </w:r>
    </w:p>
    <w:tbl>
      <w:tblPr>
        <w:tblW w:w="0" w:type="auto"/>
        <w:jc w:val="center"/>
        <w:tblCellMar>
          <w:left w:w="70" w:type="dxa"/>
          <w:right w:w="70" w:type="dxa"/>
        </w:tblCellMar>
        <w:tblLook w:val="04A0" w:firstRow="1" w:lastRow="0" w:firstColumn="1" w:lastColumn="0" w:noHBand="0" w:noVBand="1"/>
      </w:tblPr>
      <w:tblGrid>
        <w:gridCol w:w="4120"/>
        <w:gridCol w:w="1123"/>
        <w:gridCol w:w="739"/>
        <w:gridCol w:w="1123"/>
        <w:gridCol w:w="739"/>
      </w:tblGrid>
      <w:tr w:rsidR="00DA13BE" w:rsidRPr="009E229F" w14:paraId="61FBC965" w14:textId="77777777" w:rsidTr="00DA13BE">
        <w:trPr>
          <w:trHeight w:val="283"/>
          <w:jc w:val="center"/>
        </w:trPr>
        <w:tc>
          <w:tcPr>
            <w:tcW w:w="0" w:type="auto"/>
            <w:tcBorders>
              <w:top w:val="nil"/>
              <w:left w:val="nil"/>
              <w:bottom w:val="nil"/>
              <w:right w:val="nil"/>
            </w:tcBorders>
            <w:shd w:val="clear" w:color="auto" w:fill="auto"/>
            <w:noWrap/>
            <w:vAlign w:val="bottom"/>
            <w:hideMark/>
          </w:tcPr>
          <w:p w14:paraId="2F44C89E" w14:textId="77777777" w:rsidR="00DA13BE" w:rsidRPr="009E229F" w:rsidRDefault="00DA13BE" w:rsidP="00DA13BE">
            <w:pPr>
              <w:spacing w:before="20"/>
              <w:rPr>
                <w:rFonts w:asciiTheme="minorHAnsi" w:hAnsiTheme="minorHAnsi" w:cstheme="minorHAnsi"/>
                <w:spacing w:val="0"/>
                <w:sz w:val="20"/>
                <w:szCs w:val="20"/>
                <w:lang w:eastAsia="es-ES"/>
              </w:rPr>
            </w:pPr>
            <w:bookmarkStart w:id="144" w:name="_Hlk1719988"/>
            <w:bookmarkEnd w:id="142"/>
            <w:bookmarkEnd w:id="143"/>
          </w:p>
        </w:tc>
        <w:tc>
          <w:tcPr>
            <w:tcW w:w="0" w:type="auto"/>
            <w:tcBorders>
              <w:top w:val="nil"/>
              <w:left w:val="nil"/>
              <w:right w:val="nil"/>
            </w:tcBorders>
            <w:shd w:val="clear" w:color="auto" w:fill="808080" w:themeFill="background1" w:themeFillShade="80"/>
            <w:vAlign w:val="center"/>
            <w:hideMark/>
          </w:tcPr>
          <w:p w14:paraId="7CD12F16" w14:textId="1FFD810E" w:rsidR="00DA13BE" w:rsidRPr="009E229F" w:rsidRDefault="005D79B2" w:rsidP="00DA13BE">
            <w:pPr>
              <w:spacing w:before="20"/>
              <w:jc w:val="center"/>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31/12/</w:t>
            </w:r>
            <w:r w:rsidR="00EE4725">
              <w:rPr>
                <w:rFonts w:asciiTheme="minorHAnsi" w:hAnsiTheme="minorHAnsi" w:cstheme="minorHAnsi"/>
                <w:b/>
                <w:bCs/>
                <w:color w:val="FFFFFF"/>
                <w:spacing w:val="0"/>
                <w:sz w:val="20"/>
                <w:szCs w:val="18"/>
                <w:lang w:eastAsia="es-ES"/>
              </w:rPr>
              <w:t>2020</w:t>
            </w:r>
          </w:p>
        </w:tc>
        <w:tc>
          <w:tcPr>
            <w:tcW w:w="0" w:type="auto"/>
            <w:tcBorders>
              <w:top w:val="nil"/>
              <w:left w:val="nil"/>
              <w:right w:val="single" w:sz="12" w:space="0" w:color="FFFFFF" w:themeColor="background1"/>
            </w:tcBorders>
            <w:shd w:val="clear" w:color="auto" w:fill="808080" w:themeFill="background1" w:themeFillShade="80"/>
            <w:vAlign w:val="center"/>
            <w:hideMark/>
          </w:tcPr>
          <w:p w14:paraId="00084918" w14:textId="77777777" w:rsidR="00DA13BE" w:rsidRPr="009E229F" w:rsidRDefault="00DA13BE" w:rsidP="00DA13BE">
            <w:pPr>
              <w:spacing w:before="20"/>
              <w:jc w:val="right"/>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w:t>
            </w:r>
          </w:p>
        </w:tc>
        <w:tc>
          <w:tcPr>
            <w:tcW w:w="0" w:type="auto"/>
            <w:tcBorders>
              <w:top w:val="nil"/>
              <w:left w:val="single" w:sz="12" w:space="0" w:color="FFFFFF" w:themeColor="background1"/>
              <w:right w:val="nil"/>
            </w:tcBorders>
            <w:shd w:val="clear" w:color="auto" w:fill="808080" w:themeFill="background1" w:themeFillShade="80"/>
            <w:vAlign w:val="center"/>
            <w:hideMark/>
          </w:tcPr>
          <w:p w14:paraId="58E8D8FC" w14:textId="17800B54" w:rsidR="00DA13BE" w:rsidRPr="009E229F" w:rsidRDefault="005D79B2" w:rsidP="00DA13BE">
            <w:pPr>
              <w:spacing w:before="20"/>
              <w:jc w:val="center"/>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31/12/</w:t>
            </w:r>
            <w:r w:rsidR="00EE4725">
              <w:rPr>
                <w:rFonts w:asciiTheme="minorHAnsi" w:hAnsiTheme="minorHAnsi" w:cstheme="minorHAnsi"/>
                <w:b/>
                <w:bCs/>
                <w:color w:val="FFFFFF"/>
                <w:spacing w:val="0"/>
                <w:sz w:val="20"/>
                <w:szCs w:val="18"/>
                <w:lang w:eastAsia="es-ES"/>
              </w:rPr>
              <w:t>2019</w:t>
            </w:r>
          </w:p>
        </w:tc>
        <w:tc>
          <w:tcPr>
            <w:tcW w:w="0" w:type="auto"/>
            <w:tcBorders>
              <w:top w:val="nil"/>
              <w:left w:val="nil"/>
              <w:right w:val="nil"/>
            </w:tcBorders>
            <w:shd w:val="clear" w:color="auto" w:fill="808080" w:themeFill="background1" w:themeFillShade="80"/>
            <w:vAlign w:val="center"/>
            <w:hideMark/>
          </w:tcPr>
          <w:p w14:paraId="77D92F62" w14:textId="77777777" w:rsidR="00DA13BE" w:rsidRPr="009E229F" w:rsidRDefault="00DA13BE" w:rsidP="00DA13BE">
            <w:pPr>
              <w:spacing w:before="20"/>
              <w:jc w:val="right"/>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w:t>
            </w:r>
          </w:p>
        </w:tc>
      </w:tr>
      <w:tr w:rsidR="00A42FF2" w:rsidRPr="009E229F" w14:paraId="403EBEDD" w14:textId="77777777" w:rsidTr="00A42FF2">
        <w:trPr>
          <w:trHeight w:val="283"/>
          <w:jc w:val="center"/>
        </w:trPr>
        <w:tc>
          <w:tcPr>
            <w:tcW w:w="0" w:type="auto"/>
            <w:tcBorders>
              <w:top w:val="nil"/>
              <w:left w:val="nil"/>
              <w:bottom w:val="nil"/>
              <w:right w:val="nil"/>
            </w:tcBorders>
            <w:shd w:val="clear" w:color="auto" w:fill="auto"/>
            <w:noWrap/>
            <w:vAlign w:val="center"/>
            <w:hideMark/>
          </w:tcPr>
          <w:p w14:paraId="136A1F34" w14:textId="35141CD7" w:rsidR="00A42FF2" w:rsidRPr="009E229F" w:rsidRDefault="00A42FF2" w:rsidP="00DA13BE">
            <w:pPr>
              <w:spacing w:before="20"/>
              <w:rPr>
                <w:rFonts w:asciiTheme="minorHAnsi" w:hAnsiTheme="minorHAnsi" w:cstheme="minorHAnsi"/>
                <w:spacing w:val="0"/>
                <w:sz w:val="20"/>
                <w:szCs w:val="18"/>
                <w:lang w:eastAsia="es-ES"/>
              </w:rPr>
            </w:pPr>
            <w:bookmarkStart w:id="145" w:name="_Hlk476418865"/>
            <w:r>
              <w:rPr>
                <w:rFonts w:asciiTheme="minorHAnsi" w:hAnsiTheme="minorHAnsi" w:cstheme="minorHAnsi"/>
                <w:spacing w:val="0"/>
                <w:sz w:val="20"/>
                <w:szCs w:val="18"/>
                <w:lang w:eastAsia="es-ES"/>
              </w:rPr>
              <w:t xml:space="preserve"> Venta de certificados o</w:t>
            </w:r>
            <w:r w:rsidRPr="009E229F">
              <w:rPr>
                <w:rFonts w:asciiTheme="minorHAnsi" w:hAnsiTheme="minorHAnsi" w:cstheme="minorHAnsi"/>
                <w:spacing w:val="0"/>
                <w:sz w:val="20"/>
                <w:szCs w:val="18"/>
                <w:lang w:eastAsia="es-ES"/>
              </w:rPr>
              <w:t>ficiales</w:t>
            </w:r>
          </w:p>
        </w:tc>
        <w:tc>
          <w:tcPr>
            <w:tcW w:w="0" w:type="auto"/>
            <w:tcBorders>
              <w:top w:val="nil"/>
              <w:left w:val="nil"/>
              <w:right w:val="nil"/>
            </w:tcBorders>
            <w:shd w:val="clear" w:color="auto" w:fill="auto"/>
            <w:noWrap/>
            <w:vAlign w:val="center"/>
          </w:tcPr>
          <w:p w14:paraId="693BDCDD" w14:textId="56C2A025" w:rsidR="00A42FF2" w:rsidRPr="009E229F" w:rsidRDefault="00CA43BD" w:rsidP="00DA13BE">
            <w:pPr>
              <w:spacing w:before="20"/>
              <w:jc w:val="right"/>
              <w:rPr>
                <w:rFonts w:asciiTheme="minorHAnsi" w:hAnsiTheme="minorHAnsi" w:cstheme="minorHAnsi"/>
                <w:spacing w:val="0"/>
                <w:sz w:val="20"/>
                <w:szCs w:val="18"/>
                <w:lang w:eastAsia="es-ES"/>
              </w:rPr>
            </w:pPr>
            <w:r>
              <w:rPr>
                <w:rFonts w:asciiTheme="minorHAnsi" w:hAnsiTheme="minorHAnsi" w:cstheme="minorHAnsi"/>
                <w:spacing w:val="0"/>
                <w:sz w:val="20"/>
                <w:szCs w:val="18"/>
                <w:lang w:eastAsia="es-ES"/>
              </w:rPr>
              <w:t>76.341,30</w:t>
            </w:r>
          </w:p>
        </w:tc>
        <w:tc>
          <w:tcPr>
            <w:tcW w:w="0" w:type="auto"/>
            <w:tcBorders>
              <w:top w:val="nil"/>
              <w:left w:val="nil"/>
              <w:right w:val="nil"/>
            </w:tcBorders>
            <w:shd w:val="clear" w:color="auto" w:fill="auto"/>
            <w:vAlign w:val="center"/>
          </w:tcPr>
          <w:p w14:paraId="3894F55C" w14:textId="1082850B" w:rsidR="00A42FF2" w:rsidRPr="00FF6CAA" w:rsidRDefault="0049426E" w:rsidP="00DA13BE">
            <w:pPr>
              <w:spacing w:before="20"/>
              <w:jc w:val="right"/>
              <w:rPr>
                <w:rFonts w:asciiTheme="minorHAnsi" w:hAnsiTheme="minorHAnsi" w:cstheme="minorHAnsi"/>
                <w:spacing w:val="0"/>
                <w:sz w:val="20"/>
                <w:szCs w:val="18"/>
                <w:lang w:eastAsia="es-ES"/>
              </w:rPr>
            </w:pPr>
            <w:r w:rsidRPr="00FF6CAA">
              <w:rPr>
                <w:rFonts w:asciiTheme="minorHAnsi" w:hAnsiTheme="minorHAnsi" w:cstheme="minorHAnsi"/>
                <w:spacing w:val="0"/>
                <w:sz w:val="20"/>
                <w:szCs w:val="18"/>
                <w:lang w:eastAsia="es-ES"/>
              </w:rPr>
              <w:t>56,94%</w:t>
            </w:r>
          </w:p>
        </w:tc>
        <w:tc>
          <w:tcPr>
            <w:tcW w:w="0" w:type="auto"/>
            <w:tcBorders>
              <w:top w:val="nil"/>
              <w:left w:val="nil"/>
              <w:right w:val="nil"/>
            </w:tcBorders>
            <w:shd w:val="clear" w:color="auto" w:fill="auto"/>
            <w:noWrap/>
            <w:vAlign w:val="center"/>
            <w:hideMark/>
          </w:tcPr>
          <w:p w14:paraId="4595938D" w14:textId="480877C3" w:rsidR="00A42FF2" w:rsidRPr="009E229F" w:rsidRDefault="00A42FF2"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90.974,10</w:t>
            </w:r>
          </w:p>
        </w:tc>
        <w:tc>
          <w:tcPr>
            <w:tcW w:w="0" w:type="auto"/>
            <w:tcBorders>
              <w:top w:val="nil"/>
              <w:left w:val="nil"/>
              <w:right w:val="nil"/>
            </w:tcBorders>
            <w:shd w:val="clear" w:color="auto" w:fill="auto"/>
            <w:noWrap/>
            <w:vAlign w:val="center"/>
            <w:hideMark/>
          </w:tcPr>
          <w:p w14:paraId="164A6CDB" w14:textId="50A1721D" w:rsidR="00A42FF2" w:rsidRPr="009E229F" w:rsidRDefault="00A42FF2"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51,85%</w:t>
            </w:r>
          </w:p>
        </w:tc>
      </w:tr>
      <w:tr w:rsidR="00A42FF2" w:rsidRPr="009E229F" w14:paraId="731E6DA4" w14:textId="77777777" w:rsidTr="00A42FF2">
        <w:trPr>
          <w:trHeight w:val="283"/>
          <w:jc w:val="center"/>
        </w:trPr>
        <w:tc>
          <w:tcPr>
            <w:tcW w:w="0" w:type="auto"/>
            <w:tcBorders>
              <w:top w:val="nil"/>
              <w:left w:val="nil"/>
              <w:bottom w:val="nil"/>
              <w:right w:val="nil"/>
            </w:tcBorders>
            <w:shd w:val="clear" w:color="auto" w:fill="auto"/>
            <w:noWrap/>
            <w:vAlign w:val="center"/>
            <w:hideMark/>
          </w:tcPr>
          <w:p w14:paraId="422CEBB1" w14:textId="53E6C28E" w:rsidR="00A42FF2" w:rsidRPr="009E229F" w:rsidRDefault="00A42FF2" w:rsidP="00CA43BD">
            <w:pPr>
              <w:spacing w:before="20"/>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 xml:space="preserve"> Servicios </w:t>
            </w:r>
            <w:r w:rsidR="00CA43BD">
              <w:rPr>
                <w:rFonts w:asciiTheme="minorHAnsi" w:hAnsiTheme="minorHAnsi" w:cstheme="minorHAnsi"/>
                <w:spacing w:val="0"/>
                <w:sz w:val="20"/>
                <w:szCs w:val="18"/>
                <w:lang w:eastAsia="es-ES"/>
              </w:rPr>
              <w:t>colegiales</w:t>
            </w:r>
          </w:p>
        </w:tc>
        <w:tc>
          <w:tcPr>
            <w:tcW w:w="0" w:type="auto"/>
            <w:tcBorders>
              <w:left w:val="nil"/>
              <w:bottom w:val="single" w:sz="4" w:space="0" w:color="000000" w:themeColor="text1"/>
              <w:right w:val="nil"/>
            </w:tcBorders>
            <w:shd w:val="clear" w:color="auto" w:fill="auto"/>
            <w:noWrap/>
            <w:vAlign w:val="center"/>
          </w:tcPr>
          <w:p w14:paraId="505AC31C" w14:textId="5C071D91" w:rsidR="00A42FF2" w:rsidRPr="009E229F" w:rsidRDefault="00CA43BD" w:rsidP="00DA13BE">
            <w:pPr>
              <w:spacing w:before="20"/>
              <w:jc w:val="right"/>
              <w:rPr>
                <w:rFonts w:asciiTheme="minorHAnsi" w:hAnsiTheme="minorHAnsi" w:cstheme="minorHAnsi"/>
                <w:spacing w:val="0"/>
                <w:sz w:val="20"/>
                <w:szCs w:val="18"/>
                <w:lang w:eastAsia="es-ES"/>
              </w:rPr>
            </w:pPr>
            <w:r>
              <w:rPr>
                <w:rFonts w:asciiTheme="minorHAnsi" w:hAnsiTheme="minorHAnsi" w:cstheme="minorHAnsi"/>
                <w:spacing w:val="0"/>
                <w:sz w:val="20"/>
                <w:szCs w:val="18"/>
                <w:lang w:eastAsia="es-ES"/>
              </w:rPr>
              <w:t>57.741,41</w:t>
            </w:r>
          </w:p>
        </w:tc>
        <w:tc>
          <w:tcPr>
            <w:tcW w:w="0" w:type="auto"/>
            <w:tcBorders>
              <w:left w:val="nil"/>
              <w:bottom w:val="single" w:sz="4" w:space="0" w:color="000000" w:themeColor="text1"/>
              <w:right w:val="nil"/>
            </w:tcBorders>
            <w:shd w:val="clear" w:color="auto" w:fill="auto"/>
            <w:vAlign w:val="center"/>
          </w:tcPr>
          <w:p w14:paraId="44FBF2E5" w14:textId="0ED94187" w:rsidR="00A42FF2" w:rsidRPr="00FF6CAA" w:rsidRDefault="0049426E" w:rsidP="00DA13BE">
            <w:pPr>
              <w:spacing w:before="20"/>
              <w:jc w:val="right"/>
              <w:rPr>
                <w:rFonts w:asciiTheme="minorHAnsi" w:hAnsiTheme="minorHAnsi" w:cstheme="minorHAnsi"/>
                <w:spacing w:val="0"/>
                <w:sz w:val="20"/>
                <w:szCs w:val="18"/>
                <w:lang w:eastAsia="es-ES"/>
              </w:rPr>
            </w:pPr>
            <w:r w:rsidRPr="00FF6CAA">
              <w:rPr>
                <w:rFonts w:asciiTheme="minorHAnsi" w:hAnsiTheme="minorHAnsi" w:cstheme="minorHAnsi"/>
                <w:spacing w:val="0"/>
                <w:sz w:val="20"/>
                <w:szCs w:val="18"/>
                <w:lang w:eastAsia="es-ES"/>
              </w:rPr>
              <w:t>43,06%</w:t>
            </w:r>
          </w:p>
        </w:tc>
        <w:tc>
          <w:tcPr>
            <w:tcW w:w="0" w:type="auto"/>
            <w:tcBorders>
              <w:top w:val="nil"/>
              <w:left w:val="nil"/>
              <w:bottom w:val="single" w:sz="4" w:space="0" w:color="000000" w:themeColor="text1"/>
              <w:right w:val="nil"/>
            </w:tcBorders>
            <w:shd w:val="clear" w:color="auto" w:fill="auto"/>
            <w:noWrap/>
            <w:vAlign w:val="center"/>
            <w:hideMark/>
          </w:tcPr>
          <w:p w14:paraId="10A22059" w14:textId="0CEC3274" w:rsidR="00A42FF2" w:rsidRPr="009E229F" w:rsidRDefault="00A42FF2"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84.482,96</w:t>
            </w:r>
          </w:p>
        </w:tc>
        <w:tc>
          <w:tcPr>
            <w:tcW w:w="0" w:type="auto"/>
            <w:tcBorders>
              <w:top w:val="nil"/>
              <w:left w:val="nil"/>
              <w:bottom w:val="single" w:sz="4" w:space="0" w:color="000000" w:themeColor="text1"/>
              <w:right w:val="nil"/>
            </w:tcBorders>
            <w:shd w:val="clear" w:color="auto" w:fill="auto"/>
            <w:noWrap/>
            <w:vAlign w:val="center"/>
            <w:hideMark/>
          </w:tcPr>
          <w:p w14:paraId="36BFB20D" w14:textId="42286F94" w:rsidR="00A42FF2" w:rsidRPr="009E229F" w:rsidRDefault="00A42FF2"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48,15%</w:t>
            </w:r>
          </w:p>
        </w:tc>
      </w:tr>
      <w:tr w:rsidR="00A42FF2" w:rsidRPr="009E229F" w14:paraId="56397180" w14:textId="77777777" w:rsidTr="00A42FF2">
        <w:trPr>
          <w:trHeight w:val="283"/>
          <w:jc w:val="center"/>
        </w:trPr>
        <w:tc>
          <w:tcPr>
            <w:tcW w:w="0" w:type="auto"/>
            <w:tcBorders>
              <w:top w:val="nil"/>
              <w:left w:val="nil"/>
              <w:bottom w:val="nil"/>
              <w:right w:val="nil"/>
            </w:tcBorders>
            <w:shd w:val="clear" w:color="auto" w:fill="auto"/>
            <w:noWrap/>
            <w:vAlign w:val="bottom"/>
            <w:hideMark/>
          </w:tcPr>
          <w:p w14:paraId="7161335F" w14:textId="085194D1" w:rsidR="00A42FF2" w:rsidRPr="009E229F" w:rsidRDefault="00A42FF2" w:rsidP="00BE277C">
            <w:pPr>
              <w:spacing w:before="20"/>
              <w:rPr>
                <w:rFonts w:asciiTheme="minorHAnsi" w:hAnsiTheme="minorHAnsi" w:cstheme="minorHAnsi"/>
                <w:b/>
                <w:spacing w:val="0"/>
                <w:sz w:val="20"/>
                <w:szCs w:val="20"/>
                <w:lang w:eastAsia="es-ES"/>
              </w:rPr>
            </w:pPr>
            <w:r>
              <w:rPr>
                <w:rFonts w:asciiTheme="minorHAnsi" w:hAnsiTheme="minorHAnsi" w:cstheme="minorHAnsi"/>
                <w:b/>
                <w:spacing w:val="0"/>
                <w:sz w:val="20"/>
                <w:szCs w:val="18"/>
                <w:lang w:eastAsia="es-ES"/>
              </w:rPr>
              <w:t>Total ventas y o</w:t>
            </w:r>
            <w:r w:rsidRPr="009E229F">
              <w:rPr>
                <w:rFonts w:asciiTheme="minorHAnsi" w:hAnsiTheme="minorHAnsi" w:cstheme="minorHAnsi"/>
                <w:b/>
                <w:spacing w:val="0"/>
                <w:sz w:val="20"/>
                <w:szCs w:val="18"/>
                <w:lang w:eastAsia="es-ES"/>
              </w:rPr>
              <w:t xml:space="preserve">tros </w:t>
            </w:r>
            <w:r>
              <w:rPr>
                <w:rFonts w:asciiTheme="minorHAnsi" w:hAnsiTheme="minorHAnsi" w:cstheme="minorHAnsi"/>
                <w:b/>
                <w:spacing w:val="0"/>
                <w:sz w:val="20"/>
                <w:szCs w:val="18"/>
                <w:lang w:eastAsia="es-ES"/>
              </w:rPr>
              <w:t>ingresos a</w:t>
            </w:r>
            <w:r w:rsidRPr="009E229F">
              <w:rPr>
                <w:rFonts w:asciiTheme="minorHAnsi" w:hAnsiTheme="minorHAnsi" w:cstheme="minorHAnsi"/>
                <w:b/>
                <w:spacing w:val="0"/>
                <w:sz w:val="20"/>
                <w:szCs w:val="18"/>
                <w:lang w:eastAsia="es-ES"/>
              </w:rPr>
              <w:t xml:space="preserve">ctividad </w:t>
            </w:r>
            <w:r>
              <w:rPr>
                <w:rFonts w:asciiTheme="minorHAnsi" w:hAnsiTheme="minorHAnsi" w:cstheme="minorHAnsi"/>
                <w:b/>
                <w:spacing w:val="0"/>
                <w:sz w:val="20"/>
                <w:szCs w:val="18"/>
                <w:lang w:eastAsia="es-ES"/>
              </w:rPr>
              <w:t>m</w:t>
            </w:r>
            <w:r w:rsidRPr="009E229F">
              <w:rPr>
                <w:rFonts w:asciiTheme="minorHAnsi" w:hAnsiTheme="minorHAnsi" w:cstheme="minorHAnsi"/>
                <w:b/>
                <w:spacing w:val="0"/>
                <w:sz w:val="20"/>
                <w:szCs w:val="18"/>
                <w:lang w:eastAsia="es-ES"/>
              </w:rPr>
              <w:t>ercantil</w:t>
            </w:r>
          </w:p>
        </w:tc>
        <w:tc>
          <w:tcPr>
            <w:tcW w:w="0" w:type="auto"/>
            <w:tcBorders>
              <w:top w:val="single" w:sz="4" w:space="0" w:color="000000" w:themeColor="text1"/>
              <w:left w:val="nil"/>
              <w:bottom w:val="nil"/>
              <w:right w:val="nil"/>
            </w:tcBorders>
            <w:shd w:val="clear" w:color="auto" w:fill="auto"/>
            <w:noWrap/>
            <w:vAlign w:val="center"/>
          </w:tcPr>
          <w:p w14:paraId="38FCBB06" w14:textId="3F730DEF" w:rsidR="00A42FF2" w:rsidRPr="009E229F" w:rsidRDefault="00CA43BD" w:rsidP="00DA13BE">
            <w:pPr>
              <w:spacing w:before="20"/>
              <w:jc w:val="right"/>
              <w:rPr>
                <w:rFonts w:asciiTheme="minorHAnsi" w:hAnsiTheme="minorHAnsi" w:cstheme="minorHAnsi"/>
                <w:b/>
                <w:bCs/>
                <w:color w:val="000000"/>
                <w:spacing w:val="0"/>
                <w:sz w:val="20"/>
                <w:szCs w:val="20"/>
              </w:rPr>
            </w:pPr>
            <w:r>
              <w:rPr>
                <w:rFonts w:asciiTheme="minorHAnsi" w:hAnsiTheme="minorHAnsi" w:cstheme="minorHAnsi"/>
                <w:b/>
                <w:bCs/>
                <w:color w:val="000000"/>
                <w:spacing w:val="0"/>
                <w:sz w:val="20"/>
                <w:szCs w:val="20"/>
              </w:rPr>
              <w:t>134.082,71</w:t>
            </w:r>
          </w:p>
        </w:tc>
        <w:tc>
          <w:tcPr>
            <w:tcW w:w="0" w:type="auto"/>
            <w:tcBorders>
              <w:top w:val="single" w:sz="4" w:space="0" w:color="000000" w:themeColor="text1"/>
              <w:left w:val="nil"/>
              <w:bottom w:val="nil"/>
              <w:right w:val="nil"/>
            </w:tcBorders>
            <w:shd w:val="clear" w:color="auto" w:fill="auto"/>
            <w:vAlign w:val="center"/>
          </w:tcPr>
          <w:p w14:paraId="529FA43A" w14:textId="40E35EE5" w:rsidR="00A42FF2" w:rsidRPr="00FF6CAA" w:rsidRDefault="0049426E" w:rsidP="00AE7656">
            <w:pPr>
              <w:spacing w:before="20"/>
              <w:jc w:val="center"/>
              <w:rPr>
                <w:rFonts w:asciiTheme="minorHAnsi" w:hAnsiTheme="minorHAnsi" w:cstheme="minorHAnsi"/>
                <w:b/>
                <w:bCs/>
                <w:color w:val="000000"/>
                <w:spacing w:val="0"/>
                <w:sz w:val="20"/>
                <w:szCs w:val="20"/>
              </w:rPr>
            </w:pPr>
            <w:r w:rsidRPr="00FF6CAA">
              <w:rPr>
                <w:rFonts w:asciiTheme="minorHAnsi" w:hAnsiTheme="minorHAnsi" w:cstheme="minorHAnsi"/>
                <w:b/>
                <w:bCs/>
                <w:color w:val="000000"/>
                <w:spacing w:val="0"/>
                <w:sz w:val="20"/>
                <w:szCs w:val="20"/>
              </w:rPr>
              <w:t>100%</w:t>
            </w:r>
          </w:p>
        </w:tc>
        <w:tc>
          <w:tcPr>
            <w:tcW w:w="0" w:type="auto"/>
            <w:tcBorders>
              <w:top w:val="single" w:sz="4" w:space="0" w:color="000000" w:themeColor="text1"/>
              <w:left w:val="nil"/>
              <w:bottom w:val="nil"/>
              <w:right w:val="nil"/>
            </w:tcBorders>
            <w:shd w:val="clear" w:color="auto" w:fill="auto"/>
            <w:noWrap/>
            <w:vAlign w:val="center"/>
            <w:hideMark/>
          </w:tcPr>
          <w:p w14:paraId="516C371C" w14:textId="4474B6AF" w:rsidR="00A42FF2" w:rsidRPr="009E229F" w:rsidRDefault="00A42FF2" w:rsidP="003501C2">
            <w:pPr>
              <w:spacing w:before="20"/>
              <w:jc w:val="right"/>
              <w:rPr>
                <w:rFonts w:asciiTheme="minorHAnsi" w:hAnsiTheme="minorHAnsi" w:cstheme="minorHAnsi"/>
                <w:b/>
                <w:bCs/>
                <w:color w:val="000000"/>
                <w:spacing w:val="0"/>
                <w:sz w:val="20"/>
                <w:szCs w:val="20"/>
              </w:rPr>
            </w:pPr>
            <w:r w:rsidRPr="009E229F">
              <w:rPr>
                <w:rFonts w:asciiTheme="minorHAnsi" w:hAnsiTheme="minorHAnsi" w:cstheme="minorHAnsi"/>
                <w:b/>
                <w:bCs/>
                <w:color w:val="000000"/>
                <w:spacing w:val="0"/>
                <w:sz w:val="20"/>
                <w:szCs w:val="20"/>
              </w:rPr>
              <w:t>175.457,06</w:t>
            </w:r>
          </w:p>
        </w:tc>
        <w:tc>
          <w:tcPr>
            <w:tcW w:w="0" w:type="auto"/>
            <w:tcBorders>
              <w:top w:val="single" w:sz="4" w:space="0" w:color="000000" w:themeColor="text1"/>
              <w:left w:val="nil"/>
              <w:bottom w:val="nil"/>
              <w:right w:val="nil"/>
            </w:tcBorders>
            <w:shd w:val="clear" w:color="auto" w:fill="auto"/>
            <w:noWrap/>
            <w:vAlign w:val="center"/>
            <w:hideMark/>
          </w:tcPr>
          <w:p w14:paraId="3F8B188B" w14:textId="764A41E5" w:rsidR="00A42FF2" w:rsidRPr="009E229F" w:rsidRDefault="00A42FF2" w:rsidP="003501C2">
            <w:pPr>
              <w:spacing w:before="20"/>
              <w:jc w:val="right"/>
              <w:rPr>
                <w:rFonts w:asciiTheme="minorHAnsi" w:hAnsiTheme="minorHAnsi" w:cstheme="minorHAnsi"/>
                <w:b/>
                <w:bCs/>
                <w:color w:val="000000"/>
                <w:spacing w:val="0"/>
                <w:sz w:val="20"/>
                <w:szCs w:val="20"/>
              </w:rPr>
            </w:pPr>
            <w:r w:rsidRPr="009E229F">
              <w:rPr>
                <w:rFonts w:asciiTheme="minorHAnsi" w:hAnsiTheme="minorHAnsi" w:cstheme="minorHAnsi"/>
                <w:b/>
                <w:bCs/>
                <w:color w:val="000000"/>
                <w:spacing w:val="0"/>
                <w:sz w:val="20"/>
                <w:szCs w:val="20"/>
              </w:rPr>
              <w:t>100%</w:t>
            </w:r>
          </w:p>
        </w:tc>
      </w:tr>
      <w:bookmarkEnd w:id="144"/>
      <w:bookmarkEnd w:id="145"/>
    </w:tbl>
    <w:p w14:paraId="74C40FA4" w14:textId="77777777" w:rsidR="00DA13BE" w:rsidRPr="009E229F" w:rsidRDefault="00DA13BE" w:rsidP="00DA13BE">
      <w:pPr>
        <w:spacing w:line="360" w:lineRule="auto"/>
        <w:ind w:right="-134" w:firstLine="709"/>
        <w:jc w:val="both"/>
        <w:rPr>
          <w:rFonts w:asciiTheme="minorHAnsi" w:hAnsiTheme="minorHAnsi" w:cstheme="minorHAnsi"/>
          <w:b/>
          <w:spacing w:val="0"/>
          <w:sz w:val="22"/>
          <w:szCs w:val="24"/>
        </w:rPr>
      </w:pPr>
    </w:p>
    <w:tbl>
      <w:tblPr>
        <w:tblStyle w:val="Tablaconcuadrcula"/>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4127"/>
        <w:gridCol w:w="3869"/>
      </w:tblGrid>
      <w:tr w:rsidR="00366786" w14:paraId="43DBBE8C" w14:textId="77777777" w:rsidTr="006855D3">
        <w:tc>
          <w:tcPr>
            <w:tcW w:w="4127" w:type="dxa"/>
          </w:tcPr>
          <w:p w14:paraId="77297678" w14:textId="60A697BF" w:rsidR="00366786" w:rsidRDefault="006855D3" w:rsidP="00DA13BE">
            <w:pPr>
              <w:spacing w:line="360" w:lineRule="auto"/>
              <w:ind w:right="-134"/>
              <w:jc w:val="center"/>
              <w:rPr>
                <w:rFonts w:asciiTheme="minorHAnsi" w:hAnsiTheme="minorHAnsi" w:cstheme="minorHAnsi"/>
                <w:b/>
                <w:color w:val="808080" w:themeColor="background1" w:themeShade="80"/>
                <w:spacing w:val="0"/>
                <w:sz w:val="20"/>
                <w:szCs w:val="24"/>
              </w:rPr>
            </w:pPr>
            <w:r>
              <w:rPr>
                <w:noProof/>
                <w:lang w:eastAsia="es-ES"/>
              </w:rPr>
              <w:drawing>
                <wp:inline distT="0" distB="0" distL="0" distR="0" wp14:anchorId="72186169" wp14:editId="2BCAE37E">
                  <wp:extent cx="1601160" cy="2544908"/>
                  <wp:effectExtent l="0" t="0" r="0" b="825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869" w:type="dxa"/>
          </w:tcPr>
          <w:p w14:paraId="0CB2D681" w14:textId="012600E7" w:rsidR="00366786" w:rsidRDefault="006855D3" w:rsidP="00DA13BE">
            <w:pPr>
              <w:spacing w:line="360" w:lineRule="auto"/>
              <w:ind w:right="-134"/>
              <w:jc w:val="center"/>
              <w:rPr>
                <w:rFonts w:asciiTheme="minorHAnsi" w:hAnsiTheme="minorHAnsi" w:cstheme="minorHAnsi"/>
                <w:b/>
                <w:color w:val="808080" w:themeColor="background1" w:themeShade="80"/>
                <w:spacing w:val="0"/>
                <w:sz w:val="20"/>
                <w:szCs w:val="24"/>
              </w:rPr>
            </w:pPr>
            <w:r>
              <w:rPr>
                <w:noProof/>
                <w:lang w:eastAsia="es-ES"/>
              </w:rPr>
              <w:drawing>
                <wp:inline distT="0" distB="0" distL="0" distR="0" wp14:anchorId="29FD458F" wp14:editId="21861671">
                  <wp:extent cx="1967094" cy="2558230"/>
                  <wp:effectExtent l="0" t="0" r="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2099061C" w14:textId="77777777" w:rsidR="00DA13BE" w:rsidRDefault="00DA13BE" w:rsidP="00DA13BE">
      <w:pPr>
        <w:spacing w:line="360" w:lineRule="auto"/>
        <w:ind w:right="-134"/>
        <w:jc w:val="center"/>
        <w:rPr>
          <w:rFonts w:asciiTheme="minorHAnsi" w:hAnsiTheme="minorHAnsi" w:cstheme="minorHAnsi"/>
          <w:b/>
          <w:color w:val="808080" w:themeColor="background1" w:themeShade="80"/>
          <w:spacing w:val="0"/>
          <w:sz w:val="20"/>
          <w:szCs w:val="24"/>
        </w:rPr>
      </w:pPr>
    </w:p>
    <w:p w14:paraId="45D7626F" w14:textId="77777777" w:rsidR="003429F2" w:rsidRPr="009E229F" w:rsidRDefault="003429F2" w:rsidP="00DA13BE">
      <w:pPr>
        <w:spacing w:line="360" w:lineRule="auto"/>
        <w:ind w:right="-134"/>
        <w:jc w:val="center"/>
        <w:rPr>
          <w:rFonts w:asciiTheme="minorHAnsi" w:hAnsiTheme="minorHAnsi" w:cstheme="minorHAnsi"/>
          <w:b/>
          <w:color w:val="808080" w:themeColor="background1" w:themeShade="80"/>
          <w:spacing w:val="0"/>
          <w:sz w:val="20"/>
          <w:szCs w:val="24"/>
        </w:rPr>
      </w:pPr>
    </w:p>
    <w:p w14:paraId="27BD3740" w14:textId="77777777" w:rsidR="00107A6E" w:rsidRDefault="00DA13BE" w:rsidP="00107A6E">
      <w:pPr>
        <w:ind w:right="-136"/>
        <w:jc w:val="center"/>
        <w:rPr>
          <w:rFonts w:asciiTheme="minorHAnsi" w:hAnsiTheme="minorHAnsi" w:cstheme="minorHAnsi"/>
          <w:b/>
          <w:color w:val="808080" w:themeColor="background1" w:themeShade="80"/>
          <w:spacing w:val="0"/>
          <w:sz w:val="22"/>
          <w:szCs w:val="24"/>
        </w:rPr>
      </w:pPr>
      <w:r w:rsidRPr="00A8013E">
        <w:rPr>
          <w:rFonts w:asciiTheme="minorHAnsi" w:hAnsiTheme="minorHAnsi" w:cstheme="minorHAnsi"/>
          <w:b/>
          <w:color w:val="808080" w:themeColor="background1" w:themeShade="80"/>
          <w:spacing w:val="0"/>
          <w:sz w:val="22"/>
          <w:szCs w:val="24"/>
        </w:rPr>
        <w:t>D</w:t>
      </w:r>
      <w:r w:rsidRPr="009D4A39">
        <w:rPr>
          <w:rFonts w:asciiTheme="minorHAnsi" w:hAnsiTheme="minorHAnsi" w:cstheme="minorHAnsi"/>
          <w:b/>
          <w:color w:val="808080" w:themeColor="background1" w:themeShade="80"/>
          <w:spacing w:val="0"/>
          <w:sz w:val="22"/>
          <w:szCs w:val="24"/>
        </w:rPr>
        <w:t xml:space="preserve">istribución </w:t>
      </w:r>
      <w:r w:rsidR="007B482C" w:rsidRPr="009D4A39">
        <w:rPr>
          <w:rFonts w:asciiTheme="minorHAnsi" w:hAnsiTheme="minorHAnsi" w:cstheme="minorHAnsi"/>
          <w:b/>
          <w:color w:val="808080" w:themeColor="background1" w:themeShade="80"/>
          <w:spacing w:val="0"/>
          <w:sz w:val="22"/>
          <w:szCs w:val="24"/>
        </w:rPr>
        <w:t>i</w:t>
      </w:r>
      <w:r w:rsidRPr="009D4A39">
        <w:rPr>
          <w:rFonts w:asciiTheme="minorHAnsi" w:hAnsiTheme="minorHAnsi" w:cstheme="minorHAnsi"/>
          <w:b/>
          <w:color w:val="808080" w:themeColor="background1" w:themeShade="80"/>
          <w:spacing w:val="0"/>
          <w:sz w:val="22"/>
          <w:szCs w:val="24"/>
        </w:rPr>
        <w:t xml:space="preserve">ngresos </w:t>
      </w:r>
      <w:r w:rsidR="007B482C" w:rsidRPr="009D4A39">
        <w:rPr>
          <w:rFonts w:asciiTheme="minorHAnsi" w:hAnsiTheme="minorHAnsi" w:cstheme="minorHAnsi"/>
          <w:b/>
          <w:color w:val="808080" w:themeColor="background1" w:themeShade="80"/>
          <w:spacing w:val="0"/>
          <w:sz w:val="22"/>
          <w:szCs w:val="24"/>
        </w:rPr>
        <w:t>procedentes de c</w:t>
      </w:r>
      <w:r w:rsidRPr="009D4A39">
        <w:rPr>
          <w:rFonts w:asciiTheme="minorHAnsi" w:hAnsiTheme="minorHAnsi" w:cstheme="minorHAnsi"/>
          <w:b/>
          <w:color w:val="808080" w:themeColor="background1" w:themeShade="80"/>
          <w:spacing w:val="0"/>
          <w:sz w:val="22"/>
          <w:szCs w:val="24"/>
        </w:rPr>
        <w:t xml:space="preserve">uotas – </w:t>
      </w:r>
      <w:r w:rsidR="007B482C" w:rsidRPr="009D4A39">
        <w:rPr>
          <w:rFonts w:asciiTheme="minorHAnsi" w:hAnsiTheme="minorHAnsi" w:cstheme="minorHAnsi"/>
          <w:b/>
          <w:color w:val="808080" w:themeColor="background1" w:themeShade="80"/>
          <w:spacing w:val="0"/>
          <w:sz w:val="22"/>
          <w:szCs w:val="24"/>
        </w:rPr>
        <w:t>n</w:t>
      </w:r>
      <w:r w:rsidRPr="009D4A39">
        <w:rPr>
          <w:rFonts w:asciiTheme="minorHAnsi" w:hAnsiTheme="minorHAnsi" w:cstheme="minorHAnsi"/>
          <w:b/>
          <w:color w:val="808080" w:themeColor="background1" w:themeShade="80"/>
          <w:spacing w:val="0"/>
          <w:sz w:val="22"/>
          <w:szCs w:val="24"/>
        </w:rPr>
        <w:t>o procedentes de cuotas</w:t>
      </w:r>
    </w:p>
    <w:p w14:paraId="298C19A5" w14:textId="6D3742BB" w:rsidR="00DA13BE" w:rsidRDefault="00107A6E" w:rsidP="00107A6E">
      <w:pPr>
        <w:ind w:right="-136"/>
        <w:jc w:val="center"/>
        <w:rPr>
          <w:rFonts w:asciiTheme="minorHAnsi" w:hAnsiTheme="minorHAnsi" w:cstheme="minorHAnsi"/>
          <w:b/>
          <w:color w:val="808080" w:themeColor="background1" w:themeShade="80"/>
          <w:spacing w:val="0"/>
          <w:sz w:val="22"/>
          <w:szCs w:val="24"/>
        </w:rPr>
      </w:pPr>
      <w:r>
        <w:rPr>
          <w:rFonts w:asciiTheme="minorHAnsi" w:hAnsiTheme="minorHAnsi" w:cstheme="minorHAnsi"/>
          <w:b/>
          <w:color w:val="808080" w:themeColor="background1" w:themeShade="80"/>
          <w:spacing w:val="0"/>
          <w:sz w:val="22"/>
          <w:szCs w:val="24"/>
        </w:rPr>
        <w:t>(Sin ingresos financieros</w:t>
      </w:r>
      <w:r w:rsidR="00A27795">
        <w:rPr>
          <w:rFonts w:asciiTheme="minorHAnsi" w:hAnsiTheme="minorHAnsi" w:cstheme="minorHAnsi"/>
          <w:b/>
          <w:color w:val="808080" w:themeColor="background1" w:themeShade="80"/>
          <w:spacing w:val="0"/>
          <w:sz w:val="22"/>
          <w:szCs w:val="24"/>
        </w:rPr>
        <w:t>,</w:t>
      </w:r>
      <w:r>
        <w:rPr>
          <w:rFonts w:asciiTheme="minorHAnsi" w:hAnsiTheme="minorHAnsi" w:cstheme="minorHAnsi"/>
          <w:b/>
          <w:color w:val="808080" w:themeColor="background1" w:themeShade="80"/>
          <w:spacing w:val="0"/>
          <w:sz w:val="22"/>
          <w:szCs w:val="24"/>
        </w:rPr>
        <w:t xml:space="preserve"> ni excepcionales</w:t>
      </w:r>
      <w:r w:rsidR="00A27795">
        <w:rPr>
          <w:rFonts w:asciiTheme="minorHAnsi" w:hAnsiTheme="minorHAnsi" w:cstheme="minorHAnsi"/>
          <w:b/>
          <w:color w:val="808080" w:themeColor="background1" w:themeShade="80"/>
          <w:spacing w:val="0"/>
          <w:sz w:val="22"/>
          <w:szCs w:val="24"/>
        </w:rPr>
        <w:t>, ni reversión del deterioro</w:t>
      </w:r>
      <w:r>
        <w:rPr>
          <w:rFonts w:asciiTheme="minorHAnsi" w:hAnsiTheme="minorHAnsi" w:cstheme="minorHAnsi"/>
          <w:b/>
          <w:color w:val="808080" w:themeColor="background1" w:themeShade="80"/>
          <w:spacing w:val="0"/>
          <w:sz w:val="22"/>
          <w:szCs w:val="24"/>
        </w:rPr>
        <w:t>)</w:t>
      </w:r>
      <w:r w:rsidR="00DA13BE" w:rsidRPr="009D4A39">
        <w:rPr>
          <w:rFonts w:asciiTheme="minorHAnsi" w:hAnsiTheme="minorHAnsi" w:cstheme="minorHAnsi"/>
          <w:b/>
          <w:color w:val="808080" w:themeColor="background1" w:themeShade="80"/>
          <w:spacing w:val="0"/>
          <w:sz w:val="22"/>
          <w:szCs w:val="24"/>
        </w:rPr>
        <w:t xml:space="preserve"> </w:t>
      </w:r>
    </w:p>
    <w:p w14:paraId="49269B64" w14:textId="77777777" w:rsidR="000F002E" w:rsidRDefault="000F002E" w:rsidP="00107A6E">
      <w:pPr>
        <w:ind w:right="-136"/>
        <w:jc w:val="center"/>
        <w:rPr>
          <w:rFonts w:asciiTheme="minorHAnsi" w:hAnsiTheme="minorHAnsi" w:cstheme="minorHAnsi"/>
          <w:b/>
          <w:color w:val="808080" w:themeColor="background1" w:themeShade="80"/>
          <w:spacing w:val="0"/>
          <w:sz w:val="22"/>
          <w:szCs w:val="24"/>
        </w:rPr>
      </w:pPr>
    </w:p>
    <w:p w14:paraId="708EB77B" w14:textId="77777777" w:rsidR="0053482E" w:rsidRPr="009E229F" w:rsidRDefault="0053482E" w:rsidP="00107A6E">
      <w:pPr>
        <w:ind w:right="-136"/>
        <w:jc w:val="center"/>
        <w:rPr>
          <w:rFonts w:asciiTheme="minorHAnsi" w:hAnsiTheme="minorHAnsi" w:cstheme="minorHAnsi"/>
          <w:b/>
          <w:color w:val="808080" w:themeColor="background1" w:themeShade="80"/>
          <w:spacing w:val="0"/>
          <w:sz w:val="20"/>
          <w:szCs w:val="24"/>
        </w:rPr>
      </w:pPr>
    </w:p>
    <w:tbl>
      <w:tblPr>
        <w:tblW w:w="0" w:type="auto"/>
        <w:jc w:val="center"/>
        <w:tblCellMar>
          <w:left w:w="70" w:type="dxa"/>
          <w:right w:w="70" w:type="dxa"/>
        </w:tblCellMar>
        <w:tblLook w:val="04A0" w:firstRow="1" w:lastRow="0" w:firstColumn="1" w:lastColumn="0" w:noHBand="0" w:noVBand="1"/>
      </w:tblPr>
      <w:tblGrid>
        <w:gridCol w:w="2261"/>
        <w:gridCol w:w="1211"/>
        <w:gridCol w:w="739"/>
        <w:gridCol w:w="1211"/>
        <w:gridCol w:w="739"/>
      </w:tblGrid>
      <w:tr w:rsidR="00DA13BE" w:rsidRPr="009E229F" w14:paraId="017E3005" w14:textId="77777777" w:rsidTr="00DA13BE">
        <w:trPr>
          <w:trHeight w:val="283"/>
          <w:jc w:val="center"/>
        </w:trPr>
        <w:tc>
          <w:tcPr>
            <w:tcW w:w="0" w:type="auto"/>
            <w:tcBorders>
              <w:top w:val="nil"/>
              <w:left w:val="nil"/>
              <w:bottom w:val="nil"/>
              <w:right w:val="nil"/>
            </w:tcBorders>
            <w:shd w:val="clear" w:color="auto" w:fill="auto"/>
            <w:noWrap/>
            <w:vAlign w:val="bottom"/>
            <w:hideMark/>
          </w:tcPr>
          <w:p w14:paraId="7EC08EA0" w14:textId="77777777" w:rsidR="00DA13BE" w:rsidRPr="009E229F" w:rsidRDefault="00DA13BE" w:rsidP="00DA13BE">
            <w:pPr>
              <w:spacing w:beforeLines="20" w:before="48"/>
              <w:rPr>
                <w:rFonts w:asciiTheme="minorHAnsi" w:hAnsiTheme="minorHAnsi" w:cstheme="minorHAnsi"/>
                <w:spacing w:val="0"/>
                <w:sz w:val="20"/>
                <w:szCs w:val="20"/>
                <w:lang w:eastAsia="es-ES"/>
              </w:rPr>
            </w:pPr>
            <w:bookmarkStart w:id="146" w:name="_Hlk1720015"/>
          </w:p>
        </w:tc>
        <w:tc>
          <w:tcPr>
            <w:tcW w:w="0" w:type="auto"/>
            <w:tcBorders>
              <w:top w:val="nil"/>
              <w:left w:val="nil"/>
              <w:right w:val="nil"/>
            </w:tcBorders>
            <w:shd w:val="clear" w:color="auto" w:fill="808080" w:themeFill="background1" w:themeFillShade="80"/>
            <w:vAlign w:val="center"/>
            <w:hideMark/>
          </w:tcPr>
          <w:p w14:paraId="3C2C9F77" w14:textId="28F4B542" w:rsidR="00DA13BE" w:rsidRPr="009E229F" w:rsidRDefault="00DA13BE" w:rsidP="00D40997">
            <w:pPr>
              <w:spacing w:beforeLines="20" w:before="48"/>
              <w:jc w:val="center"/>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31/12/</w:t>
            </w:r>
            <w:r w:rsidR="00EE4725">
              <w:rPr>
                <w:rFonts w:asciiTheme="minorHAnsi" w:hAnsiTheme="minorHAnsi" w:cstheme="minorHAnsi"/>
                <w:b/>
                <w:bCs/>
                <w:color w:val="FFFFFF"/>
                <w:spacing w:val="0"/>
                <w:sz w:val="20"/>
                <w:szCs w:val="18"/>
                <w:lang w:eastAsia="es-ES"/>
              </w:rPr>
              <w:t>2020</w:t>
            </w:r>
          </w:p>
        </w:tc>
        <w:tc>
          <w:tcPr>
            <w:tcW w:w="0" w:type="auto"/>
            <w:tcBorders>
              <w:top w:val="nil"/>
              <w:left w:val="nil"/>
              <w:right w:val="single" w:sz="12" w:space="0" w:color="FFFFFF" w:themeColor="background1"/>
            </w:tcBorders>
            <w:shd w:val="clear" w:color="auto" w:fill="808080" w:themeFill="background1" w:themeFillShade="80"/>
            <w:vAlign w:val="center"/>
            <w:hideMark/>
          </w:tcPr>
          <w:p w14:paraId="16EE5E24" w14:textId="77777777" w:rsidR="00DA13BE" w:rsidRPr="009E229F" w:rsidRDefault="00DA13BE" w:rsidP="00DA13BE">
            <w:pPr>
              <w:spacing w:beforeLines="20" w:before="48"/>
              <w:jc w:val="right"/>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w:t>
            </w:r>
          </w:p>
        </w:tc>
        <w:tc>
          <w:tcPr>
            <w:tcW w:w="0" w:type="auto"/>
            <w:tcBorders>
              <w:top w:val="nil"/>
              <w:left w:val="single" w:sz="12" w:space="0" w:color="FFFFFF" w:themeColor="background1"/>
              <w:right w:val="nil"/>
            </w:tcBorders>
            <w:shd w:val="clear" w:color="auto" w:fill="808080" w:themeFill="background1" w:themeFillShade="80"/>
            <w:vAlign w:val="center"/>
            <w:hideMark/>
          </w:tcPr>
          <w:p w14:paraId="519E509C" w14:textId="66139C1B" w:rsidR="00DA13BE" w:rsidRPr="009E229F" w:rsidRDefault="00DA13BE" w:rsidP="00D40997">
            <w:pPr>
              <w:spacing w:beforeLines="20" w:before="48"/>
              <w:jc w:val="center"/>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31/12/</w:t>
            </w:r>
            <w:r w:rsidR="00EE4725">
              <w:rPr>
                <w:rFonts w:asciiTheme="minorHAnsi" w:hAnsiTheme="minorHAnsi" w:cstheme="minorHAnsi"/>
                <w:b/>
                <w:bCs/>
                <w:color w:val="FFFFFF"/>
                <w:spacing w:val="0"/>
                <w:sz w:val="20"/>
                <w:szCs w:val="18"/>
                <w:lang w:eastAsia="es-ES"/>
              </w:rPr>
              <w:t>2019</w:t>
            </w:r>
          </w:p>
        </w:tc>
        <w:tc>
          <w:tcPr>
            <w:tcW w:w="0" w:type="auto"/>
            <w:tcBorders>
              <w:top w:val="nil"/>
              <w:left w:val="nil"/>
              <w:right w:val="nil"/>
            </w:tcBorders>
            <w:shd w:val="clear" w:color="auto" w:fill="808080" w:themeFill="background1" w:themeFillShade="80"/>
            <w:vAlign w:val="center"/>
            <w:hideMark/>
          </w:tcPr>
          <w:p w14:paraId="41876017" w14:textId="77777777" w:rsidR="00DA13BE" w:rsidRPr="009E229F" w:rsidRDefault="00DA13BE" w:rsidP="00DA13BE">
            <w:pPr>
              <w:spacing w:beforeLines="20" w:before="48"/>
              <w:jc w:val="right"/>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w:t>
            </w:r>
          </w:p>
        </w:tc>
      </w:tr>
      <w:tr w:rsidR="00690A3E" w:rsidRPr="009E229F" w14:paraId="20C63008" w14:textId="77777777" w:rsidTr="00146ACF">
        <w:trPr>
          <w:trHeight w:val="283"/>
          <w:jc w:val="center"/>
        </w:trPr>
        <w:tc>
          <w:tcPr>
            <w:tcW w:w="0" w:type="auto"/>
            <w:tcBorders>
              <w:top w:val="nil"/>
              <w:left w:val="nil"/>
              <w:bottom w:val="nil"/>
              <w:right w:val="nil"/>
            </w:tcBorders>
            <w:shd w:val="clear" w:color="auto" w:fill="auto"/>
            <w:noWrap/>
            <w:vAlign w:val="center"/>
            <w:hideMark/>
          </w:tcPr>
          <w:p w14:paraId="6104E53D" w14:textId="77777777" w:rsidR="00690A3E" w:rsidRPr="009E229F" w:rsidRDefault="00690A3E" w:rsidP="00DA13BE">
            <w:pPr>
              <w:spacing w:beforeLines="20" w:before="48"/>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Procedentes de cuotas</w:t>
            </w:r>
          </w:p>
        </w:tc>
        <w:tc>
          <w:tcPr>
            <w:tcW w:w="0" w:type="auto"/>
            <w:tcBorders>
              <w:top w:val="nil"/>
              <w:left w:val="nil"/>
              <w:right w:val="nil"/>
            </w:tcBorders>
            <w:shd w:val="clear" w:color="auto" w:fill="auto"/>
            <w:noWrap/>
            <w:vAlign w:val="center"/>
          </w:tcPr>
          <w:p w14:paraId="13DB428F" w14:textId="7F5B34AF" w:rsidR="00690A3E" w:rsidRPr="009E229F" w:rsidRDefault="00627CD3" w:rsidP="00DA13BE">
            <w:pPr>
              <w:spacing w:beforeLines="20" w:before="48"/>
              <w:jc w:val="right"/>
              <w:rPr>
                <w:rFonts w:asciiTheme="minorHAnsi" w:hAnsiTheme="minorHAnsi" w:cstheme="minorHAnsi"/>
                <w:spacing w:val="0"/>
                <w:sz w:val="20"/>
                <w:szCs w:val="18"/>
                <w:lang w:eastAsia="es-ES"/>
              </w:rPr>
            </w:pPr>
            <w:r>
              <w:rPr>
                <w:rFonts w:asciiTheme="minorHAnsi" w:hAnsiTheme="minorHAnsi" w:cstheme="minorHAnsi"/>
                <w:spacing w:val="0"/>
                <w:sz w:val="20"/>
                <w:szCs w:val="18"/>
                <w:lang w:eastAsia="es-ES"/>
              </w:rPr>
              <w:t>1.705.394,00</w:t>
            </w:r>
          </w:p>
        </w:tc>
        <w:tc>
          <w:tcPr>
            <w:tcW w:w="0" w:type="auto"/>
            <w:tcBorders>
              <w:top w:val="nil"/>
              <w:left w:val="nil"/>
              <w:right w:val="nil"/>
            </w:tcBorders>
            <w:shd w:val="clear" w:color="auto" w:fill="auto"/>
            <w:vAlign w:val="center"/>
          </w:tcPr>
          <w:p w14:paraId="5D952E61" w14:textId="3E5AF60C" w:rsidR="00690A3E" w:rsidRPr="00146ACF" w:rsidRDefault="00146ACF" w:rsidP="00BD319A">
            <w:pPr>
              <w:spacing w:beforeLines="20" w:before="48"/>
              <w:jc w:val="right"/>
              <w:rPr>
                <w:rFonts w:asciiTheme="minorHAnsi" w:hAnsiTheme="minorHAnsi" w:cstheme="minorHAnsi"/>
                <w:spacing w:val="0"/>
                <w:sz w:val="20"/>
                <w:szCs w:val="18"/>
                <w:lang w:eastAsia="es-ES"/>
              </w:rPr>
            </w:pPr>
            <w:r w:rsidRPr="00146ACF">
              <w:rPr>
                <w:rFonts w:asciiTheme="minorHAnsi" w:hAnsiTheme="minorHAnsi" w:cstheme="minorHAnsi"/>
                <w:spacing w:val="0"/>
                <w:sz w:val="20"/>
                <w:szCs w:val="18"/>
                <w:lang w:eastAsia="es-ES"/>
              </w:rPr>
              <w:t>82,82%</w:t>
            </w:r>
          </w:p>
        </w:tc>
        <w:tc>
          <w:tcPr>
            <w:tcW w:w="0" w:type="auto"/>
            <w:tcBorders>
              <w:top w:val="nil"/>
              <w:left w:val="nil"/>
              <w:right w:val="nil"/>
            </w:tcBorders>
            <w:shd w:val="clear" w:color="auto" w:fill="auto"/>
            <w:noWrap/>
            <w:vAlign w:val="center"/>
            <w:hideMark/>
          </w:tcPr>
          <w:p w14:paraId="3F21358D" w14:textId="60651F63" w:rsidR="00690A3E" w:rsidRPr="009E229F" w:rsidRDefault="00690A3E" w:rsidP="003501C2">
            <w:pPr>
              <w:spacing w:beforeLines="20" w:before="48"/>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1.664.054,00</w:t>
            </w:r>
          </w:p>
        </w:tc>
        <w:tc>
          <w:tcPr>
            <w:tcW w:w="0" w:type="auto"/>
            <w:tcBorders>
              <w:top w:val="nil"/>
              <w:left w:val="nil"/>
              <w:right w:val="nil"/>
            </w:tcBorders>
            <w:shd w:val="clear" w:color="auto" w:fill="auto"/>
            <w:noWrap/>
            <w:vAlign w:val="center"/>
            <w:hideMark/>
          </w:tcPr>
          <w:p w14:paraId="781034CA" w14:textId="0CA9EA67" w:rsidR="00690A3E" w:rsidRPr="009E229F" w:rsidRDefault="00690A3E" w:rsidP="003501C2">
            <w:pPr>
              <w:spacing w:beforeLines="20" w:before="48"/>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75,96%</w:t>
            </w:r>
          </w:p>
        </w:tc>
      </w:tr>
      <w:tr w:rsidR="00690A3E" w:rsidRPr="009E229F" w14:paraId="2543C816" w14:textId="77777777" w:rsidTr="00146ACF">
        <w:trPr>
          <w:trHeight w:val="283"/>
          <w:jc w:val="center"/>
        </w:trPr>
        <w:tc>
          <w:tcPr>
            <w:tcW w:w="0" w:type="auto"/>
            <w:tcBorders>
              <w:top w:val="nil"/>
              <w:left w:val="nil"/>
              <w:bottom w:val="nil"/>
              <w:right w:val="nil"/>
            </w:tcBorders>
            <w:shd w:val="clear" w:color="auto" w:fill="auto"/>
            <w:noWrap/>
            <w:vAlign w:val="center"/>
            <w:hideMark/>
          </w:tcPr>
          <w:p w14:paraId="6E2D661D" w14:textId="77777777" w:rsidR="00690A3E" w:rsidRPr="009E229F" w:rsidRDefault="00690A3E" w:rsidP="00DA13BE">
            <w:pPr>
              <w:spacing w:beforeLines="20" w:before="48"/>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No procedentes de cuotas</w:t>
            </w:r>
          </w:p>
        </w:tc>
        <w:tc>
          <w:tcPr>
            <w:tcW w:w="0" w:type="auto"/>
            <w:tcBorders>
              <w:top w:val="nil"/>
              <w:left w:val="nil"/>
              <w:bottom w:val="single" w:sz="4" w:space="0" w:color="auto"/>
              <w:right w:val="nil"/>
            </w:tcBorders>
            <w:shd w:val="clear" w:color="auto" w:fill="auto"/>
            <w:noWrap/>
            <w:vAlign w:val="center"/>
          </w:tcPr>
          <w:p w14:paraId="5EB3641D" w14:textId="7522B615" w:rsidR="00690A3E" w:rsidRPr="009E229F" w:rsidRDefault="00627CD3" w:rsidP="00DA13BE">
            <w:pPr>
              <w:spacing w:beforeLines="20" w:before="48"/>
              <w:jc w:val="right"/>
              <w:rPr>
                <w:rFonts w:asciiTheme="minorHAnsi" w:hAnsiTheme="minorHAnsi" w:cstheme="minorHAnsi"/>
                <w:spacing w:val="0"/>
                <w:sz w:val="20"/>
                <w:szCs w:val="18"/>
                <w:lang w:eastAsia="es-ES"/>
              </w:rPr>
            </w:pPr>
            <w:r>
              <w:rPr>
                <w:rFonts w:asciiTheme="minorHAnsi" w:hAnsiTheme="minorHAnsi" w:cstheme="minorHAnsi"/>
                <w:spacing w:val="0"/>
                <w:sz w:val="20"/>
                <w:szCs w:val="18"/>
                <w:lang w:eastAsia="es-ES"/>
              </w:rPr>
              <w:t>353.695,01</w:t>
            </w:r>
          </w:p>
        </w:tc>
        <w:tc>
          <w:tcPr>
            <w:tcW w:w="0" w:type="auto"/>
            <w:tcBorders>
              <w:top w:val="nil"/>
              <w:left w:val="nil"/>
              <w:bottom w:val="single" w:sz="4" w:space="0" w:color="auto"/>
              <w:right w:val="nil"/>
            </w:tcBorders>
            <w:shd w:val="clear" w:color="auto" w:fill="auto"/>
            <w:vAlign w:val="center"/>
          </w:tcPr>
          <w:p w14:paraId="231496DC" w14:textId="429E058C" w:rsidR="00690A3E" w:rsidRPr="00146ACF" w:rsidRDefault="00146ACF" w:rsidP="00BD319A">
            <w:pPr>
              <w:spacing w:beforeLines="20" w:before="48"/>
              <w:jc w:val="right"/>
              <w:rPr>
                <w:rFonts w:asciiTheme="minorHAnsi" w:hAnsiTheme="minorHAnsi" w:cstheme="minorHAnsi"/>
                <w:spacing w:val="0"/>
                <w:sz w:val="20"/>
                <w:szCs w:val="18"/>
                <w:lang w:eastAsia="es-ES"/>
              </w:rPr>
            </w:pPr>
            <w:r w:rsidRPr="00146ACF">
              <w:rPr>
                <w:rFonts w:asciiTheme="minorHAnsi" w:hAnsiTheme="minorHAnsi" w:cstheme="minorHAnsi"/>
                <w:spacing w:val="0"/>
                <w:sz w:val="20"/>
                <w:szCs w:val="18"/>
                <w:lang w:eastAsia="es-ES"/>
              </w:rPr>
              <w:t>17,18%</w:t>
            </w:r>
          </w:p>
        </w:tc>
        <w:tc>
          <w:tcPr>
            <w:tcW w:w="0" w:type="auto"/>
            <w:tcBorders>
              <w:top w:val="nil"/>
              <w:left w:val="nil"/>
              <w:bottom w:val="single" w:sz="4" w:space="0" w:color="auto"/>
              <w:right w:val="nil"/>
            </w:tcBorders>
            <w:shd w:val="clear" w:color="auto" w:fill="auto"/>
            <w:noWrap/>
            <w:vAlign w:val="center"/>
            <w:hideMark/>
          </w:tcPr>
          <w:p w14:paraId="67EC4618" w14:textId="1AC6750E" w:rsidR="00690A3E" w:rsidRPr="009E229F" w:rsidRDefault="00690A3E" w:rsidP="003501C2">
            <w:pPr>
              <w:spacing w:beforeLines="20" w:before="48"/>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526.622,88</w:t>
            </w:r>
          </w:p>
        </w:tc>
        <w:tc>
          <w:tcPr>
            <w:tcW w:w="0" w:type="auto"/>
            <w:tcBorders>
              <w:top w:val="nil"/>
              <w:left w:val="nil"/>
              <w:bottom w:val="single" w:sz="4" w:space="0" w:color="auto"/>
              <w:right w:val="nil"/>
            </w:tcBorders>
            <w:shd w:val="clear" w:color="auto" w:fill="auto"/>
            <w:noWrap/>
            <w:vAlign w:val="center"/>
            <w:hideMark/>
          </w:tcPr>
          <w:p w14:paraId="6E49EE31" w14:textId="79C63EE9" w:rsidR="00690A3E" w:rsidRPr="009E229F" w:rsidRDefault="00690A3E" w:rsidP="003501C2">
            <w:pPr>
              <w:spacing w:beforeLines="20" w:before="48"/>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24,04%</w:t>
            </w:r>
          </w:p>
        </w:tc>
      </w:tr>
      <w:tr w:rsidR="00690A3E" w:rsidRPr="009E229F" w14:paraId="3DF0AA24" w14:textId="77777777" w:rsidTr="00690A3E">
        <w:trPr>
          <w:trHeight w:val="283"/>
          <w:jc w:val="center"/>
        </w:trPr>
        <w:tc>
          <w:tcPr>
            <w:tcW w:w="0" w:type="auto"/>
            <w:tcBorders>
              <w:top w:val="nil"/>
              <w:left w:val="nil"/>
              <w:bottom w:val="nil"/>
              <w:right w:val="nil"/>
            </w:tcBorders>
            <w:shd w:val="clear" w:color="auto" w:fill="auto"/>
            <w:noWrap/>
            <w:vAlign w:val="bottom"/>
            <w:hideMark/>
          </w:tcPr>
          <w:p w14:paraId="345FB841" w14:textId="59962823" w:rsidR="00690A3E" w:rsidRPr="009E229F" w:rsidRDefault="00690A3E" w:rsidP="007B482C">
            <w:pPr>
              <w:spacing w:beforeLines="20" w:before="48"/>
              <w:jc w:val="right"/>
              <w:rPr>
                <w:rFonts w:asciiTheme="minorHAnsi" w:hAnsiTheme="minorHAnsi" w:cstheme="minorHAnsi"/>
                <w:b/>
                <w:spacing w:val="0"/>
                <w:sz w:val="20"/>
                <w:szCs w:val="20"/>
                <w:lang w:eastAsia="es-ES"/>
              </w:rPr>
            </w:pPr>
            <w:r>
              <w:rPr>
                <w:rFonts w:asciiTheme="minorHAnsi" w:hAnsiTheme="minorHAnsi" w:cstheme="minorHAnsi"/>
                <w:b/>
                <w:spacing w:val="0"/>
                <w:sz w:val="20"/>
                <w:szCs w:val="20"/>
                <w:lang w:eastAsia="es-ES"/>
              </w:rPr>
              <w:t>Total i</w:t>
            </w:r>
            <w:r w:rsidR="0053482E">
              <w:rPr>
                <w:rFonts w:asciiTheme="minorHAnsi" w:hAnsiTheme="minorHAnsi" w:cstheme="minorHAnsi"/>
                <w:b/>
                <w:spacing w:val="0"/>
                <w:sz w:val="20"/>
                <w:szCs w:val="20"/>
                <w:lang w:eastAsia="es-ES"/>
              </w:rPr>
              <w:t>ngresos</w:t>
            </w:r>
          </w:p>
        </w:tc>
        <w:tc>
          <w:tcPr>
            <w:tcW w:w="0" w:type="auto"/>
            <w:tcBorders>
              <w:top w:val="single" w:sz="4" w:space="0" w:color="auto"/>
              <w:left w:val="nil"/>
              <w:bottom w:val="nil"/>
              <w:right w:val="nil"/>
            </w:tcBorders>
            <w:shd w:val="clear" w:color="auto" w:fill="auto"/>
            <w:noWrap/>
            <w:vAlign w:val="center"/>
          </w:tcPr>
          <w:p w14:paraId="572C5B4C" w14:textId="544AF0DD" w:rsidR="00690A3E" w:rsidRPr="009E229F" w:rsidRDefault="00627CD3" w:rsidP="00D40997">
            <w:pPr>
              <w:spacing w:beforeLines="20" w:before="48"/>
              <w:jc w:val="right"/>
              <w:rPr>
                <w:rFonts w:asciiTheme="minorHAnsi" w:hAnsiTheme="minorHAnsi" w:cstheme="minorHAnsi"/>
                <w:b/>
                <w:spacing w:val="0"/>
                <w:sz w:val="20"/>
                <w:szCs w:val="18"/>
                <w:lang w:eastAsia="es-ES"/>
              </w:rPr>
            </w:pPr>
            <w:r w:rsidRPr="00FF6CAA">
              <w:rPr>
                <w:rFonts w:asciiTheme="minorHAnsi" w:hAnsiTheme="minorHAnsi" w:cstheme="minorHAnsi"/>
                <w:b/>
                <w:spacing w:val="0"/>
                <w:sz w:val="20"/>
                <w:szCs w:val="18"/>
                <w:lang w:eastAsia="es-ES"/>
              </w:rPr>
              <w:t>2.059.089,01</w:t>
            </w:r>
          </w:p>
        </w:tc>
        <w:tc>
          <w:tcPr>
            <w:tcW w:w="0" w:type="auto"/>
            <w:tcBorders>
              <w:top w:val="single" w:sz="4" w:space="0" w:color="auto"/>
              <w:left w:val="nil"/>
              <w:bottom w:val="nil"/>
              <w:right w:val="nil"/>
            </w:tcBorders>
            <w:shd w:val="clear" w:color="auto" w:fill="auto"/>
            <w:vAlign w:val="center"/>
          </w:tcPr>
          <w:p w14:paraId="5BB7499A" w14:textId="2BF1CC3F" w:rsidR="00690A3E" w:rsidRPr="009E229F" w:rsidRDefault="00146ACF" w:rsidP="00DA13BE">
            <w:pPr>
              <w:spacing w:beforeLines="20" w:before="48"/>
              <w:jc w:val="right"/>
              <w:rPr>
                <w:rFonts w:asciiTheme="minorHAnsi" w:hAnsiTheme="minorHAnsi" w:cstheme="minorHAnsi"/>
                <w:b/>
                <w:spacing w:val="0"/>
                <w:sz w:val="20"/>
                <w:szCs w:val="18"/>
                <w:lang w:eastAsia="es-ES"/>
              </w:rPr>
            </w:pPr>
            <w:r w:rsidRPr="009E229F">
              <w:rPr>
                <w:rFonts w:asciiTheme="minorHAnsi" w:hAnsiTheme="minorHAnsi" w:cstheme="minorHAnsi"/>
                <w:b/>
                <w:spacing w:val="0"/>
                <w:sz w:val="20"/>
                <w:szCs w:val="18"/>
                <w:lang w:eastAsia="es-ES"/>
              </w:rPr>
              <w:t>100%</w:t>
            </w:r>
          </w:p>
        </w:tc>
        <w:tc>
          <w:tcPr>
            <w:tcW w:w="0" w:type="auto"/>
            <w:tcBorders>
              <w:top w:val="single" w:sz="4" w:space="0" w:color="auto"/>
              <w:left w:val="nil"/>
              <w:bottom w:val="nil"/>
              <w:right w:val="nil"/>
            </w:tcBorders>
            <w:shd w:val="clear" w:color="auto" w:fill="auto"/>
            <w:noWrap/>
            <w:vAlign w:val="center"/>
            <w:hideMark/>
          </w:tcPr>
          <w:p w14:paraId="218F6E5E" w14:textId="4EFDF1C6" w:rsidR="00690A3E" w:rsidRPr="009E229F" w:rsidRDefault="00690A3E" w:rsidP="003501C2">
            <w:pPr>
              <w:spacing w:beforeLines="20" w:before="48"/>
              <w:jc w:val="right"/>
              <w:rPr>
                <w:rFonts w:asciiTheme="minorHAnsi" w:hAnsiTheme="minorHAnsi" w:cstheme="minorHAnsi"/>
                <w:b/>
                <w:spacing w:val="0"/>
                <w:sz w:val="20"/>
                <w:szCs w:val="20"/>
                <w:lang w:eastAsia="es-ES"/>
              </w:rPr>
            </w:pPr>
            <w:r w:rsidRPr="009E229F">
              <w:rPr>
                <w:rFonts w:asciiTheme="minorHAnsi" w:hAnsiTheme="minorHAnsi" w:cstheme="minorHAnsi"/>
                <w:b/>
                <w:spacing w:val="0"/>
                <w:sz w:val="20"/>
                <w:szCs w:val="18"/>
                <w:lang w:eastAsia="es-ES"/>
              </w:rPr>
              <w:t>2.190.676,88</w:t>
            </w:r>
          </w:p>
        </w:tc>
        <w:tc>
          <w:tcPr>
            <w:tcW w:w="0" w:type="auto"/>
            <w:tcBorders>
              <w:top w:val="single" w:sz="4" w:space="0" w:color="auto"/>
              <w:left w:val="nil"/>
              <w:bottom w:val="nil"/>
              <w:right w:val="nil"/>
            </w:tcBorders>
            <w:shd w:val="clear" w:color="auto" w:fill="auto"/>
            <w:noWrap/>
            <w:vAlign w:val="center"/>
            <w:hideMark/>
          </w:tcPr>
          <w:p w14:paraId="1689C253" w14:textId="18F1BE02" w:rsidR="00690A3E" w:rsidRPr="009E229F" w:rsidRDefault="00690A3E" w:rsidP="003501C2">
            <w:pPr>
              <w:spacing w:beforeLines="20" w:before="48"/>
              <w:jc w:val="right"/>
              <w:rPr>
                <w:rFonts w:asciiTheme="minorHAnsi" w:hAnsiTheme="minorHAnsi" w:cstheme="minorHAnsi"/>
                <w:b/>
                <w:spacing w:val="0"/>
                <w:sz w:val="20"/>
                <w:szCs w:val="20"/>
                <w:lang w:eastAsia="es-ES"/>
              </w:rPr>
            </w:pPr>
            <w:r w:rsidRPr="009E229F">
              <w:rPr>
                <w:rFonts w:asciiTheme="minorHAnsi" w:hAnsiTheme="minorHAnsi" w:cstheme="minorHAnsi"/>
                <w:b/>
                <w:spacing w:val="0"/>
                <w:sz w:val="20"/>
                <w:szCs w:val="18"/>
                <w:lang w:eastAsia="es-ES"/>
              </w:rPr>
              <w:t>100%</w:t>
            </w:r>
          </w:p>
        </w:tc>
      </w:tr>
      <w:bookmarkEnd w:id="146"/>
    </w:tbl>
    <w:p w14:paraId="7A2540F1" w14:textId="7BBA7CE8" w:rsidR="0049426E" w:rsidRDefault="0049426E" w:rsidP="00DA13BE">
      <w:pPr>
        <w:widowControl/>
        <w:overflowPunct/>
        <w:rPr>
          <w:rFonts w:asciiTheme="minorHAnsi" w:hAnsiTheme="minorHAnsi" w:cstheme="minorHAnsi"/>
          <w:b/>
          <w:color w:val="FF0000"/>
          <w:spacing w:val="0"/>
          <w:sz w:val="22"/>
          <w:szCs w:val="24"/>
        </w:rPr>
      </w:pPr>
    </w:p>
    <w:p w14:paraId="72E8065A" w14:textId="77777777" w:rsidR="003429F2" w:rsidRDefault="003429F2" w:rsidP="00DA13BE">
      <w:pPr>
        <w:widowControl/>
        <w:overflowPunct/>
        <w:rPr>
          <w:rFonts w:asciiTheme="minorHAnsi" w:hAnsiTheme="minorHAnsi" w:cstheme="minorHAnsi"/>
          <w:b/>
          <w:color w:val="FF0000"/>
          <w:spacing w:val="0"/>
          <w:sz w:val="22"/>
          <w:szCs w:val="24"/>
        </w:rPr>
      </w:pPr>
    </w:p>
    <w:p w14:paraId="4A489638" w14:textId="77777777" w:rsidR="003429F2" w:rsidRPr="00D722AE" w:rsidRDefault="003429F2" w:rsidP="00DA13BE">
      <w:pPr>
        <w:widowControl/>
        <w:overflowPunct/>
        <w:rPr>
          <w:rFonts w:asciiTheme="minorHAnsi" w:hAnsiTheme="minorHAnsi" w:cstheme="minorHAnsi"/>
          <w:b/>
          <w:color w:val="FF0000"/>
          <w:spacing w:val="0"/>
          <w:sz w:val="22"/>
          <w:szCs w:val="24"/>
        </w:rPr>
      </w:pPr>
    </w:p>
    <w:tbl>
      <w:tblPr>
        <w:tblStyle w:val="Tablaconcuadrcula"/>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4322"/>
        <w:gridCol w:w="4322"/>
      </w:tblGrid>
      <w:tr w:rsidR="00F6317D" w14:paraId="5461FF06" w14:textId="77777777" w:rsidTr="00F6317D">
        <w:tc>
          <w:tcPr>
            <w:tcW w:w="4322" w:type="dxa"/>
          </w:tcPr>
          <w:p w14:paraId="73AADFB8" w14:textId="2264710E" w:rsidR="00F6317D" w:rsidRDefault="00F6317D" w:rsidP="00F6317D">
            <w:pPr>
              <w:widowControl/>
              <w:overflowPunct/>
              <w:jc w:val="center"/>
              <w:rPr>
                <w:rFonts w:asciiTheme="minorHAnsi" w:hAnsiTheme="minorHAnsi" w:cstheme="minorHAnsi"/>
                <w:b/>
                <w:spacing w:val="0"/>
                <w:sz w:val="22"/>
                <w:szCs w:val="24"/>
              </w:rPr>
            </w:pPr>
            <w:r>
              <w:rPr>
                <w:noProof/>
                <w:lang w:eastAsia="es-ES"/>
              </w:rPr>
              <w:drawing>
                <wp:inline distT="0" distB="0" distL="0" distR="0" wp14:anchorId="0251F344" wp14:editId="3017B356">
                  <wp:extent cx="1601160" cy="2544908"/>
                  <wp:effectExtent l="0" t="0" r="0" b="825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322" w:type="dxa"/>
          </w:tcPr>
          <w:p w14:paraId="7D5581D0" w14:textId="6AC08FD3" w:rsidR="00F6317D" w:rsidRDefault="00F6317D" w:rsidP="00F6317D">
            <w:pPr>
              <w:widowControl/>
              <w:overflowPunct/>
              <w:jc w:val="center"/>
              <w:rPr>
                <w:rFonts w:asciiTheme="minorHAnsi" w:hAnsiTheme="minorHAnsi" w:cstheme="minorHAnsi"/>
                <w:b/>
                <w:spacing w:val="0"/>
                <w:sz w:val="22"/>
                <w:szCs w:val="24"/>
              </w:rPr>
            </w:pPr>
            <w:r>
              <w:rPr>
                <w:noProof/>
                <w:lang w:eastAsia="es-ES"/>
              </w:rPr>
              <w:drawing>
                <wp:inline distT="0" distB="0" distL="0" distR="0" wp14:anchorId="785A7395" wp14:editId="1847AC42">
                  <wp:extent cx="1967094" cy="2558230"/>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4C2E4106" w14:textId="2506A023" w:rsidR="00DA13BE" w:rsidRDefault="00DA13BE" w:rsidP="00DA13BE">
      <w:pPr>
        <w:widowControl/>
        <w:overflowPunct/>
        <w:rPr>
          <w:rFonts w:asciiTheme="minorHAnsi" w:hAnsiTheme="minorHAnsi" w:cstheme="minorHAnsi"/>
          <w:b/>
          <w:spacing w:val="0"/>
          <w:sz w:val="22"/>
          <w:szCs w:val="24"/>
        </w:rPr>
      </w:pPr>
    </w:p>
    <w:p w14:paraId="6E7FC711" w14:textId="300ECD0E" w:rsidR="00080C4A" w:rsidRDefault="00080C4A">
      <w:pPr>
        <w:widowControl/>
        <w:overflowPunct/>
        <w:spacing w:after="200" w:line="276" w:lineRule="auto"/>
        <w:rPr>
          <w:rFonts w:asciiTheme="minorHAnsi" w:hAnsiTheme="minorHAnsi" w:cstheme="minorHAnsi"/>
          <w:b/>
          <w:spacing w:val="0"/>
          <w:sz w:val="22"/>
          <w:szCs w:val="24"/>
        </w:rPr>
      </w:pPr>
      <w:r>
        <w:rPr>
          <w:rFonts w:asciiTheme="minorHAnsi" w:hAnsiTheme="minorHAnsi" w:cstheme="minorHAnsi"/>
          <w:b/>
          <w:spacing w:val="0"/>
          <w:sz w:val="22"/>
          <w:szCs w:val="24"/>
        </w:rPr>
        <w:br w:type="page"/>
      </w:r>
    </w:p>
    <w:p w14:paraId="42DD694D" w14:textId="77777777" w:rsidR="006855D3" w:rsidRDefault="006855D3" w:rsidP="00DA13BE">
      <w:pPr>
        <w:widowControl/>
        <w:overflowPunct/>
        <w:rPr>
          <w:rFonts w:asciiTheme="minorHAnsi" w:hAnsiTheme="minorHAnsi" w:cstheme="minorHAnsi"/>
          <w:b/>
          <w:spacing w:val="0"/>
          <w:sz w:val="22"/>
          <w:szCs w:val="24"/>
        </w:rPr>
      </w:pPr>
    </w:p>
    <w:p w14:paraId="431D994C" w14:textId="77777777" w:rsidR="00080C4A" w:rsidRDefault="00080C4A" w:rsidP="00DA13BE">
      <w:pPr>
        <w:widowControl/>
        <w:overflowPunct/>
        <w:rPr>
          <w:rFonts w:asciiTheme="minorHAnsi" w:hAnsiTheme="minorHAnsi" w:cstheme="minorHAnsi"/>
          <w:b/>
          <w:spacing w:val="0"/>
          <w:sz w:val="22"/>
          <w:szCs w:val="24"/>
        </w:rPr>
      </w:pPr>
    </w:p>
    <w:p w14:paraId="3704D415" w14:textId="77777777" w:rsidR="006855D3" w:rsidRPr="009E229F" w:rsidRDefault="006855D3" w:rsidP="00DA13BE">
      <w:pPr>
        <w:widowControl/>
        <w:overflowPunct/>
        <w:rPr>
          <w:rFonts w:asciiTheme="minorHAnsi" w:hAnsiTheme="minorHAnsi" w:cstheme="minorHAnsi"/>
          <w:b/>
          <w:spacing w:val="0"/>
          <w:sz w:val="22"/>
          <w:szCs w:val="24"/>
        </w:rPr>
      </w:pPr>
    </w:p>
    <w:p w14:paraId="2581699C" w14:textId="7D767B13" w:rsidR="00DA13BE" w:rsidRPr="009D4A39" w:rsidRDefault="00DA13BE" w:rsidP="00DA13BE">
      <w:pPr>
        <w:widowControl/>
        <w:overflowPunct/>
        <w:spacing w:after="240"/>
        <w:jc w:val="center"/>
        <w:rPr>
          <w:rFonts w:asciiTheme="minorHAnsi" w:hAnsiTheme="minorHAnsi" w:cstheme="minorHAnsi"/>
          <w:b/>
          <w:color w:val="808080" w:themeColor="background1" w:themeShade="80"/>
          <w:spacing w:val="0"/>
          <w:sz w:val="22"/>
          <w:szCs w:val="24"/>
        </w:rPr>
      </w:pPr>
      <w:r w:rsidRPr="009D4A39">
        <w:rPr>
          <w:rFonts w:asciiTheme="minorHAnsi" w:hAnsiTheme="minorHAnsi" w:cstheme="minorHAnsi"/>
          <w:b/>
          <w:color w:val="808080" w:themeColor="background1" w:themeShade="80"/>
          <w:spacing w:val="0"/>
          <w:sz w:val="22"/>
          <w:szCs w:val="24"/>
        </w:rPr>
        <w:t>Distribución conjunta de los Ingresos no financieros ni excepcionales</w:t>
      </w:r>
      <w:r w:rsidR="0083611D">
        <w:rPr>
          <w:rFonts w:asciiTheme="minorHAnsi" w:hAnsiTheme="minorHAnsi" w:cstheme="minorHAnsi"/>
          <w:b/>
          <w:color w:val="808080" w:themeColor="background1" w:themeShade="80"/>
          <w:spacing w:val="0"/>
          <w:sz w:val="22"/>
          <w:szCs w:val="24"/>
        </w:rPr>
        <w:t xml:space="preserve">, ni </w:t>
      </w:r>
      <w:r w:rsidR="002B1200">
        <w:rPr>
          <w:rFonts w:asciiTheme="minorHAnsi" w:hAnsiTheme="minorHAnsi" w:cstheme="minorHAnsi"/>
          <w:b/>
          <w:color w:val="808080" w:themeColor="background1" w:themeShade="80"/>
          <w:spacing w:val="0"/>
          <w:sz w:val="22"/>
          <w:szCs w:val="24"/>
        </w:rPr>
        <w:t>reversión</w:t>
      </w:r>
    </w:p>
    <w:tbl>
      <w:tblPr>
        <w:tblW w:w="0" w:type="auto"/>
        <w:jc w:val="center"/>
        <w:tblCellMar>
          <w:left w:w="70" w:type="dxa"/>
          <w:right w:w="70" w:type="dxa"/>
        </w:tblCellMar>
        <w:tblLook w:val="04A0" w:firstRow="1" w:lastRow="0" w:firstColumn="1" w:lastColumn="0" w:noHBand="0" w:noVBand="1"/>
      </w:tblPr>
      <w:tblGrid>
        <w:gridCol w:w="3898"/>
        <w:gridCol w:w="1211"/>
        <w:gridCol w:w="679"/>
        <w:gridCol w:w="1211"/>
        <w:gridCol w:w="679"/>
      </w:tblGrid>
      <w:tr w:rsidR="00DA13BE" w:rsidRPr="009E229F" w14:paraId="098C97E4" w14:textId="77777777" w:rsidTr="00DA13BE">
        <w:trPr>
          <w:trHeight w:val="283"/>
          <w:jc w:val="center"/>
        </w:trPr>
        <w:tc>
          <w:tcPr>
            <w:tcW w:w="0" w:type="auto"/>
            <w:tcBorders>
              <w:top w:val="nil"/>
              <w:left w:val="nil"/>
              <w:bottom w:val="nil"/>
              <w:right w:val="nil"/>
            </w:tcBorders>
            <w:shd w:val="clear" w:color="auto" w:fill="auto"/>
            <w:noWrap/>
            <w:vAlign w:val="bottom"/>
            <w:hideMark/>
          </w:tcPr>
          <w:p w14:paraId="70BD44C2" w14:textId="77777777" w:rsidR="00DA13BE" w:rsidRPr="009E229F" w:rsidRDefault="00DA13BE" w:rsidP="00DA13BE">
            <w:pPr>
              <w:spacing w:before="20"/>
              <w:rPr>
                <w:rFonts w:asciiTheme="minorHAnsi" w:hAnsiTheme="minorHAnsi" w:cstheme="minorHAnsi"/>
                <w:spacing w:val="0"/>
                <w:sz w:val="20"/>
                <w:szCs w:val="20"/>
                <w:lang w:eastAsia="es-ES"/>
              </w:rPr>
            </w:pPr>
            <w:bookmarkStart w:id="147" w:name="OLE_LINK25"/>
            <w:bookmarkStart w:id="148" w:name="OLE_LINK26"/>
          </w:p>
        </w:tc>
        <w:tc>
          <w:tcPr>
            <w:tcW w:w="0" w:type="auto"/>
            <w:tcBorders>
              <w:top w:val="nil"/>
              <w:left w:val="nil"/>
              <w:right w:val="nil"/>
            </w:tcBorders>
            <w:shd w:val="clear" w:color="auto" w:fill="808080" w:themeFill="background1" w:themeFillShade="80"/>
            <w:vAlign w:val="center"/>
            <w:hideMark/>
          </w:tcPr>
          <w:p w14:paraId="2803C46F" w14:textId="2EE9AD7B" w:rsidR="00DA13BE" w:rsidRPr="009E229F" w:rsidRDefault="00DA13BE" w:rsidP="0082114B">
            <w:pPr>
              <w:spacing w:before="20"/>
              <w:jc w:val="center"/>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31/12/</w:t>
            </w:r>
            <w:r w:rsidR="00EE4725">
              <w:rPr>
                <w:rFonts w:asciiTheme="minorHAnsi" w:hAnsiTheme="minorHAnsi" w:cstheme="minorHAnsi"/>
                <w:b/>
                <w:bCs/>
                <w:color w:val="FFFFFF"/>
                <w:spacing w:val="0"/>
                <w:sz w:val="20"/>
                <w:szCs w:val="18"/>
                <w:lang w:eastAsia="es-ES"/>
              </w:rPr>
              <w:t>2020</w:t>
            </w:r>
          </w:p>
        </w:tc>
        <w:tc>
          <w:tcPr>
            <w:tcW w:w="0" w:type="auto"/>
            <w:tcBorders>
              <w:top w:val="nil"/>
              <w:left w:val="nil"/>
              <w:right w:val="single" w:sz="12" w:space="0" w:color="FFFFFF" w:themeColor="background1"/>
            </w:tcBorders>
            <w:shd w:val="clear" w:color="auto" w:fill="808080" w:themeFill="background1" w:themeFillShade="80"/>
            <w:vAlign w:val="center"/>
            <w:hideMark/>
          </w:tcPr>
          <w:p w14:paraId="339396D7" w14:textId="77777777" w:rsidR="00DA13BE" w:rsidRPr="009E229F" w:rsidRDefault="00DA13BE" w:rsidP="00DA13BE">
            <w:pPr>
              <w:spacing w:before="20"/>
              <w:jc w:val="right"/>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w:t>
            </w:r>
          </w:p>
        </w:tc>
        <w:tc>
          <w:tcPr>
            <w:tcW w:w="0" w:type="auto"/>
            <w:tcBorders>
              <w:top w:val="nil"/>
              <w:left w:val="single" w:sz="12" w:space="0" w:color="FFFFFF" w:themeColor="background1"/>
              <w:right w:val="nil"/>
            </w:tcBorders>
            <w:shd w:val="clear" w:color="auto" w:fill="808080" w:themeFill="background1" w:themeFillShade="80"/>
            <w:vAlign w:val="center"/>
            <w:hideMark/>
          </w:tcPr>
          <w:p w14:paraId="400E78A4" w14:textId="78AF9E41" w:rsidR="00DA13BE" w:rsidRPr="009E229F" w:rsidRDefault="00DA13BE" w:rsidP="0082114B">
            <w:pPr>
              <w:spacing w:before="20"/>
              <w:jc w:val="center"/>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31/12/</w:t>
            </w:r>
            <w:r w:rsidR="00EE4725">
              <w:rPr>
                <w:rFonts w:asciiTheme="minorHAnsi" w:hAnsiTheme="minorHAnsi" w:cstheme="minorHAnsi"/>
                <w:b/>
                <w:bCs/>
                <w:color w:val="FFFFFF"/>
                <w:spacing w:val="0"/>
                <w:sz w:val="20"/>
                <w:szCs w:val="18"/>
                <w:lang w:eastAsia="es-ES"/>
              </w:rPr>
              <w:t>2019</w:t>
            </w:r>
          </w:p>
        </w:tc>
        <w:tc>
          <w:tcPr>
            <w:tcW w:w="0" w:type="auto"/>
            <w:tcBorders>
              <w:top w:val="nil"/>
              <w:left w:val="nil"/>
              <w:right w:val="nil"/>
            </w:tcBorders>
            <w:shd w:val="clear" w:color="auto" w:fill="808080" w:themeFill="background1" w:themeFillShade="80"/>
            <w:vAlign w:val="center"/>
            <w:hideMark/>
          </w:tcPr>
          <w:p w14:paraId="063710CF" w14:textId="77777777" w:rsidR="00DA13BE" w:rsidRPr="009E229F" w:rsidRDefault="00DA13BE" w:rsidP="00DA13BE">
            <w:pPr>
              <w:spacing w:before="20"/>
              <w:jc w:val="right"/>
              <w:rPr>
                <w:rFonts w:asciiTheme="minorHAnsi" w:hAnsiTheme="minorHAnsi" w:cstheme="minorHAnsi"/>
                <w:b/>
                <w:bCs/>
                <w:color w:val="FFFFFF"/>
                <w:spacing w:val="0"/>
                <w:sz w:val="20"/>
                <w:szCs w:val="18"/>
                <w:lang w:eastAsia="es-ES"/>
              </w:rPr>
            </w:pPr>
            <w:r w:rsidRPr="009E229F">
              <w:rPr>
                <w:rFonts w:asciiTheme="minorHAnsi" w:hAnsiTheme="minorHAnsi" w:cstheme="minorHAnsi"/>
                <w:b/>
                <w:bCs/>
                <w:color w:val="FFFFFF"/>
                <w:spacing w:val="0"/>
                <w:sz w:val="20"/>
                <w:szCs w:val="18"/>
                <w:lang w:eastAsia="es-ES"/>
              </w:rPr>
              <w:t>%</w:t>
            </w:r>
          </w:p>
        </w:tc>
      </w:tr>
      <w:tr w:rsidR="00B57C2E" w:rsidRPr="009E229F" w14:paraId="40EE507F" w14:textId="77777777" w:rsidTr="005A5AB8">
        <w:trPr>
          <w:trHeight w:val="283"/>
          <w:jc w:val="center"/>
        </w:trPr>
        <w:tc>
          <w:tcPr>
            <w:tcW w:w="0" w:type="auto"/>
            <w:tcBorders>
              <w:top w:val="nil"/>
              <w:left w:val="nil"/>
              <w:bottom w:val="nil"/>
              <w:right w:val="nil"/>
            </w:tcBorders>
            <w:shd w:val="clear" w:color="auto" w:fill="auto"/>
            <w:vAlign w:val="center"/>
            <w:hideMark/>
          </w:tcPr>
          <w:p w14:paraId="71ABAC43" w14:textId="184B57FD" w:rsidR="00B57C2E" w:rsidRPr="009E229F" w:rsidRDefault="00B57C2E" w:rsidP="00DA13BE">
            <w:pPr>
              <w:spacing w:before="20"/>
              <w:rPr>
                <w:rFonts w:asciiTheme="minorHAnsi" w:hAnsiTheme="minorHAnsi" w:cstheme="minorHAnsi"/>
                <w:spacing w:val="0"/>
                <w:sz w:val="20"/>
                <w:szCs w:val="18"/>
                <w:lang w:eastAsia="es-ES"/>
              </w:rPr>
            </w:pPr>
            <w:bookmarkStart w:id="149" w:name="_Hlk476422856"/>
            <w:r w:rsidRPr="009E229F">
              <w:rPr>
                <w:rFonts w:asciiTheme="minorHAnsi" w:hAnsiTheme="minorHAnsi" w:cstheme="minorHAnsi"/>
                <w:spacing w:val="0"/>
                <w:sz w:val="20"/>
                <w:szCs w:val="18"/>
                <w:lang w:eastAsia="es-ES"/>
              </w:rPr>
              <w:t>Cuotas</w:t>
            </w:r>
          </w:p>
        </w:tc>
        <w:tc>
          <w:tcPr>
            <w:tcW w:w="0" w:type="auto"/>
            <w:tcBorders>
              <w:top w:val="nil"/>
              <w:left w:val="nil"/>
              <w:bottom w:val="nil"/>
              <w:right w:val="nil"/>
            </w:tcBorders>
            <w:shd w:val="clear" w:color="auto" w:fill="auto"/>
            <w:vAlign w:val="center"/>
          </w:tcPr>
          <w:p w14:paraId="61FC8D82" w14:textId="63E26B53" w:rsidR="00B57C2E" w:rsidRPr="009E229F" w:rsidRDefault="00B57C2E" w:rsidP="00DA13BE">
            <w:pPr>
              <w:spacing w:before="20"/>
              <w:jc w:val="right"/>
              <w:rPr>
                <w:rFonts w:asciiTheme="minorHAnsi" w:hAnsiTheme="minorHAnsi" w:cstheme="minorHAnsi"/>
                <w:spacing w:val="0"/>
                <w:sz w:val="20"/>
                <w:szCs w:val="18"/>
                <w:lang w:eastAsia="es-ES"/>
              </w:rPr>
            </w:pPr>
            <w:r>
              <w:rPr>
                <w:rFonts w:asciiTheme="minorHAnsi" w:hAnsiTheme="minorHAnsi" w:cstheme="minorHAnsi"/>
                <w:spacing w:val="0"/>
                <w:sz w:val="20"/>
                <w:szCs w:val="18"/>
                <w:lang w:eastAsia="es-ES"/>
              </w:rPr>
              <w:t>1.705.394,00</w:t>
            </w:r>
          </w:p>
        </w:tc>
        <w:tc>
          <w:tcPr>
            <w:tcW w:w="0" w:type="auto"/>
            <w:tcBorders>
              <w:top w:val="nil"/>
              <w:left w:val="nil"/>
              <w:bottom w:val="nil"/>
              <w:right w:val="nil"/>
            </w:tcBorders>
            <w:shd w:val="clear" w:color="auto" w:fill="auto"/>
            <w:vAlign w:val="center"/>
          </w:tcPr>
          <w:p w14:paraId="30CDA824" w14:textId="47884E30" w:rsidR="00B57C2E" w:rsidRPr="009E229F" w:rsidRDefault="00B57C2E" w:rsidP="00AD2BC0">
            <w:pPr>
              <w:spacing w:before="20"/>
              <w:jc w:val="right"/>
              <w:rPr>
                <w:rFonts w:asciiTheme="minorHAnsi" w:hAnsiTheme="minorHAnsi" w:cstheme="minorHAnsi"/>
                <w:color w:val="000000"/>
                <w:sz w:val="20"/>
                <w:szCs w:val="20"/>
              </w:rPr>
            </w:pPr>
            <w:r>
              <w:rPr>
                <w:rFonts w:ascii="Calibri" w:hAnsi="Calibri" w:cs="Calibri"/>
                <w:color w:val="000000"/>
                <w:sz w:val="20"/>
                <w:szCs w:val="20"/>
              </w:rPr>
              <w:t>82,82%</w:t>
            </w:r>
          </w:p>
        </w:tc>
        <w:tc>
          <w:tcPr>
            <w:tcW w:w="0" w:type="auto"/>
            <w:tcBorders>
              <w:top w:val="nil"/>
              <w:left w:val="nil"/>
              <w:bottom w:val="nil"/>
              <w:right w:val="nil"/>
            </w:tcBorders>
            <w:shd w:val="clear" w:color="auto" w:fill="auto"/>
            <w:vAlign w:val="center"/>
            <w:hideMark/>
          </w:tcPr>
          <w:p w14:paraId="5CB846D7" w14:textId="6AF5D9EB"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1.664.054,00</w:t>
            </w:r>
          </w:p>
        </w:tc>
        <w:tc>
          <w:tcPr>
            <w:tcW w:w="0" w:type="auto"/>
            <w:tcBorders>
              <w:top w:val="nil"/>
              <w:left w:val="nil"/>
              <w:bottom w:val="nil"/>
              <w:right w:val="nil"/>
            </w:tcBorders>
            <w:shd w:val="clear" w:color="auto" w:fill="auto"/>
            <w:noWrap/>
            <w:hideMark/>
          </w:tcPr>
          <w:p w14:paraId="2482972D" w14:textId="06AB798D"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color w:val="000000"/>
                <w:sz w:val="20"/>
                <w:szCs w:val="20"/>
              </w:rPr>
              <w:t>75,96%</w:t>
            </w:r>
          </w:p>
        </w:tc>
      </w:tr>
      <w:bookmarkEnd w:id="149"/>
      <w:tr w:rsidR="00B57C2E" w:rsidRPr="009E229F" w14:paraId="3E1BC06B" w14:textId="77777777" w:rsidTr="005A5AB8">
        <w:trPr>
          <w:trHeight w:val="283"/>
          <w:jc w:val="center"/>
        </w:trPr>
        <w:tc>
          <w:tcPr>
            <w:tcW w:w="0" w:type="auto"/>
            <w:tcBorders>
              <w:top w:val="nil"/>
              <w:left w:val="nil"/>
              <w:bottom w:val="nil"/>
              <w:right w:val="nil"/>
            </w:tcBorders>
            <w:shd w:val="clear" w:color="auto" w:fill="auto"/>
            <w:vAlign w:val="center"/>
            <w:hideMark/>
          </w:tcPr>
          <w:p w14:paraId="1192E5FE" w14:textId="77777777" w:rsidR="00B57C2E" w:rsidRPr="009E229F" w:rsidRDefault="00B57C2E" w:rsidP="00DA13BE">
            <w:pPr>
              <w:spacing w:before="20"/>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Subvenciones a la explotación</w:t>
            </w:r>
          </w:p>
        </w:tc>
        <w:tc>
          <w:tcPr>
            <w:tcW w:w="0" w:type="auto"/>
            <w:tcBorders>
              <w:top w:val="nil"/>
              <w:left w:val="nil"/>
              <w:bottom w:val="nil"/>
              <w:right w:val="nil"/>
            </w:tcBorders>
            <w:shd w:val="clear" w:color="auto" w:fill="auto"/>
            <w:vAlign w:val="center"/>
          </w:tcPr>
          <w:p w14:paraId="4B8DEA2F" w14:textId="5354FD35" w:rsidR="00B57C2E" w:rsidRPr="009E229F" w:rsidRDefault="00B57C2E" w:rsidP="00B57C2E">
            <w:pPr>
              <w:spacing w:before="20"/>
              <w:jc w:val="right"/>
              <w:rPr>
                <w:rFonts w:asciiTheme="minorHAnsi" w:hAnsiTheme="minorHAnsi" w:cstheme="minorHAnsi"/>
                <w:spacing w:val="0"/>
                <w:sz w:val="20"/>
                <w:szCs w:val="18"/>
                <w:lang w:eastAsia="es-ES"/>
              </w:rPr>
            </w:pPr>
            <w:r w:rsidRPr="00CA43BD">
              <w:rPr>
                <w:rFonts w:asciiTheme="minorHAnsi" w:hAnsiTheme="minorHAnsi" w:cstheme="minorHAnsi"/>
                <w:bCs/>
                <w:spacing w:val="0"/>
                <w:kern w:val="0"/>
                <w:sz w:val="20"/>
                <w:szCs w:val="20"/>
                <w:lang w:val="es-ES_tradnl" w:eastAsia="es-ES_tradnl"/>
              </w:rPr>
              <w:t>15</w:t>
            </w:r>
            <w:r>
              <w:rPr>
                <w:rFonts w:asciiTheme="minorHAnsi" w:hAnsiTheme="minorHAnsi" w:cstheme="minorHAnsi"/>
                <w:bCs/>
                <w:spacing w:val="0"/>
                <w:kern w:val="0"/>
                <w:sz w:val="20"/>
                <w:szCs w:val="20"/>
                <w:lang w:val="es-ES_tradnl" w:eastAsia="es-ES_tradnl"/>
              </w:rPr>
              <w:t>7</w:t>
            </w:r>
            <w:r w:rsidRPr="00CA43BD">
              <w:rPr>
                <w:rFonts w:asciiTheme="minorHAnsi" w:hAnsiTheme="minorHAnsi" w:cstheme="minorHAnsi"/>
                <w:bCs/>
                <w:spacing w:val="0"/>
                <w:kern w:val="0"/>
                <w:sz w:val="20"/>
                <w:szCs w:val="20"/>
                <w:lang w:val="es-ES_tradnl" w:eastAsia="es-ES_tradnl"/>
              </w:rPr>
              <w:t>.749,00</w:t>
            </w:r>
          </w:p>
        </w:tc>
        <w:tc>
          <w:tcPr>
            <w:tcW w:w="0" w:type="auto"/>
            <w:tcBorders>
              <w:top w:val="nil"/>
              <w:left w:val="nil"/>
              <w:bottom w:val="nil"/>
              <w:right w:val="nil"/>
            </w:tcBorders>
            <w:shd w:val="clear" w:color="auto" w:fill="auto"/>
            <w:vAlign w:val="center"/>
          </w:tcPr>
          <w:p w14:paraId="1E5DEDA9" w14:textId="67A85D75" w:rsidR="00B57C2E" w:rsidRPr="009E229F" w:rsidRDefault="00B57C2E" w:rsidP="00AD2BC0">
            <w:pPr>
              <w:spacing w:before="20"/>
              <w:jc w:val="right"/>
              <w:rPr>
                <w:rFonts w:asciiTheme="minorHAnsi" w:hAnsiTheme="minorHAnsi" w:cstheme="minorHAnsi"/>
                <w:color w:val="000000"/>
                <w:sz w:val="20"/>
                <w:szCs w:val="20"/>
              </w:rPr>
            </w:pPr>
            <w:r>
              <w:rPr>
                <w:rFonts w:ascii="Calibri" w:hAnsi="Calibri" w:cs="Calibri"/>
                <w:color w:val="000000"/>
                <w:sz w:val="20"/>
                <w:szCs w:val="20"/>
              </w:rPr>
              <w:t>7,66%</w:t>
            </w:r>
          </w:p>
        </w:tc>
        <w:tc>
          <w:tcPr>
            <w:tcW w:w="0" w:type="auto"/>
            <w:tcBorders>
              <w:top w:val="nil"/>
              <w:left w:val="nil"/>
              <w:bottom w:val="nil"/>
              <w:right w:val="nil"/>
            </w:tcBorders>
            <w:shd w:val="clear" w:color="auto" w:fill="auto"/>
            <w:vAlign w:val="center"/>
            <w:hideMark/>
          </w:tcPr>
          <w:p w14:paraId="1473250B" w14:textId="16DDF557"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148.749,00</w:t>
            </w:r>
          </w:p>
        </w:tc>
        <w:tc>
          <w:tcPr>
            <w:tcW w:w="0" w:type="auto"/>
            <w:tcBorders>
              <w:top w:val="nil"/>
              <w:left w:val="nil"/>
              <w:bottom w:val="nil"/>
              <w:right w:val="nil"/>
            </w:tcBorders>
            <w:shd w:val="clear" w:color="auto" w:fill="auto"/>
            <w:noWrap/>
            <w:hideMark/>
          </w:tcPr>
          <w:p w14:paraId="2060D6C3" w14:textId="6663D1D8"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color w:val="000000"/>
                <w:sz w:val="20"/>
                <w:szCs w:val="20"/>
              </w:rPr>
              <w:t>6,79%</w:t>
            </w:r>
          </w:p>
        </w:tc>
      </w:tr>
      <w:tr w:rsidR="00B57C2E" w:rsidRPr="009E229F" w14:paraId="13E6E7B9" w14:textId="77777777" w:rsidTr="00AD43A6">
        <w:trPr>
          <w:trHeight w:val="283"/>
          <w:jc w:val="center"/>
        </w:trPr>
        <w:tc>
          <w:tcPr>
            <w:tcW w:w="0" w:type="auto"/>
            <w:tcBorders>
              <w:top w:val="nil"/>
              <w:left w:val="nil"/>
              <w:bottom w:val="nil"/>
              <w:right w:val="nil"/>
            </w:tcBorders>
            <w:shd w:val="clear" w:color="auto" w:fill="auto"/>
            <w:vAlign w:val="center"/>
            <w:hideMark/>
          </w:tcPr>
          <w:p w14:paraId="49B1B0F2" w14:textId="0C69F453" w:rsidR="00B57C2E" w:rsidRPr="009E229F" w:rsidRDefault="00B57C2E" w:rsidP="00DA13BE">
            <w:pPr>
              <w:spacing w:before="20"/>
              <w:rPr>
                <w:rFonts w:asciiTheme="minorHAnsi" w:hAnsiTheme="minorHAnsi" w:cstheme="minorHAnsi"/>
                <w:spacing w:val="0"/>
                <w:sz w:val="20"/>
                <w:szCs w:val="18"/>
                <w:lang w:eastAsia="es-ES"/>
              </w:rPr>
            </w:pPr>
            <w:r>
              <w:rPr>
                <w:rFonts w:asciiTheme="minorHAnsi" w:hAnsiTheme="minorHAnsi" w:cstheme="minorHAnsi"/>
                <w:spacing w:val="0"/>
                <w:sz w:val="20"/>
                <w:szCs w:val="18"/>
                <w:lang w:eastAsia="es-ES"/>
              </w:rPr>
              <w:t>Venta de certificados o</w:t>
            </w:r>
            <w:r w:rsidRPr="009E229F">
              <w:rPr>
                <w:rFonts w:asciiTheme="minorHAnsi" w:hAnsiTheme="minorHAnsi" w:cstheme="minorHAnsi"/>
                <w:spacing w:val="0"/>
                <w:sz w:val="20"/>
                <w:szCs w:val="18"/>
                <w:lang w:eastAsia="es-ES"/>
              </w:rPr>
              <w:t>ficiales</w:t>
            </w:r>
          </w:p>
        </w:tc>
        <w:tc>
          <w:tcPr>
            <w:tcW w:w="0" w:type="auto"/>
            <w:tcBorders>
              <w:top w:val="nil"/>
              <w:left w:val="nil"/>
              <w:bottom w:val="nil"/>
              <w:right w:val="nil"/>
            </w:tcBorders>
            <w:shd w:val="clear" w:color="auto" w:fill="auto"/>
            <w:vAlign w:val="center"/>
          </w:tcPr>
          <w:p w14:paraId="40DE1938" w14:textId="63DC7444" w:rsidR="00B57C2E" w:rsidRPr="009E229F" w:rsidRDefault="00B57C2E" w:rsidP="003501C2">
            <w:pPr>
              <w:spacing w:before="20"/>
              <w:jc w:val="right"/>
              <w:rPr>
                <w:rFonts w:asciiTheme="minorHAnsi" w:hAnsiTheme="minorHAnsi" w:cstheme="minorHAnsi"/>
                <w:spacing w:val="0"/>
                <w:sz w:val="20"/>
                <w:szCs w:val="18"/>
                <w:lang w:eastAsia="es-ES"/>
              </w:rPr>
            </w:pPr>
            <w:r>
              <w:rPr>
                <w:rFonts w:asciiTheme="minorHAnsi" w:hAnsiTheme="minorHAnsi" w:cstheme="minorHAnsi"/>
                <w:spacing w:val="0"/>
                <w:sz w:val="20"/>
                <w:szCs w:val="18"/>
                <w:lang w:eastAsia="es-ES"/>
              </w:rPr>
              <w:t>76.341,30</w:t>
            </w:r>
          </w:p>
        </w:tc>
        <w:tc>
          <w:tcPr>
            <w:tcW w:w="0" w:type="auto"/>
            <w:tcBorders>
              <w:top w:val="nil"/>
              <w:left w:val="nil"/>
              <w:bottom w:val="nil"/>
              <w:right w:val="nil"/>
            </w:tcBorders>
            <w:shd w:val="clear" w:color="auto" w:fill="auto"/>
            <w:vAlign w:val="center"/>
          </w:tcPr>
          <w:p w14:paraId="237A4300" w14:textId="0B38F8C1" w:rsidR="00B57C2E" w:rsidRPr="009E229F" w:rsidRDefault="00B57C2E" w:rsidP="00AD2BC0">
            <w:pPr>
              <w:spacing w:before="20"/>
              <w:jc w:val="right"/>
              <w:rPr>
                <w:rFonts w:asciiTheme="minorHAnsi" w:hAnsiTheme="minorHAnsi" w:cstheme="minorHAnsi"/>
                <w:color w:val="000000"/>
                <w:sz w:val="20"/>
                <w:szCs w:val="20"/>
              </w:rPr>
            </w:pPr>
            <w:r>
              <w:rPr>
                <w:rFonts w:ascii="Calibri" w:hAnsi="Calibri" w:cs="Calibri"/>
                <w:color w:val="000000"/>
                <w:sz w:val="20"/>
                <w:szCs w:val="20"/>
              </w:rPr>
              <w:t>3,71%</w:t>
            </w:r>
          </w:p>
        </w:tc>
        <w:tc>
          <w:tcPr>
            <w:tcW w:w="0" w:type="auto"/>
            <w:tcBorders>
              <w:top w:val="nil"/>
              <w:left w:val="nil"/>
              <w:bottom w:val="nil"/>
              <w:right w:val="nil"/>
            </w:tcBorders>
            <w:shd w:val="clear" w:color="auto" w:fill="auto"/>
            <w:vAlign w:val="center"/>
            <w:hideMark/>
          </w:tcPr>
          <w:p w14:paraId="24691FAF" w14:textId="3AA69E24"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90.974,10</w:t>
            </w:r>
          </w:p>
        </w:tc>
        <w:tc>
          <w:tcPr>
            <w:tcW w:w="0" w:type="auto"/>
            <w:tcBorders>
              <w:top w:val="nil"/>
              <w:left w:val="nil"/>
              <w:bottom w:val="nil"/>
              <w:right w:val="nil"/>
            </w:tcBorders>
            <w:shd w:val="clear" w:color="auto" w:fill="auto"/>
            <w:noWrap/>
            <w:hideMark/>
          </w:tcPr>
          <w:p w14:paraId="6FF13764" w14:textId="16462B03"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color w:val="000000"/>
                <w:sz w:val="20"/>
                <w:szCs w:val="20"/>
              </w:rPr>
              <w:t>4,15%</w:t>
            </w:r>
          </w:p>
        </w:tc>
      </w:tr>
      <w:tr w:rsidR="00B57C2E" w:rsidRPr="009E229F" w14:paraId="3C53BDD4" w14:textId="77777777" w:rsidTr="005A5AB8">
        <w:trPr>
          <w:trHeight w:val="283"/>
          <w:jc w:val="center"/>
        </w:trPr>
        <w:tc>
          <w:tcPr>
            <w:tcW w:w="0" w:type="auto"/>
            <w:tcBorders>
              <w:top w:val="nil"/>
              <w:left w:val="nil"/>
              <w:bottom w:val="nil"/>
              <w:right w:val="nil"/>
            </w:tcBorders>
            <w:shd w:val="clear" w:color="auto" w:fill="auto"/>
            <w:noWrap/>
            <w:vAlign w:val="center"/>
            <w:hideMark/>
          </w:tcPr>
          <w:p w14:paraId="1C54695E" w14:textId="1FE46650" w:rsidR="00B57C2E" w:rsidRPr="009E229F" w:rsidRDefault="00B57C2E" w:rsidP="00627CD3">
            <w:pPr>
              <w:spacing w:before="20"/>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 xml:space="preserve">Servicios </w:t>
            </w:r>
            <w:r>
              <w:rPr>
                <w:rFonts w:asciiTheme="minorHAnsi" w:hAnsiTheme="minorHAnsi" w:cstheme="minorHAnsi"/>
                <w:spacing w:val="0"/>
                <w:sz w:val="20"/>
                <w:szCs w:val="18"/>
                <w:lang w:eastAsia="es-ES"/>
              </w:rPr>
              <w:t>colegiales</w:t>
            </w:r>
          </w:p>
        </w:tc>
        <w:tc>
          <w:tcPr>
            <w:tcW w:w="0" w:type="auto"/>
            <w:tcBorders>
              <w:top w:val="nil"/>
              <w:left w:val="nil"/>
              <w:bottom w:val="nil"/>
              <w:right w:val="nil"/>
            </w:tcBorders>
            <w:shd w:val="clear" w:color="auto" w:fill="auto"/>
            <w:noWrap/>
            <w:vAlign w:val="center"/>
          </w:tcPr>
          <w:p w14:paraId="6D5B07B9" w14:textId="3AB6F957" w:rsidR="00B57C2E" w:rsidRPr="009E229F" w:rsidRDefault="00B57C2E" w:rsidP="003501C2">
            <w:pPr>
              <w:spacing w:before="20"/>
              <w:jc w:val="right"/>
              <w:rPr>
                <w:rFonts w:asciiTheme="minorHAnsi" w:hAnsiTheme="minorHAnsi" w:cstheme="minorHAnsi"/>
                <w:spacing w:val="0"/>
                <w:sz w:val="20"/>
                <w:szCs w:val="18"/>
                <w:lang w:eastAsia="es-ES"/>
              </w:rPr>
            </w:pPr>
            <w:r w:rsidRPr="00627CD3">
              <w:rPr>
                <w:rFonts w:asciiTheme="minorHAnsi" w:hAnsiTheme="minorHAnsi" w:cstheme="minorHAnsi"/>
                <w:spacing w:val="0"/>
                <w:sz w:val="20"/>
                <w:szCs w:val="18"/>
                <w:lang w:eastAsia="es-ES"/>
              </w:rPr>
              <w:t>57.741,41</w:t>
            </w:r>
          </w:p>
        </w:tc>
        <w:tc>
          <w:tcPr>
            <w:tcW w:w="0" w:type="auto"/>
            <w:tcBorders>
              <w:top w:val="nil"/>
              <w:left w:val="nil"/>
              <w:bottom w:val="nil"/>
              <w:right w:val="nil"/>
            </w:tcBorders>
            <w:shd w:val="clear" w:color="auto" w:fill="auto"/>
            <w:vAlign w:val="center"/>
          </w:tcPr>
          <w:p w14:paraId="58443679" w14:textId="102FF0B1" w:rsidR="00B57C2E" w:rsidRPr="009E229F" w:rsidRDefault="00B57C2E" w:rsidP="00AD2BC0">
            <w:pPr>
              <w:spacing w:before="20"/>
              <w:jc w:val="right"/>
              <w:rPr>
                <w:rFonts w:asciiTheme="minorHAnsi" w:hAnsiTheme="minorHAnsi" w:cstheme="minorHAnsi"/>
                <w:color w:val="000000"/>
                <w:sz w:val="20"/>
                <w:szCs w:val="20"/>
              </w:rPr>
            </w:pPr>
            <w:r>
              <w:rPr>
                <w:rFonts w:ascii="Calibri" w:hAnsi="Calibri" w:cs="Calibri"/>
                <w:color w:val="000000"/>
                <w:sz w:val="20"/>
                <w:szCs w:val="20"/>
              </w:rPr>
              <w:t>2,80%</w:t>
            </w:r>
          </w:p>
        </w:tc>
        <w:tc>
          <w:tcPr>
            <w:tcW w:w="0" w:type="auto"/>
            <w:tcBorders>
              <w:top w:val="nil"/>
              <w:left w:val="nil"/>
              <w:bottom w:val="nil"/>
              <w:right w:val="nil"/>
            </w:tcBorders>
            <w:shd w:val="clear" w:color="auto" w:fill="auto"/>
            <w:noWrap/>
            <w:vAlign w:val="center"/>
            <w:hideMark/>
          </w:tcPr>
          <w:p w14:paraId="4BEA99F2" w14:textId="45C8364B"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84.482,96</w:t>
            </w:r>
          </w:p>
        </w:tc>
        <w:tc>
          <w:tcPr>
            <w:tcW w:w="0" w:type="auto"/>
            <w:tcBorders>
              <w:top w:val="nil"/>
              <w:left w:val="nil"/>
              <w:bottom w:val="nil"/>
              <w:right w:val="nil"/>
            </w:tcBorders>
            <w:shd w:val="clear" w:color="auto" w:fill="auto"/>
            <w:noWrap/>
            <w:hideMark/>
          </w:tcPr>
          <w:p w14:paraId="0220B887" w14:textId="67AFFCAA"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color w:val="000000"/>
                <w:sz w:val="20"/>
                <w:szCs w:val="20"/>
              </w:rPr>
              <w:t>3,86%</w:t>
            </w:r>
          </w:p>
        </w:tc>
      </w:tr>
      <w:tr w:rsidR="00B57C2E" w:rsidRPr="009E229F" w14:paraId="6DE1AF99" w14:textId="77777777" w:rsidTr="005A5AB8">
        <w:trPr>
          <w:trHeight w:val="283"/>
          <w:jc w:val="center"/>
        </w:trPr>
        <w:tc>
          <w:tcPr>
            <w:tcW w:w="0" w:type="auto"/>
            <w:tcBorders>
              <w:top w:val="nil"/>
              <w:left w:val="nil"/>
              <w:bottom w:val="nil"/>
              <w:right w:val="nil"/>
            </w:tcBorders>
            <w:shd w:val="clear" w:color="auto" w:fill="auto"/>
            <w:noWrap/>
            <w:vAlign w:val="center"/>
            <w:hideMark/>
          </w:tcPr>
          <w:p w14:paraId="73A63CFD" w14:textId="77777777" w:rsidR="00B57C2E" w:rsidRPr="009E229F" w:rsidRDefault="00B57C2E" w:rsidP="00DA13BE">
            <w:pPr>
              <w:spacing w:before="20"/>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Arrendamientos</w:t>
            </w:r>
          </w:p>
        </w:tc>
        <w:tc>
          <w:tcPr>
            <w:tcW w:w="0" w:type="auto"/>
            <w:tcBorders>
              <w:top w:val="nil"/>
              <w:left w:val="nil"/>
              <w:right w:val="nil"/>
            </w:tcBorders>
            <w:shd w:val="clear" w:color="auto" w:fill="auto"/>
            <w:noWrap/>
            <w:vAlign w:val="center"/>
          </w:tcPr>
          <w:p w14:paraId="4B7EB7FC" w14:textId="31F85603" w:rsidR="00B57C2E" w:rsidRPr="009E229F" w:rsidRDefault="00B57C2E" w:rsidP="00DA13BE">
            <w:pPr>
              <w:spacing w:before="20"/>
              <w:jc w:val="right"/>
              <w:rPr>
                <w:rFonts w:asciiTheme="minorHAnsi" w:hAnsiTheme="minorHAnsi" w:cstheme="minorHAnsi"/>
                <w:spacing w:val="0"/>
                <w:sz w:val="20"/>
                <w:szCs w:val="18"/>
                <w:lang w:eastAsia="es-ES"/>
              </w:rPr>
            </w:pPr>
            <w:r w:rsidRPr="00627CD3">
              <w:rPr>
                <w:rFonts w:asciiTheme="minorHAnsi" w:hAnsiTheme="minorHAnsi" w:cstheme="minorHAnsi"/>
                <w:spacing w:val="0"/>
                <w:sz w:val="20"/>
                <w:szCs w:val="18"/>
                <w:lang w:eastAsia="es-ES"/>
              </w:rPr>
              <w:t>26.636,67</w:t>
            </w:r>
          </w:p>
        </w:tc>
        <w:tc>
          <w:tcPr>
            <w:tcW w:w="0" w:type="auto"/>
            <w:tcBorders>
              <w:top w:val="nil"/>
              <w:left w:val="nil"/>
              <w:right w:val="nil"/>
            </w:tcBorders>
            <w:shd w:val="clear" w:color="auto" w:fill="auto"/>
            <w:vAlign w:val="center"/>
          </w:tcPr>
          <w:p w14:paraId="576524F9" w14:textId="74E4A6C3" w:rsidR="00B57C2E" w:rsidRPr="009E229F" w:rsidRDefault="00B57C2E" w:rsidP="00AD2BC0">
            <w:pPr>
              <w:spacing w:before="20"/>
              <w:jc w:val="right"/>
              <w:rPr>
                <w:rFonts w:asciiTheme="minorHAnsi" w:hAnsiTheme="minorHAnsi" w:cstheme="minorHAnsi"/>
                <w:color w:val="000000"/>
                <w:sz w:val="20"/>
                <w:szCs w:val="20"/>
              </w:rPr>
            </w:pPr>
            <w:r>
              <w:rPr>
                <w:rFonts w:ascii="Calibri" w:hAnsi="Calibri" w:cs="Calibri"/>
                <w:color w:val="000000"/>
                <w:sz w:val="20"/>
                <w:szCs w:val="20"/>
              </w:rPr>
              <w:t>1,29%</w:t>
            </w:r>
          </w:p>
        </w:tc>
        <w:tc>
          <w:tcPr>
            <w:tcW w:w="0" w:type="auto"/>
            <w:tcBorders>
              <w:top w:val="nil"/>
              <w:left w:val="nil"/>
              <w:right w:val="nil"/>
            </w:tcBorders>
            <w:shd w:val="clear" w:color="auto" w:fill="auto"/>
            <w:noWrap/>
            <w:vAlign w:val="center"/>
            <w:hideMark/>
          </w:tcPr>
          <w:p w14:paraId="5E4849E9" w14:textId="07D645FE"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32.488,44</w:t>
            </w:r>
          </w:p>
        </w:tc>
        <w:tc>
          <w:tcPr>
            <w:tcW w:w="0" w:type="auto"/>
            <w:tcBorders>
              <w:top w:val="nil"/>
              <w:left w:val="nil"/>
              <w:right w:val="nil"/>
            </w:tcBorders>
            <w:shd w:val="clear" w:color="auto" w:fill="auto"/>
            <w:noWrap/>
            <w:hideMark/>
          </w:tcPr>
          <w:p w14:paraId="1648473D" w14:textId="58522014"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color w:val="000000"/>
                <w:sz w:val="20"/>
                <w:szCs w:val="20"/>
              </w:rPr>
              <w:t>1,48%</w:t>
            </w:r>
          </w:p>
        </w:tc>
      </w:tr>
      <w:tr w:rsidR="00B57C2E" w:rsidRPr="009E229F" w14:paraId="51560C41" w14:textId="77777777" w:rsidTr="005A5AB8">
        <w:trPr>
          <w:trHeight w:val="283"/>
          <w:jc w:val="center"/>
        </w:trPr>
        <w:tc>
          <w:tcPr>
            <w:tcW w:w="0" w:type="auto"/>
            <w:tcBorders>
              <w:top w:val="nil"/>
              <w:left w:val="nil"/>
              <w:bottom w:val="nil"/>
              <w:right w:val="nil"/>
            </w:tcBorders>
            <w:shd w:val="clear" w:color="auto" w:fill="auto"/>
            <w:noWrap/>
            <w:vAlign w:val="center"/>
            <w:hideMark/>
          </w:tcPr>
          <w:p w14:paraId="061A6284" w14:textId="1ED757FA" w:rsidR="00B57C2E" w:rsidRPr="009E229F" w:rsidRDefault="00B57C2E" w:rsidP="007B482C">
            <w:pPr>
              <w:spacing w:before="20"/>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 xml:space="preserve">Servicios </w:t>
            </w:r>
            <w:r>
              <w:rPr>
                <w:rFonts w:asciiTheme="minorHAnsi" w:hAnsiTheme="minorHAnsi" w:cstheme="minorHAnsi"/>
                <w:spacing w:val="0"/>
                <w:sz w:val="20"/>
                <w:szCs w:val="18"/>
                <w:lang w:eastAsia="es-ES"/>
              </w:rPr>
              <w:t>d</w:t>
            </w:r>
            <w:r w:rsidRPr="009E229F">
              <w:rPr>
                <w:rFonts w:asciiTheme="minorHAnsi" w:hAnsiTheme="minorHAnsi" w:cstheme="minorHAnsi"/>
                <w:spacing w:val="0"/>
                <w:sz w:val="20"/>
                <w:szCs w:val="18"/>
                <w:lang w:eastAsia="es-ES"/>
              </w:rPr>
              <w:t>iversos</w:t>
            </w:r>
          </w:p>
        </w:tc>
        <w:tc>
          <w:tcPr>
            <w:tcW w:w="0" w:type="auto"/>
            <w:tcBorders>
              <w:top w:val="nil"/>
              <w:left w:val="nil"/>
              <w:bottom w:val="single" w:sz="4" w:space="0" w:color="auto"/>
              <w:right w:val="nil"/>
            </w:tcBorders>
            <w:shd w:val="clear" w:color="auto" w:fill="auto"/>
            <w:noWrap/>
            <w:vAlign w:val="center"/>
          </w:tcPr>
          <w:p w14:paraId="3D422504" w14:textId="0AADE35F" w:rsidR="00B57C2E" w:rsidRPr="009E229F" w:rsidRDefault="00B57C2E" w:rsidP="00DA13BE">
            <w:pPr>
              <w:spacing w:before="20"/>
              <w:jc w:val="right"/>
              <w:rPr>
                <w:rFonts w:asciiTheme="minorHAnsi" w:hAnsiTheme="minorHAnsi" w:cstheme="minorHAnsi"/>
                <w:spacing w:val="0"/>
                <w:sz w:val="20"/>
                <w:szCs w:val="18"/>
                <w:lang w:eastAsia="es-ES"/>
              </w:rPr>
            </w:pPr>
            <w:r>
              <w:rPr>
                <w:rFonts w:asciiTheme="minorHAnsi" w:hAnsiTheme="minorHAnsi" w:cstheme="minorHAnsi"/>
                <w:spacing w:val="0"/>
                <w:sz w:val="20"/>
                <w:szCs w:val="18"/>
                <w:lang w:eastAsia="es-ES"/>
              </w:rPr>
              <w:t>35.226,63</w:t>
            </w:r>
          </w:p>
        </w:tc>
        <w:tc>
          <w:tcPr>
            <w:tcW w:w="0" w:type="auto"/>
            <w:tcBorders>
              <w:top w:val="nil"/>
              <w:left w:val="nil"/>
              <w:bottom w:val="single" w:sz="4" w:space="0" w:color="auto"/>
              <w:right w:val="nil"/>
            </w:tcBorders>
            <w:shd w:val="clear" w:color="auto" w:fill="auto"/>
            <w:vAlign w:val="center"/>
          </w:tcPr>
          <w:p w14:paraId="2D92D3BC" w14:textId="2EDE17EF" w:rsidR="00B57C2E" w:rsidRPr="009E229F" w:rsidRDefault="00B57C2E" w:rsidP="00AD2BC0">
            <w:pPr>
              <w:spacing w:before="20"/>
              <w:jc w:val="right"/>
              <w:rPr>
                <w:rFonts w:asciiTheme="minorHAnsi" w:hAnsiTheme="minorHAnsi" w:cstheme="minorHAnsi"/>
                <w:color w:val="000000"/>
                <w:sz w:val="20"/>
                <w:szCs w:val="20"/>
              </w:rPr>
            </w:pPr>
            <w:r>
              <w:rPr>
                <w:rFonts w:ascii="Calibri" w:hAnsi="Calibri" w:cs="Calibri"/>
                <w:color w:val="000000"/>
                <w:sz w:val="20"/>
                <w:szCs w:val="20"/>
              </w:rPr>
              <w:t>1,71%</w:t>
            </w:r>
          </w:p>
        </w:tc>
        <w:tc>
          <w:tcPr>
            <w:tcW w:w="0" w:type="auto"/>
            <w:tcBorders>
              <w:top w:val="nil"/>
              <w:left w:val="nil"/>
              <w:bottom w:val="single" w:sz="4" w:space="0" w:color="auto"/>
              <w:right w:val="nil"/>
            </w:tcBorders>
            <w:shd w:val="clear" w:color="auto" w:fill="auto"/>
            <w:noWrap/>
            <w:vAlign w:val="center"/>
            <w:hideMark/>
          </w:tcPr>
          <w:p w14:paraId="74D19F7F" w14:textId="234F1C0D"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spacing w:val="0"/>
                <w:sz w:val="20"/>
                <w:szCs w:val="18"/>
                <w:lang w:eastAsia="es-ES"/>
              </w:rPr>
              <w:t>169.928,38</w:t>
            </w:r>
          </w:p>
        </w:tc>
        <w:tc>
          <w:tcPr>
            <w:tcW w:w="0" w:type="auto"/>
            <w:tcBorders>
              <w:top w:val="nil"/>
              <w:left w:val="nil"/>
              <w:bottom w:val="single" w:sz="4" w:space="0" w:color="auto"/>
              <w:right w:val="nil"/>
            </w:tcBorders>
            <w:shd w:val="clear" w:color="auto" w:fill="auto"/>
            <w:noWrap/>
            <w:hideMark/>
          </w:tcPr>
          <w:p w14:paraId="28E0C0ED" w14:textId="26378220" w:rsidR="00B57C2E" w:rsidRPr="009E229F" w:rsidRDefault="00B57C2E" w:rsidP="003501C2">
            <w:pPr>
              <w:spacing w:before="20"/>
              <w:jc w:val="right"/>
              <w:rPr>
                <w:rFonts w:asciiTheme="minorHAnsi" w:hAnsiTheme="minorHAnsi" w:cstheme="minorHAnsi"/>
                <w:spacing w:val="0"/>
                <w:sz w:val="20"/>
                <w:szCs w:val="18"/>
                <w:lang w:eastAsia="es-ES"/>
              </w:rPr>
            </w:pPr>
            <w:r w:rsidRPr="009E229F">
              <w:rPr>
                <w:rFonts w:asciiTheme="minorHAnsi" w:hAnsiTheme="minorHAnsi" w:cstheme="minorHAnsi"/>
                <w:color w:val="000000"/>
                <w:sz w:val="20"/>
                <w:szCs w:val="20"/>
              </w:rPr>
              <w:t>7,76%</w:t>
            </w:r>
          </w:p>
        </w:tc>
      </w:tr>
      <w:tr w:rsidR="00627CD3" w:rsidRPr="009E229F" w14:paraId="6F6A206E" w14:textId="77777777" w:rsidTr="00690A3E">
        <w:trPr>
          <w:trHeight w:val="283"/>
          <w:jc w:val="center"/>
        </w:trPr>
        <w:tc>
          <w:tcPr>
            <w:tcW w:w="0" w:type="auto"/>
            <w:tcBorders>
              <w:top w:val="nil"/>
              <w:left w:val="nil"/>
              <w:bottom w:val="nil"/>
              <w:right w:val="nil"/>
            </w:tcBorders>
            <w:shd w:val="clear" w:color="auto" w:fill="auto"/>
            <w:noWrap/>
            <w:vAlign w:val="center"/>
            <w:hideMark/>
          </w:tcPr>
          <w:p w14:paraId="6D20F061" w14:textId="6463841F" w:rsidR="00627CD3" w:rsidRPr="009E229F" w:rsidRDefault="00627CD3" w:rsidP="007B482C">
            <w:pPr>
              <w:spacing w:before="20"/>
              <w:rPr>
                <w:rFonts w:asciiTheme="minorHAnsi" w:hAnsiTheme="minorHAnsi" w:cstheme="minorHAnsi"/>
                <w:b/>
                <w:spacing w:val="0"/>
                <w:sz w:val="20"/>
                <w:szCs w:val="20"/>
                <w:lang w:eastAsia="es-ES"/>
              </w:rPr>
            </w:pPr>
            <w:r w:rsidRPr="009E229F">
              <w:rPr>
                <w:rFonts w:asciiTheme="minorHAnsi" w:hAnsiTheme="minorHAnsi" w:cstheme="minorHAnsi"/>
                <w:b/>
                <w:spacing w:val="0"/>
                <w:sz w:val="20"/>
                <w:szCs w:val="20"/>
                <w:lang w:eastAsia="es-ES"/>
              </w:rPr>
              <w:t xml:space="preserve">Total </w:t>
            </w:r>
            <w:r>
              <w:rPr>
                <w:rFonts w:asciiTheme="minorHAnsi" w:hAnsiTheme="minorHAnsi" w:cstheme="minorHAnsi"/>
                <w:b/>
                <w:spacing w:val="0"/>
                <w:sz w:val="20"/>
                <w:szCs w:val="20"/>
                <w:lang w:eastAsia="es-ES"/>
              </w:rPr>
              <w:t>i</w:t>
            </w:r>
            <w:r w:rsidRPr="009E229F">
              <w:rPr>
                <w:rFonts w:asciiTheme="minorHAnsi" w:hAnsiTheme="minorHAnsi" w:cstheme="minorHAnsi"/>
                <w:b/>
                <w:spacing w:val="0"/>
                <w:sz w:val="20"/>
                <w:szCs w:val="20"/>
                <w:lang w:eastAsia="es-ES"/>
              </w:rPr>
              <w:t>ngresos no financieros ni excepcionales</w:t>
            </w:r>
          </w:p>
        </w:tc>
        <w:tc>
          <w:tcPr>
            <w:tcW w:w="0" w:type="auto"/>
            <w:tcBorders>
              <w:top w:val="single" w:sz="4" w:space="0" w:color="auto"/>
              <w:left w:val="nil"/>
              <w:bottom w:val="nil"/>
              <w:right w:val="nil"/>
            </w:tcBorders>
            <w:shd w:val="clear" w:color="auto" w:fill="auto"/>
            <w:noWrap/>
            <w:vAlign w:val="center"/>
          </w:tcPr>
          <w:p w14:paraId="23B2A01E" w14:textId="3C56D188" w:rsidR="00627CD3" w:rsidRPr="009E229F" w:rsidRDefault="009D0DFC" w:rsidP="00E533A1">
            <w:pPr>
              <w:spacing w:before="20"/>
              <w:jc w:val="right"/>
              <w:rPr>
                <w:rFonts w:asciiTheme="minorHAnsi" w:hAnsiTheme="minorHAnsi" w:cstheme="minorHAnsi"/>
                <w:b/>
                <w:spacing w:val="0"/>
                <w:sz w:val="20"/>
                <w:szCs w:val="20"/>
              </w:rPr>
            </w:pPr>
            <w:r w:rsidRPr="00FF6CAA">
              <w:rPr>
                <w:rFonts w:asciiTheme="minorHAnsi" w:hAnsiTheme="minorHAnsi" w:cstheme="minorHAnsi"/>
                <w:b/>
                <w:spacing w:val="0"/>
                <w:sz w:val="20"/>
                <w:szCs w:val="20"/>
              </w:rPr>
              <w:t>2.059.089,01</w:t>
            </w:r>
          </w:p>
        </w:tc>
        <w:tc>
          <w:tcPr>
            <w:tcW w:w="0" w:type="auto"/>
            <w:tcBorders>
              <w:top w:val="single" w:sz="4" w:space="0" w:color="auto"/>
              <w:left w:val="nil"/>
              <w:bottom w:val="nil"/>
              <w:right w:val="nil"/>
            </w:tcBorders>
            <w:shd w:val="clear" w:color="auto" w:fill="auto"/>
            <w:vAlign w:val="center"/>
          </w:tcPr>
          <w:p w14:paraId="16B56183" w14:textId="25090FD3" w:rsidR="00627CD3" w:rsidRPr="009E229F" w:rsidRDefault="0084176A" w:rsidP="00DA13BE">
            <w:pPr>
              <w:spacing w:before="20"/>
              <w:jc w:val="right"/>
              <w:rPr>
                <w:rFonts w:asciiTheme="minorHAnsi" w:hAnsiTheme="minorHAnsi" w:cstheme="minorHAnsi"/>
                <w:b/>
                <w:spacing w:val="0"/>
                <w:sz w:val="20"/>
                <w:szCs w:val="20"/>
              </w:rPr>
            </w:pPr>
            <w:r w:rsidRPr="009E229F">
              <w:rPr>
                <w:rFonts w:asciiTheme="minorHAnsi" w:hAnsiTheme="minorHAnsi" w:cstheme="minorHAnsi"/>
                <w:b/>
                <w:spacing w:val="0"/>
                <w:sz w:val="20"/>
                <w:szCs w:val="20"/>
              </w:rPr>
              <w:t>100%</w:t>
            </w:r>
          </w:p>
        </w:tc>
        <w:tc>
          <w:tcPr>
            <w:tcW w:w="0" w:type="auto"/>
            <w:tcBorders>
              <w:top w:val="single" w:sz="4" w:space="0" w:color="auto"/>
              <w:left w:val="nil"/>
              <w:bottom w:val="nil"/>
              <w:right w:val="nil"/>
            </w:tcBorders>
            <w:shd w:val="clear" w:color="auto" w:fill="auto"/>
            <w:noWrap/>
            <w:vAlign w:val="center"/>
            <w:hideMark/>
          </w:tcPr>
          <w:p w14:paraId="476AA46C" w14:textId="06478FEE" w:rsidR="00627CD3" w:rsidRPr="009E229F" w:rsidRDefault="00627CD3" w:rsidP="003501C2">
            <w:pPr>
              <w:spacing w:before="20"/>
              <w:jc w:val="right"/>
              <w:rPr>
                <w:rFonts w:asciiTheme="minorHAnsi" w:hAnsiTheme="minorHAnsi" w:cstheme="minorHAnsi"/>
                <w:b/>
                <w:bCs/>
                <w:spacing w:val="0"/>
                <w:sz w:val="20"/>
                <w:szCs w:val="20"/>
              </w:rPr>
            </w:pPr>
            <w:r w:rsidRPr="009E229F">
              <w:rPr>
                <w:rFonts w:asciiTheme="minorHAnsi" w:hAnsiTheme="minorHAnsi" w:cstheme="minorHAnsi"/>
                <w:b/>
                <w:spacing w:val="0"/>
                <w:sz w:val="20"/>
                <w:szCs w:val="20"/>
              </w:rPr>
              <w:t>2.190.676,88</w:t>
            </w:r>
          </w:p>
        </w:tc>
        <w:tc>
          <w:tcPr>
            <w:tcW w:w="0" w:type="auto"/>
            <w:tcBorders>
              <w:top w:val="single" w:sz="4" w:space="0" w:color="auto"/>
              <w:left w:val="nil"/>
              <w:bottom w:val="nil"/>
              <w:right w:val="nil"/>
            </w:tcBorders>
            <w:shd w:val="clear" w:color="auto" w:fill="auto"/>
            <w:noWrap/>
            <w:vAlign w:val="center"/>
            <w:hideMark/>
          </w:tcPr>
          <w:p w14:paraId="6132A829" w14:textId="1ADA7550" w:rsidR="00627CD3" w:rsidRPr="009E229F" w:rsidRDefault="00627CD3" w:rsidP="003501C2">
            <w:pPr>
              <w:spacing w:before="20"/>
              <w:jc w:val="right"/>
              <w:rPr>
                <w:rFonts w:asciiTheme="minorHAnsi" w:hAnsiTheme="minorHAnsi" w:cstheme="minorHAnsi"/>
                <w:b/>
                <w:bCs/>
                <w:spacing w:val="0"/>
                <w:sz w:val="20"/>
                <w:szCs w:val="20"/>
              </w:rPr>
            </w:pPr>
            <w:r w:rsidRPr="009E229F">
              <w:rPr>
                <w:rFonts w:asciiTheme="minorHAnsi" w:hAnsiTheme="minorHAnsi" w:cstheme="minorHAnsi"/>
                <w:b/>
                <w:spacing w:val="0"/>
                <w:sz w:val="20"/>
                <w:szCs w:val="20"/>
              </w:rPr>
              <w:t>100%</w:t>
            </w:r>
          </w:p>
        </w:tc>
      </w:tr>
    </w:tbl>
    <w:p w14:paraId="0E11EC14" w14:textId="77777777" w:rsidR="00D14F0E" w:rsidRDefault="00D14F0E" w:rsidP="00DA13BE">
      <w:pPr>
        <w:spacing w:line="360" w:lineRule="auto"/>
        <w:ind w:right="-134"/>
        <w:jc w:val="both"/>
        <w:rPr>
          <w:rFonts w:asciiTheme="minorHAnsi" w:hAnsiTheme="minorHAnsi" w:cstheme="minorHAnsi"/>
          <w:b/>
          <w:spacing w:val="0"/>
          <w:sz w:val="22"/>
          <w:szCs w:val="24"/>
        </w:rPr>
      </w:pPr>
      <w:bookmarkStart w:id="150" w:name="OLE_LINK137"/>
      <w:bookmarkStart w:id="151" w:name="OLE_LINK138"/>
      <w:bookmarkStart w:id="152" w:name="OLE_LINK139"/>
      <w:bookmarkEnd w:id="147"/>
      <w:bookmarkEnd w:id="148"/>
    </w:p>
    <w:p w14:paraId="6C9F5091" w14:textId="77777777" w:rsidR="000F7C22" w:rsidRDefault="000F7C22" w:rsidP="00DA13BE">
      <w:pPr>
        <w:spacing w:line="360" w:lineRule="auto"/>
        <w:ind w:right="-134"/>
        <w:jc w:val="both"/>
        <w:rPr>
          <w:rFonts w:asciiTheme="minorHAnsi" w:hAnsiTheme="minorHAnsi" w:cstheme="minorHAnsi"/>
          <w:b/>
          <w:spacing w:val="0"/>
          <w:sz w:val="22"/>
          <w:szCs w:val="24"/>
        </w:rPr>
      </w:pPr>
    </w:p>
    <w:tbl>
      <w:tblPr>
        <w:tblStyle w:val="Tablaconcuadrcula"/>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644"/>
      </w:tblGrid>
      <w:tr w:rsidR="00080C4A" w14:paraId="7CC283BF" w14:textId="77777777" w:rsidTr="00080C4A">
        <w:tc>
          <w:tcPr>
            <w:tcW w:w="8644" w:type="dxa"/>
          </w:tcPr>
          <w:p w14:paraId="590A5743" w14:textId="38236DDC" w:rsidR="00080C4A" w:rsidRDefault="00080C4A" w:rsidP="00DA13BE">
            <w:pPr>
              <w:spacing w:line="360" w:lineRule="auto"/>
              <w:ind w:right="-134"/>
              <w:jc w:val="both"/>
              <w:rPr>
                <w:rFonts w:asciiTheme="minorHAnsi" w:hAnsiTheme="minorHAnsi" w:cstheme="minorHAnsi"/>
                <w:b/>
                <w:spacing w:val="0"/>
                <w:sz w:val="22"/>
                <w:szCs w:val="24"/>
              </w:rPr>
            </w:pPr>
            <w:r>
              <w:rPr>
                <w:noProof/>
                <w:lang w:eastAsia="es-ES"/>
              </w:rPr>
              <w:drawing>
                <wp:inline distT="0" distB="0" distL="0" distR="0" wp14:anchorId="423A691D" wp14:editId="10A8146E">
                  <wp:extent cx="4572000" cy="2743200"/>
                  <wp:effectExtent l="0" t="0" r="0"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080C4A" w14:paraId="72889965" w14:textId="77777777" w:rsidTr="00080C4A">
        <w:tc>
          <w:tcPr>
            <w:tcW w:w="8644" w:type="dxa"/>
          </w:tcPr>
          <w:p w14:paraId="4D45317E" w14:textId="3A58FBED" w:rsidR="00080C4A" w:rsidRDefault="00080C4A" w:rsidP="00DA13BE">
            <w:pPr>
              <w:spacing w:line="360" w:lineRule="auto"/>
              <w:ind w:right="-134"/>
              <w:jc w:val="both"/>
              <w:rPr>
                <w:rFonts w:asciiTheme="minorHAnsi" w:hAnsiTheme="minorHAnsi" w:cstheme="minorHAnsi"/>
                <w:b/>
                <w:spacing w:val="0"/>
                <w:sz w:val="22"/>
                <w:szCs w:val="24"/>
              </w:rPr>
            </w:pPr>
            <w:r>
              <w:rPr>
                <w:noProof/>
                <w:lang w:eastAsia="es-ES"/>
              </w:rPr>
              <w:drawing>
                <wp:inline distT="0" distB="0" distL="0" distR="0" wp14:anchorId="02C5927C" wp14:editId="1B247922">
                  <wp:extent cx="4572000" cy="2743200"/>
                  <wp:effectExtent l="0" t="0" r="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65CAF92A" w14:textId="7ED9E982" w:rsidR="00BB7E12" w:rsidRDefault="00BB7E12">
      <w:pPr>
        <w:widowControl/>
        <w:overflowPunct/>
        <w:spacing w:after="200" w:line="276" w:lineRule="auto"/>
        <w:rPr>
          <w:rFonts w:asciiTheme="minorHAnsi" w:hAnsiTheme="minorHAnsi" w:cstheme="minorHAnsi"/>
          <w:b/>
          <w:spacing w:val="0"/>
          <w:kern w:val="2"/>
          <w:sz w:val="24"/>
          <w:szCs w:val="24"/>
        </w:rPr>
      </w:pPr>
      <w:r>
        <w:rPr>
          <w:rFonts w:asciiTheme="minorHAnsi" w:hAnsiTheme="minorHAnsi" w:cstheme="minorHAnsi"/>
          <w:b/>
          <w:spacing w:val="0"/>
          <w:kern w:val="2"/>
          <w:sz w:val="24"/>
          <w:szCs w:val="24"/>
        </w:rPr>
        <w:br w:type="page"/>
      </w:r>
    </w:p>
    <w:p w14:paraId="1A54419C" w14:textId="77777777" w:rsidR="00BB7E12" w:rsidRDefault="00BB7E12" w:rsidP="00DA13BE">
      <w:pPr>
        <w:spacing w:line="360" w:lineRule="auto"/>
        <w:ind w:right="-134"/>
        <w:jc w:val="both"/>
        <w:rPr>
          <w:rFonts w:asciiTheme="minorHAnsi" w:hAnsiTheme="minorHAnsi" w:cstheme="minorHAnsi"/>
          <w:b/>
          <w:spacing w:val="0"/>
          <w:kern w:val="2"/>
          <w:sz w:val="24"/>
          <w:szCs w:val="24"/>
        </w:rPr>
      </w:pPr>
    </w:p>
    <w:p w14:paraId="20B892B2" w14:textId="3FA8721C" w:rsidR="00DA13BE" w:rsidRPr="009E229F" w:rsidRDefault="007C2DA2" w:rsidP="000F7C22">
      <w:pPr>
        <w:spacing w:line="276" w:lineRule="auto"/>
        <w:ind w:right="-1"/>
        <w:jc w:val="both"/>
        <w:rPr>
          <w:rFonts w:asciiTheme="minorHAnsi" w:hAnsiTheme="minorHAnsi" w:cstheme="minorHAnsi"/>
          <w:b/>
          <w:spacing w:val="0"/>
          <w:kern w:val="2"/>
          <w:sz w:val="24"/>
          <w:szCs w:val="24"/>
        </w:rPr>
      </w:pPr>
      <w:r>
        <w:rPr>
          <w:rFonts w:asciiTheme="minorHAnsi" w:hAnsiTheme="minorHAnsi" w:cstheme="minorHAnsi"/>
          <w:b/>
          <w:spacing w:val="0"/>
          <w:kern w:val="2"/>
          <w:sz w:val="24"/>
          <w:szCs w:val="24"/>
        </w:rPr>
        <w:t>12</w:t>
      </w:r>
      <w:r w:rsidR="00DA13BE" w:rsidRPr="009E229F">
        <w:rPr>
          <w:rFonts w:asciiTheme="minorHAnsi" w:hAnsiTheme="minorHAnsi" w:cstheme="minorHAnsi"/>
          <w:b/>
          <w:spacing w:val="0"/>
          <w:kern w:val="2"/>
          <w:sz w:val="24"/>
          <w:szCs w:val="24"/>
        </w:rPr>
        <w:t>.2. Gastos</w:t>
      </w:r>
    </w:p>
    <w:bookmarkEnd w:id="150"/>
    <w:bookmarkEnd w:id="151"/>
    <w:bookmarkEnd w:id="152"/>
    <w:p w14:paraId="63E06BA3" w14:textId="77777777" w:rsidR="00DA13BE" w:rsidRPr="009E229F" w:rsidRDefault="00DA13BE" w:rsidP="00DA13BE">
      <w:pPr>
        <w:spacing w:line="360" w:lineRule="auto"/>
        <w:ind w:right="-134"/>
        <w:jc w:val="both"/>
        <w:rPr>
          <w:rFonts w:asciiTheme="minorHAnsi" w:hAnsiTheme="minorHAnsi" w:cstheme="minorHAnsi"/>
          <w:b/>
          <w:spacing w:val="0"/>
          <w:sz w:val="22"/>
          <w:szCs w:val="24"/>
        </w:rPr>
      </w:pPr>
    </w:p>
    <w:p w14:paraId="338E362A" w14:textId="4BF28684" w:rsidR="00DA13BE" w:rsidRPr="000F002E" w:rsidRDefault="00DA13BE" w:rsidP="000F7C22">
      <w:pPr>
        <w:spacing w:line="276" w:lineRule="auto"/>
        <w:ind w:right="-1"/>
        <w:jc w:val="both"/>
        <w:rPr>
          <w:rFonts w:asciiTheme="minorHAnsi" w:hAnsiTheme="minorHAnsi" w:cstheme="minorHAnsi"/>
          <w:b/>
          <w:i/>
          <w:color w:val="0070C0"/>
          <w:spacing w:val="0"/>
          <w:kern w:val="2"/>
          <w:sz w:val="22"/>
          <w:szCs w:val="24"/>
        </w:rPr>
      </w:pPr>
      <w:bookmarkStart w:id="153" w:name="OLE_LINK140"/>
      <w:bookmarkStart w:id="154" w:name="OLE_LINK141"/>
      <w:r w:rsidRPr="000F002E">
        <w:rPr>
          <w:rFonts w:asciiTheme="minorHAnsi" w:hAnsiTheme="minorHAnsi" w:cstheme="minorHAnsi"/>
          <w:b/>
          <w:i/>
          <w:color w:val="0070C0"/>
          <w:spacing w:val="0"/>
          <w:kern w:val="2"/>
          <w:sz w:val="22"/>
          <w:szCs w:val="24"/>
        </w:rPr>
        <w:t>Gastos por ayudas y otros</w:t>
      </w:r>
    </w:p>
    <w:p w14:paraId="2BD7C7F6" w14:textId="77777777" w:rsidR="00A2483C" w:rsidRDefault="00A2483C" w:rsidP="00DA13BE">
      <w:pPr>
        <w:spacing w:line="360" w:lineRule="auto"/>
        <w:ind w:right="-134"/>
        <w:jc w:val="both"/>
        <w:rPr>
          <w:rFonts w:asciiTheme="minorHAnsi" w:hAnsiTheme="minorHAnsi" w:cstheme="minorHAnsi"/>
          <w:b/>
          <w:spacing w:val="0"/>
          <w:sz w:val="22"/>
          <w:szCs w:val="24"/>
        </w:rPr>
      </w:pPr>
    </w:p>
    <w:tbl>
      <w:tblPr>
        <w:tblW w:w="6096" w:type="dxa"/>
        <w:jc w:val="center"/>
        <w:tblCellMar>
          <w:left w:w="70" w:type="dxa"/>
          <w:right w:w="70" w:type="dxa"/>
        </w:tblCellMar>
        <w:tblLook w:val="04A0" w:firstRow="1" w:lastRow="0" w:firstColumn="1" w:lastColumn="0" w:noHBand="0" w:noVBand="1"/>
      </w:tblPr>
      <w:tblGrid>
        <w:gridCol w:w="2859"/>
        <w:gridCol w:w="667"/>
        <w:gridCol w:w="1285"/>
        <w:gridCol w:w="1285"/>
      </w:tblGrid>
      <w:tr w:rsidR="00CC20C2" w:rsidRPr="009E229F" w14:paraId="254B9DC4" w14:textId="77777777" w:rsidTr="003F4B58">
        <w:trPr>
          <w:trHeight w:val="283"/>
          <w:jc w:val="center"/>
        </w:trPr>
        <w:tc>
          <w:tcPr>
            <w:tcW w:w="3526" w:type="dxa"/>
            <w:gridSpan w:val="2"/>
            <w:shd w:val="clear" w:color="auto" w:fill="auto"/>
            <w:noWrap/>
            <w:vAlign w:val="center"/>
            <w:hideMark/>
          </w:tcPr>
          <w:p w14:paraId="52541E05" w14:textId="77777777" w:rsidR="00CC20C2" w:rsidRPr="009E229F" w:rsidRDefault="00CC20C2" w:rsidP="005A5AB8">
            <w:pPr>
              <w:widowControl/>
              <w:overflowPunct/>
              <w:rPr>
                <w:rFonts w:asciiTheme="minorHAnsi" w:hAnsiTheme="minorHAnsi" w:cstheme="minorHAnsi"/>
                <w:b/>
                <w:bCs/>
                <w:spacing w:val="0"/>
                <w:kern w:val="0"/>
                <w:sz w:val="18"/>
                <w:szCs w:val="18"/>
                <w:lang w:eastAsia="es-ES"/>
              </w:rPr>
            </w:pPr>
            <w:r w:rsidRPr="009E229F">
              <w:rPr>
                <w:rFonts w:asciiTheme="minorHAnsi" w:hAnsiTheme="minorHAnsi" w:cstheme="minorHAnsi"/>
                <w:b/>
                <w:bCs/>
                <w:spacing w:val="0"/>
                <w:kern w:val="0"/>
                <w:sz w:val="18"/>
                <w:szCs w:val="18"/>
                <w:lang w:val="es-ES_tradnl" w:eastAsia="es-ES"/>
              </w:rPr>
              <w:t xml:space="preserve">Ayudas </w:t>
            </w:r>
            <w:r>
              <w:rPr>
                <w:rFonts w:asciiTheme="minorHAnsi" w:hAnsiTheme="minorHAnsi" w:cstheme="minorHAnsi"/>
                <w:b/>
                <w:bCs/>
                <w:spacing w:val="0"/>
                <w:kern w:val="0"/>
                <w:sz w:val="18"/>
                <w:szCs w:val="18"/>
                <w:lang w:val="es-ES_tradnl" w:eastAsia="es-ES"/>
              </w:rPr>
              <w:t>m</w:t>
            </w:r>
            <w:r w:rsidRPr="009E229F">
              <w:rPr>
                <w:rFonts w:asciiTheme="minorHAnsi" w:hAnsiTheme="minorHAnsi" w:cstheme="minorHAnsi"/>
                <w:b/>
                <w:bCs/>
                <w:spacing w:val="0"/>
                <w:kern w:val="0"/>
                <w:sz w:val="18"/>
                <w:szCs w:val="18"/>
                <w:lang w:val="es-ES_tradnl" w:eastAsia="es-ES"/>
              </w:rPr>
              <w:t>onetarias</w:t>
            </w:r>
          </w:p>
        </w:tc>
        <w:tc>
          <w:tcPr>
            <w:tcW w:w="1285" w:type="dxa"/>
            <w:tcBorders>
              <w:right w:val="single" w:sz="4" w:space="0" w:color="FFFFFF" w:themeColor="background1"/>
            </w:tcBorders>
            <w:shd w:val="clear" w:color="auto" w:fill="808080" w:themeFill="background1" w:themeFillShade="80"/>
            <w:vAlign w:val="center"/>
            <w:hideMark/>
          </w:tcPr>
          <w:p w14:paraId="00107A31" w14:textId="77777777" w:rsidR="00CC20C2" w:rsidRPr="009E229F" w:rsidRDefault="00CC20C2" w:rsidP="005A5AB8">
            <w:pPr>
              <w:widowControl/>
              <w:overflowPunct/>
              <w:jc w:val="right"/>
              <w:rPr>
                <w:rFonts w:asciiTheme="minorHAnsi" w:hAnsiTheme="minorHAnsi" w:cstheme="minorHAnsi"/>
                <w:b/>
                <w:bCs/>
                <w:color w:val="FFFFFF" w:themeColor="background1"/>
                <w:spacing w:val="0"/>
                <w:kern w:val="0"/>
                <w:sz w:val="18"/>
                <w:szCs w:val="18"/>
                <w:lang w:eastAsia="es-ES"/>
              </w:rPr>
            </w:pPr>
            <w:r w:rsidRPr="009E229F">
              <w:rPr>
                <w:rFonts w:asciiTheme="minorHAnsi" w:hAnsiTheme="minorHAnsi" w:cstheme="minorHAnsi"/>
                <w:b/>
                <w:bCs/>
                <w:color w:val="FFFFFF" w:themeColor="background1"/>
                <w:spacing w:val="0"/>
                <w:kern w:val="0"/>
                <w:sz w:val="18"/>
                <w:szCs w:val="18"/>
                <w:lang w:eastAsia="es-ES"/>
              </w:rPr>
              <w:t>31/12/</w:t>
            </w:r>
            <w:r>
              <w:rPr>
                <w:rFonts w:asciiTheme="minorHAnsi" w:hAnsiTheme="minorHAnsi" w:cstheme="minorHAnsi"/>
                <w:b/>
                <w:bCs/>
                <w:color w:val="FFFFFF" w:themeColor="background1"/>
                <w:spacing w:val="0"/>
                <w:kern w:val="0"/>
                <w:sz w:val="18"/>
                <w:szCs w:val="18"/>
                <w:lang w:eastAsia="es-ES"/>
              </w:rPr>
              <w:t>2020</w:t>
            </w:r>
          </w:p>
        </w:tc>
        <w:tc>
          <w:tcPr>
            <w:tcW w:w="1285" w:type="dxa"/>
            <w:tcBorders>
              <w:left w:val="single" w:sz="4" w:space="0" w:color="FFFFFF" w:themeColor="background1"/>
            </w:tcBorders>
            <w:shd w:val="clear" w:color="auto" w:fill="808080" w:themeFill="background1" w:themeFillShade="80"/>
            <w:vAlign w:val="center"/>
            <w:hideMark/>
          </w:tcPr>
          <w:p w14:paraId="132C4B26" w14:textId="77777777" w:rsidR="00CC20C2" w:rsidRPr="009E229F" w:rsidRDefault="00CC20C2" w:rsidP="005A5AB8">
            <w:pPr>
              <w:widowControl/>
              <w:overflowPunct/>
              <w:jc w:val="right"/>
              <w:rPr>
                <w:rFonts w:asciiTheme="minorHAnsi" w:hAnsiTheme="minorHAnsi" w:cstheme="minorHAnsi"/>
                <w:b/>
                <w:bCs/>
                <w:color w:val="FFFFFF" w:themeColor="background1"/>
                <w:spacing w:val="0"/>
                <w:kern w:val="0"/>
                <w:sz w:val="18"/>
                <w:szCs w:val="18"/>
                <w:lang w:eastAsia="es-ES"/>
              </w:rPr>
            </w:pPr>
            <w:r w:rsidRPr="009E229F">
              <w:rPr>
                <w:rFonts w:asciiTheme="minorHAnsi" w:hAnsiTheme="minorHAnsi" w:cstheme="minorHAnsi"/>
                <w:b/>
                <w:bCs/>
                <w:color w:val="FFFFFF" w:themeColor="background1"/>
                <w:spacing w:val="0"/>
                <w:kern w:val="0"/>
                <w:sz w:val="18"/>
                <w:szCs w:val="18"/>
                <w:lang w:eastAsia="es-ES"/>
              </w:rPr>
              <w:t>31/12/</w:t>
            </w:r>
            <w:r>
              <w:rPr>
                <w:rFonts w:asciiTheme="minorHAnsi" w:hAnsiTheme="minorHAnsi" w:cstheme="minorHAnsi"/>
                <w:b/>
                <w:bCs/>
                <w:color w:val="FFFFFF" w:themeColor="background1"/>
                <w:spacing w:val="0"/>
                <w:kern w:val="0"/>
                <w:sz w:val="18"/>
                <w:szCs w:val="18"/>
                <w:lang w:eastAsia="es-ES"/>
              </w:rPr>
              <w:t>2019</w:t>
            </w:r>
          </w:p>
        </w:tc>
      </w:tr>
      <w:tr w:rsidR="00CC20C2" w:rsidRPr="009E229F" w14:paraId="432C57D0" w14:textId="77777777" w:rsidTr="003F4B58">
        <w:trPr>
          <w:trHeight w:val="283"/>
          <w:jc w:val="center"/>
        </w:trPr>
        <w:tc>
          <w:tcPr>
            <w:tcW w:w="3526" w:type="dxa"/>
            <w:gridSpan w:val="2"/>
            <w:shd w:val="clear" w:color="auto" w:fill="auto"/>
            <w:vAlign w:val="center"/>
            <w:hideMark/>
          </w:tcPr>
          <w:p w14:paraId="60F028BC" w14:textId="77777777" w:rsidR="00CC20C2" w:rsidRPr="009E229F" w:rsidRDefault="00CC20C2" w:rsidP="005A5AB8">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Art.4e Promoción </w:t>
            </w:r>
            <w:r>
              <w:rPr>
                <w:rFonts w:asciiTheme="minorHAnsi" w:hAnsiTheme="minorHAnsi" w:cstheme="minorHAnsi"/>
                <w:spacing w:val="0"/>
                <w:kern w:val="0"/>
                <w:sz w:val="18"/>
                <w:szCs w:val="18"/>
                <w:lang w:eastAsia="es-ES"/>
              </w:rPr>
              <w:t>c</w:t>
            </w:r>
            <w:r w:rsidRPr="009E229F">
              <w:rPr>
                <w:rFonts w:asciiTheme="minorHAnsi" w:hAnsiTheme="minorHAnsi" w:cstheme="minorHAnsi"/>
                <w:spacing w:val="0"/>
                <w:kern w:val="0"/>
                <w:sz w:val="18"/>
                <w:szCs w:val="18"/>
                <w:lang w:eastAsia="es-ES"/>
              </w:rPr>
              <w:t xml:space="preserve">ientífica, </w:t>
            </w:r>
            <w:r>
              <w:rPr>
                <w:rFonts w:asciiTheme="minorHAnsi" w:hAnsiTheme="minorHAnsi" w:cstheme="minorHAnsi"/>
                <w:spacing w:val="0"/>
                <w:kern w:val="0"/>
                <w:sz w:val="18"/>
                <w:szCs w:val="18"/>
                <w:lang w:eastAsia="es-ES"/>
              </w:rPr>
              <w:t>c</w:t>
            </w:r>
            <w:r w:rsidRPr="009E229F">
              <w:rPr>
                <w:rFonts w:asciiTheme="minorHAnsi" w:hAnsiTheme="minorHAnsi" w:cstheme="minorHAnsi"/>
                <w:spacing w:val="0"/>
                <w:kern w:val="0"/>
                <w:sz w:val="18"/>
                <w:szCs w:val="18"/>
                <w:lang w:eastAsia="es-ES"/>
              </w:rPr>
              <w:t xml:space="preserve">ultural….                  </w:t>
            </w:r>
          </w:p>
        </w:tc>
        <w:tc>
          <w:tcPr>
            <w:tcW w:w="1285" w:type="dxa"/>
            <w:tcBorders>
              <w:top w:val="nil"/>
              <w:left w:val="nil"/>
              <w:right w:val="nil"/>
            </w:tcBorders>
            <w:shd w:val="clear" w:color="auto" w:fill="auto"/>
            <w:vAlign w:val="bottom"/>
          </w:tcPr>
          <w:p w14:paraId="7857955D" w14:textId="77777777" w:rsidR="00CC20C2" w:rsidRPr="00FD32F6" w:rsidRDefault="00CC20C2" w:rsidP="005A5AB8">
            <w:pPr>
              <w:widowControl/>
              <w:overflowPunct/>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263.609,84</w:t>
            </w:r>
          </w:p>
        </w:tc>
        <w:tc>
          <w:tcPr>
            <w:tcW w:w="1285" w:type="dxa"/>
            <w:shd w:val="clear" w:color="auto" w:fill="auto"/>
            <w:vAlign w:val="bottom"/>
          </w:tcPr>
          <w:p w14:paraId="530A09F2" w14:textId="77777777" w:rsidR="00CC20C2" w:rsidRPr="009E229F" w:rsidRDefault="00CC20C2" w:rsidP="005A5AB8">
            <w:pPr>
              <w:widowControl/>
              <w:overflowPunct/>
              <w:jc w:val="right"/>
              <w:rPr>
                <w:rFonts w:asciiTheme="minorHAnsi" w:hAnsiTheme="minorHAnsi" w:cstheme="minorHAnsi"/>
                <w:spacing w:val="0"/>
                <w:kern w:val="0"/>
                <w:sz w:val="18"/>
                <w:szCs w:val="18"/>
                <w:lang w:eastAsia="es-ES"/>
              </w:rPr>
            </w:pPr>
            <w:r w:rsidRPr="00FD32F6">
              <w:rPr>
                <w:rFonts w:asciiTheme="minorHAnsi" w:hAnsiTheme="minorHAnsi" w:cstheme="minorHAnsi"/>
                <w:spacing w:val="0"/>
                <w:kern w:val="0"/>
                <w:sz w:val="18"/>
                <w:szCs w:val="18"/>
                <w:lang w:eastAsia="es-ES"/>
              </w:rPr>
              <w:t>449.156,14</w:t>
            </w:r>
          </w:p>
        </w:tc>
      </w:tr>
      <w:tr w:rsidR="00CC20C2" w:rsidRPr="009E229F" w14:paraId="5C31C164" w14:textId="77777777" w:rsidTr="003F4B58">
        <w:trPr>
          <w:trHeight w:val="283"/>
          <w:jc w:val="center"/>
        </w:trPr>
        <w:tc>
          <w:tcPr>
            <w:tcW w:w="3526" w:type="dxa"/>
            <w:gridSpan w:val="2"/>
            <w:shd w:val="clear" w:color="auto" w:fill="auto"/>
            <w:vAlign w:val="center"/>
            <w:hideMark/>
          </w:tcPr>
          <w:p w14:paraId="1731AAAB" w14:textId="77777777" w:rsidR="00CC20C2" w:rsidRPr="009E229F" w:rsidRDefault="00CC20C2" w:rsidP="005A5AB8">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Reparto </w:t>
            </w:r>
            <w:r>
              <w:rPr>
                <w:rFonts w:asciiTheme="minorHAnsi" w:hAnsiTheme="minorHAnsi" w:cstheme="minorHAnsi"/>
                <w:spacing w:val="0"/>
                <w:kern w:val="0"/>
                <w:sz w:val="18"/>
                <w:szCs w:val="18"/>
                <w:lang w:eastAsia="es-ES"/>
              </w:rPr>
              <w:t>s</w:t>
            </w:r>
            <w:r w:rsidRPr="009E229F">
              <w:rPr>
                <w:rFonts w:asciiTheme="minorHAnsi" w:hAnsiTheme="minorHAnsi" w:cstheme="minorHAnsi"/>
                <w:spacing w:val="0"/>
                <w:kern w:val="0"/>
                <w:sz w:val="18"/>
                <w:szCs w:val="18"/>
                <w:lang w:eastAsia="es-ES"/>
              </w:rPr>
              <w:t xml:space="preserve">ubvención SRCP        </w:t>
            </w:r>
          </w:p>
        </w:tc>
        <w:tc>
          <w:tcPr>
            <w:tcW w:w="1285" w:type="dxa"/>
            <w:tcBorders>
              <w:top w:val="nil"/>
              <w:left w:val="nil"/>
              <w:bottom w:val="single" w:sz="4" w:space="0" w:color="auto"/>
              <w:right w:val="nil"/>
            </w:tcBorders>
            <w:shd w:val="clear" w:color="auto" w:fill="auto"/>
            <w:vAlign w:val="bottom"/>
          </w:tcPr>
          <w:p w14:paraId="676D2F5F" w14:textId="77777777" w:rsidR="00CC20C2" w:rsidRPr="00FD32F6" w:rsidRDefault="00CC20C2" w:rsidP="005A5AB8">
            <w:pPr>
              <w:widowControl/>
              <w:overflowPunct/>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148.449,00</w:t>
            </w:r>
          </w:p>
        </w:tc>
        <w:tc>
          <w:tcPr>
            <w:tcW w:w="1285" w:type="dxa"/>
            <w:tcBorders>
              <w:bottom w:val="single" w:sz="4" w:space="0" w:color="auto"/>
            </w:tcBorders>
            <w:shd w:val="clear" w:color="auto" w:fill="auto"/>
            <w:vAlign w:val="bottom"/>
          </w:tcPr>
          <w:p w14:paraId="62BF33C4" w14:textId="77777777" w:rsidR="00CC20C2" w:rsidRPr="009E229F" w:rsidRDefault="00CC20C2" w:rsidP="005A5AB8">
            <w:pPr>
              <w:widowControl/>
              <w:overflowPunct/>
              <w:jc w:val="right"/>
              <w:rPr>
                <w:rFonts w:asciiTheme="minorHAnsi" w:hAnsiTheme="minorHAnsi" w:cstheme="minorHAnsi"/>
                <w:spacing w:val="0"/>
                <w:kern w:val="0"/>
                <w:sz w:val="18"/>
                <w:szCs w:val="18"/>
                <w:lang w:eastAsia="es-ES"/>
              </w:rPr>
            </w:pPr>
            <w:r w:rsidRPr="00FD32F6">
              <w:rPr>
                <w:rFonts w:asciiTheme="minorHAnsi" w:hAnsiTheme="minorHAnsi" w:cstheme="minorHAnsi"/>
                <w:spacing w:val="0"/>
                <w:kern w:val="0"/>
                <w:sz w:val="18"/>
                <w:szCs w:val="18"/>
                <w:lang w:eastAsia="es-ES"/>
              </w:rPr>
              <w:t>148.449,00</w:t>
            </w:r>
          </w:p>
        </w:tc>
      </w:tr>
      <w:tr w:rsidR="00CC20C2" w:rsidRPr="009E229F" w14:paraId="6F688930" w14:textId="77777777" w:rsidTr="00A8013E">
        <w:trPr>
          <w:trHeight w:val="283"/>
          <w:jc w:val="center"/>
        </w:trPr>
        <w:tc>
          <w:tcPr>
            <w:tcW w:w="3526" w:type="dxa"/>
            <w:gridSpan w:val="2"/>
            <w:shd w:val="clear" w:color="auto" w:fill="auto"/>
            <w:vAlign w:val="center"/>
          </w:tcPr>
          <w:p w14:paraId="7BD4F556" w14:textId="77777777" w:rsidR="00CC20C2" w:rsidRPr="009E229F" w:rsidRDefault="00CC20C2" w:rsidP="005A5AB8">
            <w:pPr>
              <w:widowControl/>
              <w:overflowPunct/>
              <w:jc w:val="both"/>
              <w:rPr>
                <w:rFonts w:asciiTheme="minorHAnsi" w:hAnsiTheme="minorHAnsi" w:cstheme="minorHAnsi"/>
                <w:b/>
                <w:spacing w:val="0"/>
                <w:kern w:val="0"/>
                <w:sz w:val="18"/>
                <w:szCs w:val="18"/>
                <w:lang w:eastAsia="es-ES"/>
              </w:rPr>
            </w:pPr>
            <w:r w:rsidRPr="009E229F">
              <w:rPr>
                <w:rFonts w:asciiTheme="minorHAnsi" w:hAnsiTheme="minorHAnsi" w:cstheme="minorHAnsi"/>
                <w:b/>
                <w:spacing w:val="0"/>
                <w:kern w:val="0"/>
                <w:sz w:val="18"/>
                <w:szCs w:val="18"/>
                <w:lang w:eastAsia="es-ES"/>
              </w:rPr>
              <w:t xml:space="preserve">Total </w:t>
            </w:r>
            <w:r>
              <w:rPr>
                <w:rFonts w:asciiTheme="minorHAnsi" w:hAnsiTheme="minorHAnsi" w:cstheme="minorHAnsi"/>
                <w:b/>
                <w:spacing w:val="0"/>
                <w:kern w:val="0"/>
                <w:sz w:val="18"/>
                <w:szCs w:val="18"/>
                <w:lang w:eastAsia="es-ES"/>
              </w:rPr>
              <w:t>a</w:t>
            </w:r>
            <w:r w:rsidRPr="009E229F">
              <w:rPr>
                <w:rFonts w:asciiTheme="minorHAnsi" w:hAnsiTheme="minorHAnsi" w:cstheme="minorHAnsi"/>
                <w:b/>
                <w:spacing w:val="0"/>
                <w:kern w:val="0"/>
                <w:sz w:val="18"/>
                <w:szCs w:val="18"/>
                <w:lang w:eastAsia="es-ES"/>
              </w:rPr>
              <w:t xml:space="preserve">yudas </w:t>
            </w:r>
            <w:r>
              <w:rPr>
                <w:rFonts w:asciiTheme="minorHAnsi" w:hAnsiTheme="minorHAnsi" w:cstheme="minorHAnsi"/>
                <w:b/>
                <w:spacing w:val="0"/>
                <w:kern w:val="0"/>
                <w:sz w:val="18"/>
                <w:szCs w:val="18"/>
                <w:lang w:eastAsia="es-ES"/>
              </w:rPr>
              <w:t>m</w:t>
            </w:r>
            <w:r w:rsidRPr="009E229F">
              <w:rPr>
                <w:rFonts w:asciiTheme="minorHAnsi" w:hAnsiTheme="minorHAnsi" w:cstheme="minorHAnsi"/>
                <w:b/>
                <w:spacing w:val="0"/>
                <w:kern w:val="0"/>
                <w:sz w:val="18"/>
                <w:szCs w:val="18"/>
                <w:lang w:eastAsia="es-ES"/>
              </w:rPr>
              <w:t>onetarias</w:t>
            </w:r>
          </w:p>
        </w:tc>
        <w:tc>
          <w:tcPr>
            <w:tcW w:w="1285" w:type="dxa"/>
            <w:tcBorders>
              <w:top w:val="single" w:sz="4" w:space="0" w:color="auto"/>
            </w:tcBorders>
            <w:shd w:val="clear" w:color="auto" w:fill="auto"/>
            <w:vAlign w:val="center"/>
          </w:tcPr>
          <w:p w14:paraId="33D4E68B" w14:textId="77777777" w:rsidR="00CC20C2" w:rsidRPr="00FD32F6" w:rsidRDefault="00CC20C2" w:rsidP="005A5AB8">
            <w:pPr>
              <w:widowControl/>
              <w:overflowPunct/>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412.058,84</w:t>
            </w:r>
          </w:p>
        </w:tc>
        <w:tc>
          <w:tcPr>
            <w:tcW w:w="1285" w:type="dxa"/>
            <w:tcBorders>
              <w:top w:val="single" w:sz="4" w:space="0" w:color="auto"/>
            </w:tcBorders>
            <w:shd w:val="clear" w:color="auto" w:fill="auto"/>
            <w:vAlign w:val="center"/>
          </w:tcPr>
          <w:p w14:paraId="099D378B" w14:textId="77777777" w:rsidR="00CC20C2" w:rsidRPr="009E229F" w:rsidRDefault="00CC20C2" w:rsidP="005A5AB8">
            <w:pPr>
              <w:widowControl/>
              <w:overflowPunct/>
              <w:jc w:val="right"/>
              <w:rPr>
                <w:rFonts w:asciiTheme="minorHAnsi" w:hAnsiTheme="minorHAnsi" w:cstheme="minorHAnsi"/>
                <w:spacing w:val="0"/>
                <w:kern w:val="0"/>
                <w:sz w:val="18"/>
                <w:szCs w:val="18"/>
                <w:lang w:eastAsia="es-ES"/>
              </w:rPr>
            </w:pPr>
            <w:r w:rsidRPr="00FD32F6">
              <w:rPr>
                <w:rFonts w:asciiTheme="minorHAnsi" w:hAnsiTheme="minorHAnsi" w:cstheme="minorHAnsi"/>
                <w:spacing w:val="0"/>
                <w:kern w:val="0"/>
                <w:sz w:val="18"/>
                <w:szCs w:val="18"/>
                <w:lang w:eastAsia="es-ES"/>
              </w:rPr>
              <w:t>597.605,14</w:t>
            </w:r>
          </w:p>
        </w:tc>
      </w:tr>
      <w:tr w:rsidR="00A8013E" w:rsidRPr="009E229F" w14:paraId="6FF37DEF" w14:textId="77777777" w:rsidTr="00A8013E">
        <w:trPr>
          <w:trHeight w:val="283"/>
          <w:jc w:val="center"/>
        </w:trPr>
        <w:tc>
          <w:tcPr>
            <w:tcW w:w="3526" w:type="dxa"/>
            <w:gridSpan w:val="2"/>
            <w:shd w:val="clear" w:color="auto" w:fill="auto"/>
            <w:vAlign w:val="center"/>
          </w:tcPr>
          <w:p w14:paraId="3ACE3190" w14:textId="77777777" w:rsidR="00A8013E" w:rsidRPr="009E229F" w:rsidRDefault="00A8013E" w:rsidP="005A5AB8">
            <w:pPr>
              <w:widowControl/>
              <w:overflowPunct/>
              <w:jc w:val="both"/>
              <w:rPr>
                <w:rFonts w:asciiTheme="minorHAnsi" w:hAnsiTheme="minorHAnsi" w:cstheme="minorHAnsi"/>
                <w:b/>
                <w:spacing w:val="0"/>
                <w:kern w:val="0"/>
                <w:sz w:val="18"/>
                <w:szCs w:val="18"/>
                <w:lang w:eastAsia="es-ES"/>
              </w:rPr>
            </w:pPr>
          </w:p>
        </w:tc>
        <w:tc>
          <w:tcPr>
            <w:tcW w:w="1285" w:type="dxa"/>
            <w:shd w:val="clear" w:color="auto" w:fill="auto"/>
            <w:vAlign w:val="center"/>
          </w:tcPr>
          <w:p w14:paraId="1350238D" w14:textId="77777777" w:rsidR="00A8013E" w:rsidRDefault="00A8013E" w:rsidP="005A5AB8">
            <w:pPr>
              <w:widowControl/>
              <w:overflowPunct/>
              <w:jc w:val="right"/>
              <w:rPr>
                <w:rFonts w:asciiTheme="minorHAnsi" w:hAnsiTheme="minorHAnsi" w:cstheme="minorHAnsi"/>
                <w:spacing w:val="0"/>
                <w:kern w:val="0"/>
                <w:sz w:val="18"/>
                <w:szCs w:val="18"/>
                <w:lang w:eastAsia="es-ES"/>
              </w:rPr>
            </w:pPr>
          </w:p>
        </w:tc>
        <w:tc>
          <w:tcPr>
            <w:tcW w:w="1285" w:type="dxa"/>
            <w:shd w:val="clear" w:color="auto" w:fill="auto"/>
            <w:vAlign w:val="center"/>
          </w:tcPr>
          <w:p w14:paraId="0470A195" w14:textId="77777777" w:rsidR="00A8013E" w:rsidRPr="00FD32F6" w:rsidRDefault="00A8013E" w:rsidP="005A5AB8">
            <w:pPr>
              <w:widowControl/>
              <w:overflowPunct/>
              <w:jc w:val="right"/>
              <w:rPr>
                <w:rFonts w:asciiTheme="minorHAnsi" w:hAnsiTheme="minorHAnsi" w:cstheme="minorHAnsi"/>
                <w:spacing w:val="0"/>
                <w:kern w:val="0"/>
                <w:sz w:val="18"/>
                <w:szCs w:val="18"/>
                <w:lang w:eastAsia="es-ES"/>
              </w:rPr>
            </w:pPr>
          </w:p>
        </w:tc>
      </w:tr>
      <w:tr w:rsidR="00817C15" w:rsidRPr="009E229F" w14:paraId="6965A880" w14:textId="77777777" w:rsidTr="003F4B58">
        <w:trPr>
          <w:trHeight w:val="283"/>
          <w:jc w:val="center"/>
        </w:trPr>
        <w:tc>
          <w:tcPr>
            <w:tcW w:w="2859" w:type="dxa"/>
            <w:shd w:val="clear" w:color="auto" w:fill="auto"/>
            <w:vAlign w:val="center"/>
          </w:tcPr>
          <w:p w14:paraId="1F72271D" w14:textId="432FD9C3" w:rsidR="00817C15" w:rsidRPr="009E229F" w:rsidRDefault="003F4B58" w:rsidP="005A5AB8">
            <w:pPr>
              <w:widowControl/>
              <w:overflowPunct/>
              <w:jc w:val="right"/>
              <w:rPr>
                <w:rFonts w:asciiTheme="minorHAnsi" w:hAnsiTheme="minorHAnsi" w:cstheme="minorHAnsi"/>
                <w:spacing w:val="0"/>
                <w:kern w:val="0"/>
                <w:sz w:val="18"/>
                <w:szCs w:val="18"/>
                <w:lang w:eastAsia="es-ES"/>
              </w:rPr>
            </w:pPr>
            <w:r>
              <w:rPr>
                <w:noProof/>
                <w:lang w:eastAsia="es-ES"/>
              </w:rPr>
              <w:drawing>
                <wp:inline distT="0" distB="0" distL="0" distR="0" wp14:anchorId="1DC1F4F2" wp14:editId="1C244F81">
                  <wp:extent cx="1601160" cy="2544907"/>
                  <wp:effectExtent l="0" t="0" r="0" b="825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237" w:type="dxa"/>
            <w:gridSpan w:val="3"/>
            <w:shd w:val="clear" w:color="auto" w:fill="auto"/>
            <w:vAlign w:val="center"/>
          </w:tcPr>
          <w:p w14:paraId="5A86332A" w14:textId="59805502" w:rsidR="00817C15" w:rsidRPr="009E229F" w:rsidRDefault="003F4B58" w:rsidP="005A5AB8">
            <w:pPr>
              <w:widowControl/>
              <w:overflowPunct/>
              <w:jc w:val="right"/>
              <w:rPr>
                <w:rFonts w:asciiTheme="minorHAnsi" w:hAnsiTheme="minorHAnsi" w:cstheme="minorHAnsi"/>
                <w:spacing w:val="0"/>
                <w:kern w:val="0"/>
                <w:sz w:val="18"/>
                <w:szCs w:val="18"/>
                <w:lang w:eastAsia="es-ES"/>
              </w:rPr>
            </w:pPr>
            <w:r>
              <w:rPr>
                <w:noProof/>
                <w:lang w:eastAsia="es-ES"/>
              </w:rPr>
              <w:drawing>
                <wp:inline distT="0" distB="0" distL="0" distR="0" wp14:anchorId="2B4A2217" wp14:editId="0B2E2971">
                  <wp:extent cx="1967094" cy="255823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817C15" w:rsidRPr="009E229F" w14:paraId="6B437E0B" w14:textId="77777777" w:rsidTr="003F4B58">
        <w:trPr>
          <w:trHeight w:val="283"/>
          <w:jc w:val="center"/>
        </w:trPr>
        <w:tc>
          <w:tcPr>
            <w:tcW w:w="2859" w:type="dxa"/>
            <w:shd w:val="clear" w:color="auto" w:fill="auto"/>
            <w:vAlign w:val="center"/>
          </w:tcPr>
          <w:p w14:paraId="0059900C" w14:textId="77777777" w:rsidR="00817C15" w:rsidRPr="009E229F" w:rsidRDefault="00817C15" w:rsidP="005A5AB8">
            <w:pPr>
              <w:widowControl/>
              <w:overflowPunct/>
              <w:jc w:val="right"/>
              <w:rPr>
                <w:rFonts w:asciiTheme="minorHAnsi" w:hAnsiTheme="minorHAnsi" w:cstheme="minorHAnsi"/>
                <w:spacing w:val="0"/>
                <w:kern w:val="0"/>
                <w:sz w:val="18"/>
                <w:szCs w:val="18"/>
                <w:lang w:eastAsia="es-ES"/>
              </w:rPr>
            </w:pPr>
          </w:p>
        </w:tc>
        <w:tc>
          <w:tcPr>
            <w:tcW w:w="3237" w:type="dxa"/>
            <w:gridSpan w:val="3"/>
            <w:shd w:val="clear" w:color="auto" w:fill="auto"/>
            <w:vAlign w:val="center"/>
          </w:tcPr>
          <w:p w14:paraId="06F7CB6B" w14:textId="77777777" w:rsidR="00817C15" w:rsidRPr="009E229F" w:rsidRDefault="00817C15" w:rsidP="005A5AB8">
            <w:pPr>
              <w:widowControl/>
              <w:overflowPunct/>
              <w:jc w:val="right"/>
              <w:rPr>
                <w:rFonts w:asciiTheme="minorHAnsi" w:hAnsiTheme="minorHAnsi" w:cstheme="minorHAnsi"/>
                <w:spacing w:val="0"/>
                <w:kern w:val="0"/>
                <w:sz w:val="18"/>
                <w:szCs w:val="18"/>
                <w:lang w:eastAsia="es-ES"/>
              </w:rPr>
            </w:pPr>
          </w:p>
        </w:tc>
      </w:tr>
    </w:tbl>
    <w:p w14:paraId="42BF065C" w14:textId="77777777" w:rsidR="00CC20C2" w:rsidRDefault="00CC20C2" w:rsidP="00DA13BE">
      <w:pPr>
        <w:spacing w:line="360" w:lineRule="auto"/>
        <w:ind w:right="-134"/>
        <w:jc w:val="both"/>
        <w:rPr>
          <w:rFonts w:asciiTheme="minorHAnsi" w:hAnsiTheme="minorHAnsi" w:cstheme="minorHAnsi"/>
          <w:b/>
          <w:spacing w:val="0"/>
          <w:sz w:val="22"/>
          <w:szCs w:val="24"/>
        </w:rPr>
      </w:pPr>
    </w:p>
    <w:p w14:paraId="3563D7A1" w14:textId="77777777" w:rsidR="00CC20C2" w:rsidRPr="009E229F" w:rsidRDefault="00CC20C2" w:rsidP="00DA13BE">
      <w:pPr>
        <w:spacing w:line="360" w:lineRule="auto"/>
        <w:ind w:right="-134"/>
        <w:jc w:val="both"/>
        <w:rPr>
          <w:rFonts w:asciiTheme="minorHAnsi" w:hAnsiTheme="minorHAnsi" w:cstheme="minorHAnsi"/>
          <w:b/>
          <w:spacing w:val="0"/>
          <w:sz w:val="22"/>
          <w:szCs w:val="24"/>
        </w:rPr>
      </w:pPr>
    </w:p>
    <w:tbl>
      <w:tblPr>
        <w:tblW w:w="5718" w:type="dxa"/>
        <w:jc w:val="center"/>
        <w:tblCellMar>
          <w:left w:w="70" w:type="dxa"/>
          <w:right w:w="70" w:type="dxa"/>
        </w:tblCellMar>
        <w:tblLook w:val="04A0" w:firstRow="1" w:lastRow="0" w:firstColumn="1" w:lastColumn="0" w:noHBand="0" w:noVBand="1"/>
      </w:tblPr>
      <w:tblGrid>
        <w:gridCol w:w="3422"/>
        <w:gridCol w:w="1148"/>
        <w:gridCol w:w="1148"/>
      </w:tblGrid>
      <w:tr w:rsidR="00A2483C" w:rsidRPr="009E229F" w14:paraId="1B1296AB" w14:textId="77777777" w:rsidTr="00C670C1">
        <w:trPr>
          <w:trHeight w:val="283"/>
          <w:jc w:val="center"/>
        </w:trPr>
        <w:tc>
          <w:tcPr>
            <w:tcW w:w="3422" w:type="dxa"/>
            <w:shd w:val="clear" w:color="auto" w:fill="auto"/>
            <w:vAlign w:val="center"/>
          </w:tcPr>
          <w:p w14:paraId="7A84334B" w14:textId="318EBAA4" w:rsidR="00A2483C" w:rsidRPr="009E229F" w:rsidRDefault="00A2483C" w:rsidP="00731D40">
            <w:pPr>
              <w:widowControl/>
              <w:overflowPunct/>
              <w:jc w:val="both"/>
              <w:rPr>
                <w:rFonts w:asciiTheme="minorHAnsi" w:hAnsiTheme="minorHAnsi" w:cstheme="minorHAnsi"/>
                <w:spacing w:val="0"/>
                <w:kern w:val="0"/>
                <w:sz w:val="18"/>
                <w:szCs w:val="18"/>
                <w:lang w:eastAsia="es-ES"/>
              </w:rPr>
            </w:pPr>
            <w:bookmarkStart w:id="155" w:name="_Hlk1720179"/>
            <w:r w:rsidRPr="009E229F">
              <w:rPr>
                <w:rFonts w:asciiTheme="minorHAnsi" w:hAnsiTheme="minorHAnsi" w:cstheme="minorHAnsi"/>
                <w:b/>
                <w:bCs/>
                <w:spacing w:val="0"/>
                <w:kern w:val="0"/>
                <w:sz w:val="18"/>
                <w:szCs w:val="18"/>
                <w:lang w:val="es-ES_tradnl" w:eastAsia="es-ES"/>
              </w:rPr>
              <w:t xml:space="preserve">Ayudas no </w:t>
            </w:r>
            <w:r w:rsidR="00731D40">
              <w:rPr>
                <w:rFonts w:asciiTheme="minorHAnsi" w:hAnsiTheme="minorHAnsi" w:cstheme="minorHAnsi"/>
                <w:b/>
                <w:bCs/>
                <w:spacing w:val="0"/>
                <w:kern w:val="0"/>
                <w:sz w:val="18"/>
                <w:szCs w:val="18"/>
                <w:lang w:val="es-ES_tradnl" w:eastAsia="es-ES"/>
              </w:rPr>
              <w:t>m</w:t>
            </w:r>
            <w:r w:rsidRPr="009E229F">
              <w:rPr>
                <w:rFonts w:asciiTheme="minorHAnsi" w:hAnsiTheme="minorHAnsi" w:cstheme="minorHAnsi"/>
                <w:b/>
                <w:bCs/>
                <w:spacing w:val="0"/>
                <w:kern w:val="0"/>
                <w:sz w:val="18"/>
                <w:szCs w:val="18"/>
                <w:lang w:val="es-ES_tradnl" w:eastAsia="es-ES"/>
              </w:rPr>
              <w:t>onetarias</w:t>
            </w:r>
          </w:p>
        </w:tc>
        <w:tc>
          <w:tcPr>
            <w:tcW w:w="1148" w:type="dxa"/>
            <w:tcBorders>
              <w:right w:val="single" w:sz="4" w:space="0" w:color="FFFFFF" w:themeColor="background1"/>
            </w:tcBorders>
            <w:shd w:val="clear" w:color="auto" w:fill="808080" w:themeFill="background1" w:themeFillShade="80"/>
            <w:vAlign w:val="center"/>
          </w:tcPr>
          <w:p w14:paraId="3CB0CC3E" w14:textId="19D7014E" w:rsidR="00A2483C" w:rsidRPr="009E229F" w:rsidRDefault="00A2483C" w:rsidP="0065641C">
            <w:pPr>
              <w:widowControl/>
              <w:overflowPunct/>
              <w:jc w:val="right"/>
              <w:rPr>
                <w:rFonts w:asciiTheme="minorHAnsi" w:hAnsiTheme="minorHAnsi" w:cstheme="minorHAnsi"/>
                <w:spacing w:val="0"/>
                <w:kern w:val="0"/>
                <w:sz w:val="18"/>
                <w:szCs w:val="18"/>
                <w:lang w:eastAsia="es-ES"/>
              </w:rPr>
            </w:pPr>
            <w:r w:rsidRPr="009E229F">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2020</w:t>
            </w:r>
          </w:p>
        </w:tc>
        <w:tc>
          <w:tcPr>
            <w:tcW w:w="1148" w:type="dxa"/>
            <w:tcBorders>
              <w:left w:val="single" w:sz="4" w:space="0" w:color="FFFFFF" w:themeColor="background1"/>
            </w:tcBorders>
            <w:shd w:val="clear" w:color="auto" w:fill="808080" w:themeFill="background1" w:themeFillShade="80"/>
            <w:vAlign w:val="center"/>
          </w:tcPr>
          <w:p w14:paraId="65983412" w14:textId="6DC1A6CB" w:rsidR="00A2483C" w:rsidRPr="009E229F" w:rsidRDefault="00A2483C" w:rsidP="0065641C">
            <w:pPr>
              <w:widowControl/>
              <w:overflowPunct/>
              <w:jc w:val="right"/>
              <w:rPr>
                <w:rFonts w:asciiTheme="minorHAnsi" w:hAnsiTheme="minorHAnsi" w:cstheme="minorHAnsi"/>
                <w:spacing w:val="0"/>
                <w:kern w:val="0"/>
                <w:sz w:val="18"/>
                <w:szCs w:val="18"/>
                <w:lang w:eastAsia="es-ES"/>
              </w:rPr>
            </w:pPr>
            <w:r w:rsidRPr="009E229F">
              <w:rPr>
                <w:rFonts w:asciiTheme="minorHAnsi" w:hAnsiTheme="minorHAnsi" w:cstheme="minorHAnsi"/>
                <w:b/>
                <w:bCs/>
                <w:color w:val="FFFFFF" w:themeColor="background1"/>
                <w:spacing w:val="0"/>
                <w:kern w:val="0"/>
                <w:sz w:val="18"/>
                <w:szCs w:val="18"/>
                <w:lang w:eastAsia="es-ES"/>
              </w:rPr>
              <w:t>31/12/</w:t>
            </w:r>
            <w:r w:rsidR="00EE4725">
              <w:rPr>
                <w:rFonts w:asciiTheme="minorHAnsi" w:hAnsiTheme="minorHAnsi" w:cstheme="minorHAnsi"/>
                <w:b/>
                <w:bCs/>
                <w:color w:val="FFFFFF" w:themeColor="background1"/>
                <w:spacing w:val="0"/>
                <w:kern w:val="0"/>
                <w:sz w:val="18"/>
                <w:szCs w:val="18"/>
                <w:lang w:eastAsia="es-ES"/>
              </w:rPr>
              <w:t>2019</w:t>
            </w:r>
          </w:p>
        </w:tc>
      </w:tr>
      <w:tr w:rsidR="00C670C1" w:rsidRPr="009E229F" w14:paraId="78298FD5" w14:textId="77777777" w:rsidTr="00C670C1">
        <w:trPr>
          <w:trHeight w:val="283"/>
          <w:jc w:val="center"/>
        </w:trPr>
        <w:tc>
          <w:tcPr>
            <w:tcW w:w="3422" w:type="dxa"/>
            <w:shd w:val="clear" w:color="auto" w:fill="auto"/>
            <w:vAlign w:val="center"/>
          </w:tcPr>
          <w:p w14:paraId="3FE10F8B" w14:textId="296C678D" w:rsidR="00C670C1" w:rsidRPr="009E229F" w:rsidRDefault="00C670C1" w:rsidP="00731D40">
            <w:pPr>
              <w:widowControl/>
              <w:overflowPunct/>
              <w:jc w:val="both"/>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COVID: Equipos protección individual</w:t>
            </w:r>
          </w:p>
        </w:tc>
        <w:tc>
          <w:tcPr>
            <w:tcW w:w="1148" w:type="dxa"/>
            <w:tcBorders>
              <w:top w:val="nil"/>
              <w:left w:val="nil"/>
              <w:right w:val="nil"/>
            </w:tcBorders>
            <w:shd w:val="clear" w:color="auto" w:fill="auto"/>
            <w:vAlign w:val="bottom"/>
          </w:tcPr>
          <w:p w14:paraId="381E2109" w14:textId="35D72016" w:rsidR="00C670C1" w:rsidRDefault="00C670C1" w:rsidP="0065641C">
            <w:pPr>
              <w:widowControl/>
              <w:overflowPunct/>
              <w:jc w:val="right"/>
              <w:rPr>
                <w:rFonts w:asciiTheme="minorHAnsi" w:hAnsiTheme="minorHAnsi" w:cstheme="minorHAnsi"/>
                <w:spacing w:val="0"/>
                <w:kern w:val="0"/>
                <w:sz w:val="18"/>
                <w:szCs w:val="18"/>
                <w:lang w:eastAsia="es-ES"/>
              </w:rPr>
            </w:pPr>
            <w:r w:rsidRPr="00C37EA5">
              <w:rPr>
                <w:rFonts w:asciiTheme="minorHAnsi" w:hAnsiTheme="minorHAnsi" w:cstheme="minorHAnsi"/>
                <w:spacing w:val="0"/>
                <w:kern w:val="0"/>
                <w:sz w:val="18"/>
                <w:szCs w:val="18"/>
                <w:lang w:eastAsia="es-ES"/>
              </w:rPr>
              <w:t>124.469,26</w:t>
            </w:r>
          </w:p>
        </w:tc>
        <w:tc>
          <w:tcPr>
            <w:tcW w:w="1148" w:type="dxa"/>
            <w:shd w:val="clear" w:color="auto" w:fill="auto"/>
            <w:vAlign w:val="bottom"/>
          </w:tcPr>
          <w:p w14:paraId="76E6326E" w14:textId="749972FD" w:rsidR="00C670C1" w:rsidRPr="009E229F" w:rsidRDefault="00C670C1" w:rsidP="00C670C1">
            <w:pPr>
              <w:widowControl/>
              <w:overflowPunct/>
              <w:jc w:val="right"/>
              <w:rPr>
                <w:rFonts w:asciiTheme="minorHAnsi" w:hAnsiTheme="minorHAnsi" w:cstheme="minorHAnsi"/>
                <w:spacing w:val="0"/>
                <w:kern w:val="0"/>
                <w:sz w:val="18"/>
                <w:szCs w:val="18"/>
                <w:lang w:eastAsia="es-ES"/>
              </w:rPr>
            </w:pPr>
            <w:r w:rsidRPr="00561640">
              <w:rPr>
                <w:rFonts w:asciiTheme="minorHAnsi" w:hAnsiTheme="minorHAnsi" w:cstheme="minorHAnsi"/>
                <w:spacing w:val="0"/>
                <w:kern w:val="0"/>
                <w:sz w:val="18"/>
                <w:szCs w:val="18"/>
                <w:lang w:eastAsia="es-ES"/>
              </w:rPr>
              <w:t>0,00</w:t>
            </w:r>
          </w:p>
        </w:tc>
      </w:tr>
      <w:tr w:rsidR="00C670C1" w:rsidRPr="009E229F" w14:paraId="6458ED8B" w14:textId="77777777" w:rsidTr="00C670C1">
        <w:trPr>
          <w:trHeight w:val="283"/>
          <w:jc w:val="center"/>
        </w:trPr>
        <w:tc>
          <w:tcPr>
            <w:tcW w:w="3422" w:type="dxa"/>
            <w:shd w:val="clear" w:color="auto" w:fill="auto"/>
            <w:vAlign w:val="center"/>
          </w:tcPr>
          <w:p w14:paraId="0C833C2E" w14:textId="07E1810D" w:rsidR="00C670C1" w:rsidRPr="009E229F" w:rsidRDefault="00C670C1" w:rsidP="00731D40">
            <w:pPr>
              <w:widowControl/>
              <w:overflowPunct/>
              <w:jc w:val="both"/>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COVID: Test inmunológicos a colegiados</w:t>
            </w:r>
          </w:p>
        </w:tc>
        <w:tc>
          <w:tcPr>
            <w:tcW w:w="1148" w:type="dxa"/>
            <w:tcBorders>
              <w:top w:val="nil"/>
              <w:left w:val="nil"/>
              <w:right w:val="nil"/>
            </w:tcBorders>
            <w:shd w:val="clear" w:color="auto" w:fill="auto"/>
            <w:vAlign w:val="bottom"/>
          </w:tcPr>
          <w:p w14:paraId="21A86384" w14:textId="3826F461" w:rsidR="00C670C1" w:rsidRDefault="00C670C1" w:rsidP="0065641C">
            <w:pPr>
              <w:widowControl/>
              <w:overflowPunct/>
              <w:jc w:val="right"/>
              <w:rPr>
                <w:rFonts w:asciiTheme="minorHAnsi" w:hAnsiTheme="minorHAnsi" w:cstheme="minorHAnsi"/>
                <w:spacing w:val="0"/>
                <w:kern w:val="0"/>
                <w:sz w:val="18"/>
                <w:szCs w:val="18"/>
                <w:lang w:eastAsia="es-ES"/>
              </w:rPr>
            </w:pPr>
            <w:r w:rsidRPr="00B97E99">
              <w:rPr>
                <w:rFonts w:asciiTheme="minorHAnsi" w:hAnsiTheme="minorHAnsi" w:cstheme="minorHAnsi"/>
                <w:spacing w:val="0"/>
                <w:kern w:val="0"/>
                <w:sz w:val="18"/>
                <w:szCs w:val="18"/>
                <w:lang w:eastAsia="es-ES"/>
              </w:rPr>
              <w:t>21.243,54</w:t>
            </w:r>
          </w:p>
        </w:tc>
        <w:tc>
          <w:tcPr>
            <w:tcW w:w="1148" w:type="dxa"/>
            <w:shd w:val="clear" w:color="auto" w:fill="auto"/>
            <w:vAlign w:val="bottom"/>
          </w:tcPr>
          <w:p w14:paraId="53FE7846" w14:textId="3DDD4A4C" w:rsidR="00C670C1" w:rsidRPr="009E229F" w:rsidRDefault="00C670C1" w:rsidP="00C670C1">
            <w:pPr>
              <w:widowControl/>
              <w:overflowPunct/>
              <w:jc w:val="right"/>
              <w:rPr>
                <w:rFonts w:asciiTheme="minorHAnsi" w:hAnsiTheme="minorHAnsi" w:cstheme="minorHAnsi"/>
                <w:spacing w:val="0"/>
                <w:kern w:val="0"/>
                <w:sz w:val="18"/>
                <w:szCs w:val="18"/>
                <w:lang w:eastAsia="es-ES"/>
              </w:rPr>
            </w:pPr>
            <w:r w:rsidRPr="00561640">
              <w:rPr>
                <w:rFonts w:asciiTheme="minorHAnsi" w:hAnsiTheme="minorHAnsi" w:cstheme="minorHAnsi"/>
                <w:spacing w:val="0"/>
                <w:kern w:val="0"/>
                <w:sz w:val="18"/>
                <w:szCs w:val="18"/>
                <w:lang w:eastAsia="es-ES"/>
              </w:rPr>
              <w:t>0,00</w:t>
            </w:r>
          </w:p>
        </w:tc>
      </w:tr>
      <w:tr w:rsidR="00C670C1" w:rsidRPr="009E229F" w14:paraId="063B60EC" w14:textId="77777777" w:rsidTr="00C670C1">
        <w:trPr>
          <w:trHeight w:val="283"/>
          <w:jc w:val="center"/>
        </w:trPr>
        <w:tc>
          <w:tcPr>
            <w:tcW w:w="3422" w:type="dxa"/>
            <w:shd w:val="clear" w:color="auto" w:fill="auto"/>
            <w:vAlign w:val="center"/>
          </w:tcPr>
          <w:p w14:paraId="362FE35F" w14:textId="5D16491C" w:rsidR="00C670C1" w:rsidRPr="009E229F" w:rsidRDefault="00C670C1" w:rsidP="00910974">
            <w:pPr>
              <w:widowControl/>
              <w:overflowPunct/>
              <w:jc w:val="both"/>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COVID: Campaña PCR</w:t>
            </w:r>
          </w:p>
        </w:tc>
        <w:tc>
          <w:tcPr>
            <w:tcW w:w="1148" w:type="dxa"/>
            <w:tcBorders>
              <w:top w:val="nil"/>
              <w:left w:val="nil"/>
              <w:right w:val="nil"/>
            </w:tcBorders>
            <w:shd w:val="clear" w:color="auto" w:fill="auto"/>
            <w:vAlign w:val="bottom"/>
          </w:tcPr>
          <w:p w14:paraId="663293F1" w14:textId="1B0C5F45" w:rsidR="00C670C1" w:rsidRDefault="00C670C1" w:rsidP="0065641C">
            <w:pPr>
              <w:widowControl/>
              <w:overflowPunct/>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21.025,44</w:t>
            </w:r>
          </w:p>
        </w:tc>
        <w:tc>
          <w:tcPr>
            <w:tcW w:w="1148" w:type="dxa"/>
            <w:shd w:val="clear" w:color="auto" w:fill="auto"/>
            <w:vAlign w:val="bottom"/>
          </w:tcPr>
          <w:p w14:paraId="3D627BFD" w14:textId="6D781F25" w:rsidR="00C670C1" w:rsidRPr="009E229F" w:rsidRDefault="00C670C1" w:rsidP="00C670C1">
            <w:pPr>
              <w:widowControl/>
              <w:overflowPunct/>
              <w:jc w:val="right"/>
              <w:rPr>
                <w:rFonts w:asciiTheme="minorHAnsi" w:hAnsiTheme="minorHAnsi" w:cstheme="minorHAnsi"/>
                <w:spacing w:val="0"/>
                <w:kern w:val="0"/>
                <w:sz w:val="18"/>
                <w:szCs w:val="18"/>
                <w:lang w:eastAsia="es-ES"/>
              </w:rPr>
            </w:pPr>
            <w:r w:rsidRPr="00561640">
              <w:rPr>
                <w:rFonts w:asciiTheme="minorHAnsi" w:hAnsiTheme="minorHAnsi" w:cstheme="minorHAnsi"/>
                <w:spacing w:val="0"/>
                <w:kern w:val="0"/>
                <w:sz w:val="18"/>
                <w:szCs w:val="18"/>
                <w:lang w:eastAsia="es-ES"/>
              </w:rPr>
              <w:t>0,00</w:t>
            </w:r>
          </w:p>
        </w:tc>
      </w:tr>
      <w:tr w:rsidR="00C670C1" w:rsidRPr="009E229F" w14:paraId="2FBC9841" w14:textId="77777777" w:rsidTr="00C670C1">
        <w:trPr>
          <w:trHeight w:val="283"/>
          <w:jc w:val="center"/>
        </w:trPr>
        <w:tc>
          <w:tcPr>
            <w:tcW w:w="3422" w:type="dxa"/>
            <w:shd w:val="clear" w:color="auto" w:fill="auto"/>
            <w:vAlign w:val="center"/>
          </w:tcPr>
          <w:p w14:paraId="0455AB3B" w14:textId="1DD21969" w:rsidR="00C670C1" w:rsidRPr="009E229F" w:rsidRDefault="00C670C1" w:rsidP="00731D40">
            <w:pPr>
              <w:widowControl/>
              <w:overflowPunct/>
              <w:jc w:val="both"/>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COVID: Campaña antigripal</w:t>
            </w:r>
          </w:p>
        </w:tc>
        <w:tc>
          <w:tcPr>
            <w:tcW w:w="1148" w:type="dxa"/>
            <w:tcBorders>
              <w:top w:val="nil"/>
              <w:left w:val="nil"/>
              <w:right w:val="nil"/>
            </w:tcBorders>
            <w:shd w:val="clear" w:color="auto" w:fill="auto"/>
            <w:vAlign w:val="bottom"/>
          </w:tcPr>
          <w:p w14:paraId="6596B4B3" w14:textId="71E671E6" w:rsidR="00C670C1" w:rsidRDefault="00C670C1" w:rsidP="0065641C">
            <w:pPr>
              <w:widowControl/>
              <w:overflowPunct/>
              <w:jc w:val="right"/>
              <w:rPr>
                <w:rFonts w:asciiTheme="minorHAnsi" w:hAnsiTheme="minorHAnsi" w:cstheme="minorHAnsi"/>
                <w:spacing w:val="0"/>
                <w:kern w:val="0"/>
                <w:sz w:val="18"/>
                <w:szCs w:val="18"/>
                <w:lang w:eastAsia="es-ES"/>
              </w:rPr>
            </w:pPr>
            <w:r w:rsidRPr="00B97E99">
              <w:rPr>
                <w:rFonts w:asciiTheme="minorHAnsi" w:hAnsiTheme="minorHAnsi" w:cstheme="minorHAnsi"/>
                <w:spacing w:val="0"/>
                <w:kern w:val="0"/>
                <w:sz w:val="18"/>
                <w:szCs w:val="18"/>
                <w:lang w:eastAsia="es-ES"/>
              </w:rPr>
              <w:t>1.493,74</w:t>
            </w:r>
          </w:p>
        </w:tc>
        <w:tc>
          <w:tcPr>
            <w:tcW w:w="1148" w:type="dxa"/>
            <w:shd w:val="clear" w:color="auto" w:fill="auto"/>
            <w:vAlign w:val="bottom"/>
          </w:tcPr>
          <w:p w14:paraId="619F1A30" w14:textId="344FD0F8" w:rsidR="00C670C1" w:rsidRPr="009E229F" w:rsidRDefault="00C670C1" w:rsidP="00C670C1">
            <w:pPr>
              <w:widowControl/>
              <w:overflowPunct/>
              <w:jc w:val="right"/>
              <w:rPr>
                <w:rFonts w:asciiTheme="minorHAnsi" w:hAnsiTheme="minorHAnsi" w:cstheme="minorHAnsi"/>
                <w:spacing w:val="0"/>
                <w:kern w:val="0"/>
                <w:sz w:val="18"/>
                <w:szCs w:val="18"/>
                <w:lang w:eastAsia="es-ES"/>
              </w:rPr>
            </w:pPr>
            <w:r w:rsidRPr="00561640">
              <w:rPr>
                <w:rFonts w:asciiTheme="minorHAnsi" w:hAnsiTheme="minorHAnsi" w:cstheme="minorHAnsi"/>
                <w:spacing w:val="0"/>
                <w:kern w:val="0"/>
                <w:sz w:val="18"/>
                <w:szCs w:val="18"/>
                <w:lang w:eastAsia="es-ES"/>
              </w:rPr>
              <w:t>0,00</w:t>
            </w:r>
          </w:p>
        </w:tc>
      </w:tr>
      <w:tr w:rsidR="00B97E99" w:rsidRPr="009E229F" w14:paraId="070E743D" w14:textId="77777777" w:rsidTr="00C670C1">
        <w:trPr>
          <w:trHeight w:val="283"/>
          <w:jc w:val="center"/>
        </w:trPr>
        <w:tc>
          <w:tcPr>
            <w:tcW w:w="3422" w:type="dxa"/>
            <w:shd w:val="clear" w:color="auto" w:fill="auto"/>
            <w:vAlign w:val="center"/>
          </w:tcPr>
          <w:p w14:paraId="5E9EF49A" w14:textId="6EED45C2" w:rsidR="00B97E99" w:rsidRPr="009E229F" w:rsidRDefault="00B97E99" w:rsidP="00731D40">
            <w:pPr>
              <w:widowControl/>
              <w:overflowPunct/>
              <w:jc w:val="both"/>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COVID: Consulta autónomos</w:t>
            </w:r>
          </w:p>
        </w:tc>
        <w:tc>
          <w:tcPr>
            <w:tcW w:w="1148" w:type="dxa"/>
            <w:tcBorders>
              <w:top w:val="nil"/>
              <w:left w:val="nil"/>
              <w:right w:val="nil"/>
            </w:tcBorders>
            <w:shd w:val="clear" w:color="auto" w:fill="auto"/>
            <w:vAlign w:val="bottom"/>
          </w:tcPr>
          <w:p w14:paraId="131AAD83" w14:textId="45B03C20" w:rsidR="00B97E99" w:rsidRDefault="00B97E99" w:rsidP="0065641C">
            <w:pPr>
              <w:widowControl/>
              <w:overflowPunct/>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160,50</w:t>
            </w:r>
          </w:p>
        </w:tc>
        <w:tc>
          <w:tcPr>
            <w:tcW w:w="1148" w:type="dxa"/>
            <w:shd w:val="clear" w:color="auto" w:fill="auto"/>
            <w:vAlign w:val="bottom"/>
          </w:tcPr>
          <w:p w14:paraId="017F2DD8" w14:textId="14FF7D9B" w:rsidR="00B97E99" w:rsidRPr="009E229F" w:rsidRDefault="00B97E99" w:rsidP="00C670C1">
            <w:pPr>
              <w:widowControl/>
              <w:overflowPunct/>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0,00</w:t>
            </w:r>
          </w:p>
        </w:tc>
      </w:tr>
      <w:tr w:rsidR="00B97E99" w:rsidRPr="009E229F" w14:paraId="3546FA72" w14:textId="77777777" w:rsidTr="00C670C1">
        <w:trPr>
          <w:trHeight w:val="283"/>
          <w:jc w:val="center"/>
        </w:trPr>
        <w:tc>
          <w:tcPr>
            <w:tcW w:w="3422" w:type="dxa"/>
            <w:shd w:val="clear" w:color="auto" w:fill="auto"/>
            <w:vAlign w:val="center"/>
          </w:tcPr>
          <w:p w14:paraId="332AE8D3" w14:textId="07262CFB" w:rsidR="00B97E99" w:rsidRPr="009E229F" w:rsidRDefault="00B97E99" w:rsidP="00731D40">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Parking </w:t>
            </w:r>
            <w:r>
              <w:rPr>
                <w:rFonts w:asciiTheme="minorHAnsi" w:hAnsiTheme="minorHAnsi" w:cstheme="minorHAnsi"/>
                <w:spacing w:val="0"/>
                <w:kern w:val="0"/>
                <w:sz w:val="18"/>
                <w:szCs w:val="18"/>
                <w:lang w:eastAsia="es-ES"/>
              </w:rPr>
              <w:t>c</w:t>
            </w:r>
            <w:r w:rsidRPr="009E229F">
              <w:rPr>
                <w:rFonts w:asciiTheme="minorHAnsi" w:hAnsiTheme="minorHAnsi" w:cstheme="minorHAnsi"/>
                <w:spacing w:val="0"/>
                <w:kern w:val="0"/>
                <w:sz w:val="18"/>
                <w:szCs w:val="18"/>
                <w:lang w:eastAsia="es-ES"/>
              </w:rPr>
              <w:t>olegiados</w:t>
            </w:r>
          </w:p>
        </w:tc>
        <w:tc>
          <w:tcPr>
            <w:tcW w:w="1148" w:type="dxa"/>
            <w:tcBorders>
              <w:top w:val="nil"/>
              <w:left w:val="nil"/>
              <w:right w:val="nil"/>
            </w:tcBorders>
            <w:shd w:val="clear" w:color="auto" w:fill="auto"/>
            <w:vAlign w:val="bottom"/>
          </w:tcPr>
          <w:p w14:paraId="1032C42B" w14:textId="76CA4F6B" w:rsidR="00B97E99" w:rsidRPr="009E229F" w:rsidRDefault="00B97E99" w:rsidP="002059FF">
            <w:pPr>
              <w:widowControl/>
              <w:overflowPunct/>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3.236,7</w:t>
            </w:r>
            <w:r w:rsidR="002059FF">
              <w:rPr>
                <w:rFonts w:asciiTheme="minorHAnsi" w:hAnsiTheme="minorHAnsi" w:cstheme="minorHAnsi"/>
                <w:spacing w:val="0"/>
                <w:kern w:val="0"/>
                <w:sz w:val="18"/>
                <w:szCs w:val="18"/>
                <w:lang w:eastAsia="es-ES"/>
              </w:rPr>
              <w:t>9</w:t>
            </w:r>
          </w:p>
        </w:tc>
        <w:tc>
          <w:tcPr>
            <w:tcW w:w="1148" w:type="dxa"/>
            <w:shd w:val="clear" w:color="auto" w:fill="auto"/>
            <w:vAlign w:val="bottom"/>
          </w:tcPr>
          <w:p w14:paraId="069C4D1D" w14:textId="152FD346" w:rsidR="00B97E99" w:rsidRPr="009E229F" w:rsidRDefault="00B97E99" w:rsidP="0065641C">
            <w:pPr>
              <w:widowControl/>
              <w:overflowPunct/>
              <w:jc w:val="right"/>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2.265,74</w:t>
            </w:r>
          </w:p>
        </w:tc>
      </w:tr>
      <w:tr w:rsidR="00B97E99" w:rsidRPr="009E229F" w14:paraId="759CFC1E" w14:textId="77777777" w:rsidTr="00C670C1">
        <w:trPr>
          <w:trHeight w:val="283"/>
          <w:jc w:val="center"/>
        </w:trPr>
        <w:tc>
          <w:tcPr>
            <w:tcW w:w="3422" w:type="dxa"/>
            <w:shd w:val="clear" w:color="auto" w:fill="auto"/>
            <w:vAlign w:val="center"/>
          </w:tcPr>
          <w:p w14:paraId="7F02C7FE" w14:textId="73949F33" w:rsidR="00B97E99" w:rsidRPr="009E229F" w:rsidRDefault="00B97E99" w:rsidP="00910974">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Teléfono 24h </w:t>
            </w:r>
            <w:r>
              <w:rPr>
                <w:rFonts w:asciiTheme="minorHAnsi" w:hAnsiTheme="minorHAnsi" w:cstheme="minorHAnsi"/>
                <w:spacing w:val="0"/>
                <w:kern w:val="0"/>
                <w:sz w:val="18"/>
                <w:szCs w:val="18"/>
                <w:lang w:eastAsia="es-ES"/>
              </w:rPr>
              <w:t>c</w:t>
            </w:r>
            <w:r w:rsidRPr="009E229F">
              <w:rPr>
                <w:rFonts w:asciiTheme="minorHAnsi" w:hAnsiTheme="minorHAnsi" w:cstheme="minorHAnsi"/>
                <w:spacing w:val="0"/>
                <w:kern w:val="0"/>
                <w:sz w:val="18"/>
                <w:szCs w:val="18"/>
                <w:lang w:eastAsia="es-ES"/>
              </w:rPr>
              <w:t xml:space="preserve">ontra </w:t>
            </w:r>
            <w:r>
              <w:rPr>
                <w:rFonts w:asciiTheme="minorHAnsi" w:hAnsiTheme="minorHAnsi" w:cstheme="minorHAnsi"/>
                <w:spacing w:val="0"/>
                <w:kern w:val="0"/>
                <w:sz w:val="18"/>
                <w:szCs w:val="18"/>
                <w:lang w:eastAsia="es-ES"/>
              </w:rPr>
              <w:t>a</w:t>
            </w:r>
            <w:r w:rsidRPr="009E229F">
              <w:rPr>
                <w:rFonts w:asciiTheme="minorHAnsi" w:hAnsiTheme="minorHAnsi" w:cstheme="minorHAnsi"/>
                <w:spacing w:val="0"/>
                <w:kern w:val="0"/>
                <w:sz w:val="18"/>
                <w:szCs w:val="18"/>
                <w:lang w:eastAsia="es-ES"/>
              </w:rPr>
              <w:t xml:space="preserve">gresiones </w:t>
            </w:r>
          </w:p>
        </w:tc>
        <w:tc>
          <w:tcPr>
            <w:tcW w:w="1148" w:type="dxa"/>
            <w:tcBorders>
              <w:top w:val="nil"/>
              <w:left w:val="nil"/>
              <w:right w:val="nil"/>
            </w:tcBorders>
            <w:shd w:val="clear" w:color="auto" w:fill="auto"/>
            <w:vAlign w:val="bottom"/>
          </w:tcPr>
          <w:p w14:paraId="28BF60A6" w14:textId="74F87F6D" w:rsidR="00B97E99" w:rsidRPr="009E229F" w:rsidRDefault="00B97E99" w:rsidP="0065641C">
            <w:pPr>
              <w:widowControl/>
              <w:overflowPunct/>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953,37</w:t>
            </w:r>
          </w:p>
        </w:tc>
        <w:tc>
          <w:tcPr>
            <w:tcW w:w="1148" w:type="dxa"/>
            <w:shd w:val="clear" w:color="auto" w:fill="auto"/>
            <w:vAlign w:val="bottom"/>
          </w:tcPr>
          <w:p w14:paraId="50EB8011" w14:textId="4220F02D" w:rsidR="00B97E99" w:rsidRPr="009E229F" w:rsidRDefault="00B97E99" w:rsidP="0065641C">
            <w:pPr>
              <w:widowControl/>
              <w:overflowPunct/>
              <w:jc w:val="right"/>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1.059,59</w:t>
            </w:r>
          </w:p>
        </w:tc>
      </w:tr>
      <w:tr w:rsidR="00B97E99" w:rsidRPr="009E229F" w14:paraId="7A164BB4" w14:textId="77777777" w:rsidTr="00C670C1">
        <w:trPr>
          <w:trHeight w:val="283"/>
          <w:jc w:val="center"/>
        </w:trPr>
        <w:tc>
          <w:tcPr>
            <w:tcW w:w="3422" w:type="dxa"/>
            <w:shd w:val="clear" w:color="auto" w:fill="auto"/>
            <w:vAlign w:val="center"/>
            <w:hideMark/>
          </w:tcPr>
          <w:p w14:paraId="2280F2FA" w14:textId="241A2E9E" w:rsidR="00B97E99" w:rsidRPr="009E229F" w:rsidRDefault="00B97E99" w:rsidP="00910974">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Compatibilidad </w:t>
            </w:r>
            <w:r>
              <w:rPr>
                <w:rFonts w:asciiTheme="minorHAnsi" w:hAnsiTheme="minorHAnsi" w:cstheme="minorHAnsi"/>
                <w:spacing w:val="0"/>
                <w:kern w:val="0"/>
                <w:sz w:val="18"/>
                <w:szCs w:val="18"/>
                <w:lang w:eastAsia="es-ES"/>
              </w:rPr>
              <w:t>j</w:t>
            </w:r>
            <w:r w:rsidRPr="009E229F">
              <w:rPr>
                <w:rFonts w:asciiTheme="minorHAnsi" w:hAnsiTheme="minorHAnsi" w:cstheme="minorHAnsi"/>
                <w:spacing w:val="0"/>
                <w:kern w:val="0"/>
                <w:sz w:val="18"/>
                <w:szCs w:val="18"/>
                <w:lang w:eastAsia="es-ES"/>
              </w:rPr>
              <w:t>ubilación-</w:t>
            </w:r>
            <w:r>
              <w:rPr>
                <w:rFonts w:asciiTheme="minorHAnsi" w:hAnsiTheme="minorHAnsi" w:cstheme="minorHAnsi"/>
                <w:spacing w:val="0"/>
                <w:kern w:val="0"/>
                <w:sz w:val="18"/>
                <w:szCs w:val="18"/>
                <w:lang w:eastAsia="es-ES"/>
              </w:rPr>
              <w:t>e</w:t>
            </w:r>
            <w:r w:rsidRPr="009E229F">
              <w:rPr>
                <w:rFonts w:asciiTheme="minorHAnsi" w:hAnsiTheme="minorHAnsi" w:cstheme="minorHAnsi"/>
                <w:spacing w:val="0"/>
                <w:kern w:val="0"/>
                <w:sz w:val="18"/>
                <w:szCs w:val="18"/>
                <w:lang w:eastAsia="es-ES"/>
              </w:rPr>
              <w:t xml:space="preserve">jercicio </w:t>
            </w:r>
            <w:r>
              <w:rPr>
                <w:rFonts w:asciiTheme="minorHAnsi" w:hAnsiTheme="minorHAnsi" w:cstheme="minorHAnsi"/>
                <w:spacing w:val="0"/>
                <w:kern w:val="0"/>
                <w:sz w:val="18"/>
                <w:szCs w:val="18"/>
                <w:lang w:eastAsia="es-ES"/>
              </w:rPr>
              <w:t>p</w:t>
            </w:r>
            <w:r w:rsidRPr="009E229F">
              <w:rPr>
                <w:rFonts w:asciiTheme="minorHAnsi" w:hAnsiTheme="minorHAnsi" w:cstheme="minorHAnsi"/>
                <w:spacing w:val="0"/>
                <w:kern w:val="0"/>
                <w:sz w:val="18"/>
                <w:szCs w:val="18"/>
                <w:lang w:eastAsia="es-ES"/>
              </w:rPr>
              <w:t>rivado</w:t>
            </w:r>
          </w:p>
        </w:tc>
        <w:tc>
          <w:tcPr>
            <w:tcW w:w="1148" w:type="dxa"/>
            <w:tcBorders>
              <w:top w:val="nil"/>
              <w:left w:val="nil"/>
              <w:bottom w:val="single" w:sz="4" w:space="0" w:color="auto"/>
              <w:right w:val="nil"/>
            </w:tcBorders>
            <w:shd w:val="clear" w:color="auto" w:fill="auto"/>
            <w:vAlign w:val="bottom"/>
          </w:tcPr>
          <w:p w14:paraId="47F61FD6" w14:textId="56EBED56" w:rsidR="00B97E99" w:rsidRPr="009E229F" w:rsidRDefault="00B97E99" w:rsidP="002059FF">
            <w:pPr>
              <w:widowControl/>
              <w:overflowPunct/>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8</w:t>
            </w:r>
            <w:r w:rsidR="002059FF">
              <w:rPr>
                <w:rFonts w:asciiTheme="minorHAnsi" w:hAnsiTheme="minorHAnsi" w:cstheme="minorHAnsi"/>
                <w:spacing w:val="0"/>
                <w:kern w:val="0"/>
                <w:sz w:val="18"/>
                <w:szCs w:val="18"/>
                <w:lang w:eastAsia="es-ES"/>
              </w:rPr>
              <w:t>6</w:t>
            </w:r>
            <w:r>
              <w:rPr>
                <w:rFonts w:asciiTheme="minorHAnsi" w:hAnsiTheme="minorHAnsi" w:cstheme="minorHAnsi"/>
                <w:spacing w:val="0"/>
                <w:kern w:val="0"/>
                <w:sz w:val="18"/>
                <w:szCs w:val="18"/>
                <w:lang w:eastAsia="es-ES"/>
              </w:rPr>
              <w:t>6,70</w:t>
            </w:r>
          </w:p>
        </w:tc>
        <w:tc>
          <w:tcPr>
            <w:tcW w:w="1148" w:type="dxa"/>
            <w:tcBorders>
              <w:bottom w:val="single" w:sz="4" w:space="0" w:color="auto"/>
            </w:tcBorders>
            <w:shd w:val="clear" w:color="auto" w:fill="auto"/>
            <w:vAlign w:val="bottom"/>
          </w:tcPr>
          <w:p w14:paraId="4830255D" w14:textId="28C8945A" w:rsidR="00B97E99" w:rsidRPr="009E229F" w:rsidRDefault="00B97E99" w:rsidP="0065641C">
            <w:pPr>
              <w:widowControl/>
              <w:overflowPunct/>
              <w:jc w:val="right"/>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1.009,68</w:t>
            </w:r>
          </w:p>
        </w:tc>
      </w:tr>
      <w:tr w:rsidR="00C37EA5" w:rsidRPr="009E229F" w14:paraId="173FAF88" w14:textId="77777777" w:rsidTr="00C670C1">
        <w:trPr>
          <w:trHeight w:val="283"/>
          <w:jc w:val="center"/>
        </w:trPr>
        <w:tc>
          <w:tcPr>
            <w:tcW w:w="3422" w:type="dxa"/>
            <w:shd w:val="clear" w:color="auto" w:fill="auto"/>
            <w:vAlign w:val="center"/>
          </w:tcPr>
          <w:p w14:paraId="3191254D" w14:textId="45A69E77" w:rsidR="00C37EA5" w:rsidRPr="009E229F" w:rsidRDefault="00A842BB" w:rsidP="00731D40">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b/>
                <w:spacing w:val="0"/>
                <w:kern w:val="0"/>
                <w:sz w:val="18"/>
                <w:szCs w:val="18"/>
                <w:lang w:eastAsia="es-ES"/>
              </w:rPr>
              <w:t xml:space="preserve">Total </w:t>
            </w:r>
            <w:r>
              <w:rPr>
                <w:rFonts w:asciiTheme="minorHAnsi" w:hAnsiTheme="minorHAnsi" w:cstheme="minorHAnsi"/>
                <w:b/>
                <w:spacing w:val="0"/>
                <w:kern w:val="0"/>
                <w:sz w:val="18"/>
                <w:szCs w:val="18"/>
                <w:lang w:eastAsia="es-ES"/>
              </w:rPr>
              <w:t>a</w:t>
            </w:r>
            <w:r w:rsidRPr="009E229F">
              <w:rPr>
                <w:rFonts w:asciiTheme="minorHAnsi" w:hAnsiTheme="minorHAnsi" w:cstheme="minorHAnsi"/>
                <w:b/>
                <w:spacing w:val="0"/>
                <w:kern w:val="0"/>
                <w:sz w:val="18"/>
                <w:szCs w:val="18"/>
                <w:lang w:eastAsia="es-ES"/>
              </w:rPr>
              <w:t xml:space="preserve">yudas no </w:t>
            </w:r>
            <w:r>
              <w:rPr>
                <w:rFonts w:asciiTheme="minorHAnsi" w:hAnsiTheme="minorHAnsi" w:cstheme="minorHAnsi"/>
                <w:b/>
                <w:spacing w:val="0"/>
                <w:kern w:val="0"/>
                <w:sz w:val="18"/>
                <w:szCs w:val="18"/>
                <w:lang w:eastAsia="es-ES"/>
              </w:rPr>
              <w:t>m</w:t>
            </w:r>
            <w:r w:rsidRPr="009E229F">
              <w:rPr>
                <w:rFonts w:asciiTheme="minorHAnsi" w:hAnsiTheme="minorHAnsi" w:cstheme="minorHAnsi"/>
                <w:b/>
                <w:spacing w:val="0"/>
                <w:kern w:val="0"/>
                <w:sz w:val="18"/>
                <w:szCs w:val="18"/>
                <w:lang w:eastAsia="es-ES"/>
              </w:rPr>
              <w:t>onetarias</w:t>
            </w:r>
          </w:p>
        </w:tc>
        <w:tc>
          <w:tcPr>
            <w:tcW w:w="1148" w:type="dxa"/>
            <w:tcBorders>
              <w:top w:val="single" w:sz="4" w:space="0" w:color="auto"/>
            </w:tcBorders>
            <w:shd w:val="clear" w:color="auto" w:fill="auto"/>
            <w:vAlign w:val="center"/>
          </w:tcPr>
          <w:p w14:paraId="2850D543" w14:textId="3026AF3A" w:rsidR="00C37EA5" w:rsidRDefault="002059FF" w:rsidP="0065641C">
            <w:pPr>
              <w:widowControl/>
              <w:overflowPunct/>
              <w:jc w:val="right"/>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173,449,34</w:t>
            </w:r>
          </w:p>
        </w:tc>
        <w:tc>
          <w:tcPr>
            <w:tcW w:w="1148" w:type="dxa"/>
            <w:tcBorders>
              <w:top w:val="single" w:sz="4" w:space="0" w:color="auto"/>
            </w:tcBorders>
            <w:shd w:val="clear" w:color="auto" w:fill="auto"/>
            <w:vAlign w:val="center"/>
          </w:tcPr>
          <w:p w14:paraId="40124075" w14:textId="5134BB67" w:rsidR="00C37EA5" w:rsidRPr="009E229F" w:rsidRDefault="00C37EA5" w:rsidP="0065641C">
            <w:pPr>
              <w:widowControl/>
              <w:overflowPunct/>
              <w:jc w:val="right"/>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4.335,01</w:t>
            </w:r>
          </w:p>
        </w:tc>
      </w:tr>
      <w:tr w:rsidR="00C37EA5" w:rsidRPr="009E229F" w14:paraId="7B2D5CF2" w14:textId="77777777" w:rsidTr="00C670C1">
        <w:trPr>
          <w:trHeight w:val="283"/>
          <w:jc w:val="center"/>
        </w:trPr>
        <w:tc>
          <w:tcPr>
            <w:tcW w:w="3422" w:type="dxa"/>
            <w:shd w:val="clear" w:color="auto" w:fill="auto"/>
            <w:vAlign w:val="center"/>
          </w:tcPr>
          <w:p w14:paraId="013DC4E2" w14:textId="77777777" w:rsidR="00C37EA5" w:rsidRPr="009E229F" w:rsidRDefault="00C37EA5" w:rsidP="00731D40">
            <w:pPr>
              <w:widowControl/>
              <w:overflowPunct/>
              <w:jc w:val="both"/>
              <w:rPr>
                <w:rFonts w:asciiTheme="minorHAnsi" w:hAnsiTheme="minorHAnsi" w:cstheme="minorHAnsi"/>
                <w:spacing w:val="0"/>
                <w:kern w:val="0"/>
                <w:sz w:val="18"/>
                <w:szCs w:val="18"/>
                <w:lang w:eastAsia="es-ES"/>
              </w:rPr>
            </w:pPr>
          </w:p>
        </w:tc>
        <w:tc>
          <w:tcPr>
            <w:tcW w:w="1148" w:type="dxa"/>
            <w:shd w:val="clear" w:color="auto" w:fill="auto"/>
            <w:vAlign w:val="center"/>
          </w:tcPr>
          <w:p w14:paraId="39B6C8BA" w14:textId="77777777" w:rsidR="00C37EA5" w:rsidRDefault="00C37EA5" w:rsidP="0065641C">
            <w:pPr>
              <w:widowControl/>
              <w:overflowPunct/>
              <w:jc w:val="right"/>
              <w:rPr>
                <w:rFonts w:asciiTheme="minorHAnsi" w:hAnsiTheme="minorHAnsi" w:cstheme="minorHAnsi"/>
                <w:spacing w:val="0"/>
                <w:kern w:val="0"/>
                <w:sz w:val="18"/>
                <w:szCs w:val="18"/>
                <w:lang w:eastAsia="es-ES"/>
              </w:rPr>
            </w:pPr>
          </w:p>
        </w:tc>
        <w:tc>
          <w:tcPr>
            <w:tcW w:w="1148" w:type="dxa"/>
            <w:shd w:val="clear" w:color="auto" w:fill="auto"/>
            <w:vAlign w:val="center"/>
          </w:tcPr>
          <w:p w14:paraId="343F4B02" w14:textId="77777777" w:rsidR="00C37EA5" w:rsidRPr="009E229F" w:rsidRDefault="00C37EA5" w:rsidP="0065641C">
            <w:pPr>
              <w:widowControl/>
              <w:overflowPunct/>
              <w:jc w:val="right"/>
              <w:rPr>
                <w:rFonts w:asciiTheme="minorHAnsi" w:hAnsiTheme="minorHAnsi" w:cstheme="minorHAnsi"/>
                <w:spacing w:val="0"/>
                <w:kern w:val="0"/>
                <w:sz w:val="18"/>
                <w:szCs w:val="18"/>
                <w:lang w:eastAsia="es-ES"/>
              </w:rPr>
            </w:pPr>
          </w:p>
        </w:tc>
      </w:tr>
      <w:tr w:rsidR="00C37EA5" w:rsidRPr="009E229F" w14:paraId="25DD2F3D" w14:textId="77777777" w:rsidTr="00C670C1">
        <w:trPr>
          <w:trHeight w:val="283"/>
          <w:jc w:val="center"/>
        </w:trPr>
        <w:tc>
          <w:tcPr>
            <w:tcW w:w="3422" w:type="dxa"/>
            <w:shd w:val="clear" w:color="auto" w:fill="auto"/>
            <w:vAlign w:val="center"/>
          </w:tcPr>
          <w:p w14:paraId="44634050" w14:textId="7ED2BA32" w:rsidR="00C37EA5" w:rsidRPr="00A842BB" w:rsidRDefault="000F7C22" w:rsidP="000F7C22">
            <w:pPr>
              <w:widowControl/>
              <w:overflowPunct/>
              <w:jc w:val="right"/>
              <w:rPr>
                <w:rFonts w:asciiTheme="minorHAnsi" w:hAnsiTheme="minorHAnsi" w:cstheme="minorHAnsi"/>
                <w:b/>
                <w:spacing w:val="0"/>
                <w:kern w:val="0"/>
                <w:sz w:val="22"/>
                <w:szCs w:val="18"/>
                <w:lang w:eastAsia="es-ES"/>
              </w:rPr>
            </w:pPr>
            <w:r w:rsidRPr="00A842BB">
              <w:rPr>
                <w:rFonts w:asciiTheme="minorHAnsi" w:hAnsiTheme="minorHAnsi" w:cstheme="minorHAnsi"/>
                <w:b/>
                <w:bCs/>
                <w:spacing w:val="0"/>
                <w:kern w:val="0"/>
                <w:sz w:val="22"/>
                <w:szCs w:val="18"/>
                <w:lang w:val="es-ES_tradnl" w:eastAsia="es-ES"/>
              </w:rPr>
              <w:t>TOTAL AYUDAS</w:t>
            </w:r>
          </w:p>
        </w:tc>
        <w:tc>
          <w:tcPr>
            <w:tcW w:w="1148" w:type="dxa"/>
            <w:shd w:val="clear" w:color="auto" w:fill="auto"/>
            <w:vAlign w:val="center"/>
          </w:tcPr>
          <w:p w14:paraId="2EA703B9" w14:textId="2153DE5C" w:rsidR="00C37EA5" w:rsidRPr="00476F23" w:rsidRDefault="00476F23" w:rsidP="0065641C">
            <w:pPr>
              <w:widowControl/>
              <w:overflowPunct/>
              <w:jc w:val="right"/>
              <w:rPr>
                <w:rFonts w:asciiTheme="minorHAnsi" w:hAnsiTheme="minorHAnsi" w:cstheme="minorHAnsi"/>
                <w:b/>
                <w:strike/>
                <w:spacing w:val="0"/>
                <w:kern w:val="0"/>
                <w:sz w:val="22"/>
                <w:szCs w:val="18"/>
                <w:lang w:eastAsia="es-ES"/>
              </w:rPr>
            </w:pPr>
            <w:r w:rsidRPr="00FF6CAA">
              <w:rPr>
                <w:rFonts w:asciiTheme="minorHAnsi" w:hAnsiTheme="minorHAnsi" w:cstheme="minorHAnsi"/>
                <w:b/>
                <w:spacing w:val="0"/>
                <w:kern w:val="0"/>
                <w:sz w:val="22"/>
                <w:szCs w:val="18"/>
                <w:lang w:eastAsia="es-ES"/>
              </w:rPr>
              <w:t>585.508,18</w:t>
            </w:r>
          </w:p>
        </w:tc>
        <w:tc>
          <w:tcPr>
            <w:tcW w:w="1148" w:type="dxa"/>
            <w:shd w:val="clear" w:color="auto" w:fill="auto"/>
            <w:vAlign w:val="center"/>
          </w:tcPr>
          <w:p w14:paraId="58468EB2" w14:textId="5B671C22" w:rsidR="00C37EA5" w:rsidRPr="00A842BB" w:rsidRDefault="00C37EA5" w:rsidP="0065641C">
            <w:pPr>
              <w:widowControl/>
              <w:overflowPunct/>
              <w:jc w:val="right"/>
              <w:rPr>
                <w:rFonts w:asciiTheme="minorHAnsi" w:hAnsiTheme="minorHAnsi" w:cstheme="minorHAnsi"/>
                <w:b/>
                <w:spacing w:val="0"/>
                <w:kern w:val="0"/>
                <w:sz w:val="22"/>
                <w:szCs w:val="18"/>
                <w:lang w:eastAsia="es-ES"/>
              </w:rPr>
            </w:pPr>
            <w:r w:rsidRPr="00A842BB">
              <w:rPr>
                <w:rFonts w:asciiTheme="minorHAnsi" w:hAnsiTheme="minorHAnsi" w:cstheme="minorHAnsi"/>
                <w:b/>
                <w:bCs/>
                <w:spacing w:val="0"/>
                <w:kern w:val="0"/>
                <w:sz w:val="22"/>
                <w:szCs w:val="18"/>
                <w:lang w:eastAsia="es-ES"/>
              </w:rPr>
              <w:t>601.940,15</w:t>
            </w:r>
          </w:p>
        </w:tc>
      </w:tr>
      <w:tr w:rsidR="00C37EA5" w:rsidRPr="009E229F" w14:paraId="6202CD43" w14:textId="77777777" w:rsidTr="00C670C1">
        <w:trPr>
          <w:trHeight w:val="283"/>
          <w:jc w:val="center"/>
        </w:trPr>
        <w:tc>
          <w:tcPr>
            <w:tcW w:w="3422" w:type="dxa"/>
            <w:shd w:val="clear" w:color="auto" w:fill="auto"/>
            <w:vAlign w:val="center"/>
          </w:tcPr>
          <w:p w14:paraId="3169F234" w14:textId="77777777" w:rsidR="00C37EA5" w:rsidRPr="009E229F" w:rsidRDefault="00C37EA5" w:rsidP="0065641C">
            <w:pPr>
              <w:widowControl/>
              <w:overflowPunct/>
              <w:jc w:val="both"/>
              <w:rPr>
                <w:rFonts w:asciiTheme="minorHAnsi" w:hAnsiTheme="minorHAnsi" w:cstheme="minorHAnsi"/>
                <w:spacing w:val="0"/>
                <w:kern w:val="0"/>
                <w:sz w:val="18"/>
                <w:szCs w:val="18"/>
                <w:lang w:eastAsia="es-ES"/>
              </w:rPr>
            </w:pPr>
          </w:p>
        </w:tc>
        <w:tc>
          <w:tcPr>
            <w:tcW w:w="1148" w:type="dxa"/>
            <w:shd w:val="clear" w:color="auto" w:fill="auto"/>
            <w:vAlign w:val="center"/>
          </w:tcPr>
          <w:p w14:paraId="487D93D3" w14:textId="77777777" w:rsidR="00C37EA5" w:rsidRPr="009E229F" w:rsidRDefault="00C37EA5" w:rsidP="0065641C">
            <w:pPr>
              <w:widowControl/>
              <w:overflowPunct/>
              <w:jc w:val="right"/>
              <w:rPr>
                <w:rFonts w:asciiTheme="minorHAnsi" w:hAnsiTheme="minorHAnsi" w:cstheme="minorHAnsi"/>
                <w:spacing w:val="0"/>
                <w:kern w:val="0"/>
                <w:sz w:val="18"/>
                <w:szCs w:val="18"/>
                <w:lang w:eastAsia="es-ES"/>
              </w:rPr>
            </w:pPr>
          </w:p>
        </w:tc>
        <w:tc>
          <w:tcPr>
            <w:tcW w:w="1148" w:type="dxa"/>
            <w:shd w:val="clear" w:color="auto" w:fill="auto"/>
            <w:noWrap/>
            <w:vAlign w:val="center"/>
          </w:tcPr>
          <w:p w14:paraId="149CE4D0" w14:textId="77777777" w:rsidR="00C37EA5" w:rsidRPr="009E229F" w:rsidRDefault="00C37EA5" w:rsidP="0065641C">
            <w:pPr>
              <w:widowControl/>
              <w:overflowPunct/>
              <w:jc w:val="right"/>
              <w:rPr>
                <w:rFonts w:asciiTheme="minorHAnsi" w:hAnsiTheme="minorHAnsi" w:cstheme="minorHAnsi"/>
                <w:spacing w:val="0"/>
                <w:kern w:val="0"/>
                <w:sz w:val="18"/>
                <w:szCs w:val="18"/>
                <w:highlight w:val="yellow"/>
                <w:lang w:eastAsia="es-ES"/>
              </w:rPr>
            </w:pPr>
          </w:p>
        </w:tc>
      </w:tr>
      <w:bookmarkEnd w:id="155"/>
    </w:tbl>
    <w:p w14:paraId="71C0BCF3" w14:textId="77777777" w:rsidR="00DA13BE" w:rsidRDefault="00DA13BE" w:rsidP="00DA13BE">
      <w:pPr>
        <w:spacing w:line="360" w:lineRule="auto"/>
        <w:ind w:right="-134"/>
        <w:jc w:val="both"/>
        <w:rPr>
          <w:rFonts w:asciiTheme="minorHAnsi" w:hAnsiTheme="minorHAnsi" w:cstheme="minorHAnsi"/>
          <w:b/>
          <w:spacing w:val="0"/>
          <w:sz w:val="22"/>
          <w:szCs w:val="24"/>
        </w:rPr>
      </w:pPr>
    </w:p>
    <w:tbl>
      <w:tblPr>
        <w:tblStyle w:val="Tablaconcuadrcula"/>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268"/>
      </w:tblGrid>
      <w:tr w:rsidR="00826D32" w14:paraId="7F6EEE1A" w14:textId="77777777" w:rsidTr="00A10F90">
        <w:tc>
          <w:tcPr>
            <w:tcW w:w="7996" w:type="dxa"/>
          </w:tcPr>
          <w:p w14:paraId="2B914774" w14:textId="608DD753" w:rsidR="003F4B58" w:rsidRDefault="00D96C2C" w:rsidP="00422012">
            <w:pPr>
              <w:spacing w:line="360" w:lineRule="auto"/>
              <w:ind w:right="-134"/>
              <w:jc w:val="center"/>
              <w:rPr>
                <w:rFonts w:asciiTheme="minorHAnsi" w:hAnsiTheme="minorHAnsi" w:cstheme="minorHAnsi"/>
                <w:b/>
                <w:spacing w:val="0"/>
                <w:sz w:val="22"/>
                <w:szCs w:val="24"/>
              </w:rPr>
            </w:pPr>
            <w:r>
              <w:rPr>
                <w:noProof/>
                <w:lang w:eastAsia="es-ES"/>
              </w:rPr>
              <w:lastRenderedPageBreak/>
              <w:drawing>
                <wp:inline distT="0" distB="0" distL="0" distR="0" wp14:anchorId="3C8A6A29" wp14:editId="6730D899">
                  <wp:extent cx="5246914" cy="2378529"/>
                  <wp:effectExtent l="0" t="0" r="0" b="3175"/>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826D32" w14:paraId="751C033F" w14:textId="77777777" w:rsidTr="00A10F90">
        <w:tblPrEx>
          <w:tblCellMar>
            <w:left w:w="108" w:type="dxa"/>
            <w:right w:w="108" w:type="dxa"/>
          </w:tblCellMar>
        </w:tblPrEx>
        <w:tc>
          <w:tcPr>
            <w:tcW w:w="7996" w:type="dxa"/>
          </w:tcPr>
          <w:p w14:paraId="5DB147CA" w14:textId="22F890BF" w:rsidR="00D96C2C" w:rsidRDefault="00D96C2C" w:rsidP="00422012">
            <w:pPr>
              <w:spacing w:line="360" w:lineRule="auto"/>
              <w:ind w:right="-134"/>
              <w:jc w:val="center"/>
              <w:rPr>
                <w:rFonts w:asciiTheme="minorHAnsi" w:hAnsiTheme="minorHAnsi" w:cstheme="minorHAnsi"/>
                <w:b/>
                <w:spacing w:val="0"/>
                <w:sz w:val="22"/>
                <w:szCs w:val="24"/>
              </w:rPr>
            </w:pPr>
            <w:r w:rsidRPr="00413947">
              <w:rPr>
                <w:noProof/>
                <w:lang w:eastAsia="es-ES"/>
              </w:rPr>
              <w:drawing>
                <wp:inline distT="0" distB="0" distL="0" distR="0" wp14:anchorId="34D5A27D" wp14:editId="2D5D28EC">
                  <wp:extent cx="4292221" cy="1651379"/>
                  <wp:effectExtent l="0" t="0" r="0" b="635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478B68CB" w14:textId="57F7A451" w:rsidR="00422012" w:rsidRDefault="00DA13BE" w:rsidP="000F7C22">
      <w:pPr>
        <w:pStyle w:val="Prrafodelista"/>
        <w:spacing w:line="276" w:lineRule="auto"/>
        <w:ind w:left="0" w:right="-1"/>
        <w:jc w:val="both"/>
        <w:rPr>
          <w:rFonts w:asciiTheme="minorHAnsi" w:hAnsiTheme="minorHAnsi" w:cstheme="minorHAnsi"/>
          <w:spacing w:val="0"/>
          <w:sz w:val="20"/>
          <w:szCs w:val="24"/>
        </w:rPr>
      </w:pPr>
      <w:r w:rsidRPr="009942F7">
        <w:rPr>
          <w:rFonts w:asciiTheme="minorHAnsi" w:hAnsiTheme="minorHAnsi" w:cstheme="minorHAnsi"/>
          <w:spacing w:val="0"/>
          <w:sz w:val="20"/>
          <w:szCs w:val="24"/>
        </w:rPr>
        <w:t xml:space="preserve">La Asamblea General Extraordinaria celebrada en </w:t>
      </w:r>
      <w:r w:rsidR="00A2483C" w:rsidRPr="009942F7">
        <w:rPr>
          <w:rFonts w:asciiTheme="minorHAnsi" w:hAnsiTheme="minorHAnsi" w:cstheme="minorHAnsi"/>
          <w:spacing w:val="0"/>
          <w:sz w:val="20"/>
          <w:szCs w:val="24"/>
        </w:rPr>
        <w:t>noviembre</w:t>
      </w:r>
      <w:r w:rsidR="00A8013E">
        <w:rPr>
          <w:rFonts w:asciiTheme="minorHAnsi" w:hAnsiTheme="minorHAnsi" w:cstheme="minorHAnsi"/>
          <w:spacing w:val="0"/>
          <w:sz w:val="20"/>
          <w:szCs w:val="24"/>
        </w:rPr>
        <w:t xml:space="preserve"> de 2</w:t>
      </w:r>
      <w:r w:rsidRPr="009942F7">
        <w:rPr>
          <w:rFonts w:asciiTheme="minorHAnsi" w:hAnsiTheme="minorHAnsi" w:cstheme="minorHAnsi"/>
          <w:spacing w:val="0"/>
          <w:sz w:val="20"/>
          <w:szCs w:val="24"/>
        </w:rPr>
        <w:t>011, acordó canalizar las actividades de protección social y de promoción científica, a través de la Fundación Canaria Colegio de Médicos de Las Palmas. Por este motivo</w:t>
      </w:r>
      <w:r w:rsidR="00422012">
        <w:rPr>
          <w:rFonts w:asciiTheme="minorHAnsi" w:hAnsiTheme="minorHAnsi" w:cstheme="minorHAnsi"/>
          <w:spacing w:val="0"/>
          <w:sz w:val="20"/>
          <w:szCs w:val="24"/>
        </w:rPr>
        <w:t>,</w:t>
      </w:r>
      <w:r w:rsidRPr="009942F7">
        <w:rPr>
          <w:rFonts w:asciiTheme="minorHAnsi" w:hAnsiTheme="minorHAnsi" w:cstheme="minorHAnsi"/>
          <w:spacing w:val="0"/>
          <w:sz w:val="20"/>
          <w:szCs w:val="24"/>
        </w:rPr>
        <w:t xml:space="preserve"> el Colegio</w:t>
      </w:r>
      <w:r w:rsidR="00C27025" w:rsidRPr="009942F7">
        <w:rPr>
          <w:rFonts w:asciiTheme="minorHAnsi" w:hAnsiTheme="minorHAnsi" w:cstheme="minorHAnsi"/>
          <w:spacing w:val="0"/>
          <w:sz w:val="20"/>
          <w:szCs w:val="24"/>
        </w:rPr>
        <w:t xml:space="preserve"> </w:t>
      </w:r>
      <w:r w:rsidRPr="009942F7">
        <w:rPr>
          <w:rFonts w:asciiTheme="minorHAnsi" w:hAnsiTheme="minorHAnsi" w:cstheme="minorHAnsi"/>
          <w:spacing w:val="0"/>
          <w:sz w:val="20"/>
          <w:szCs w:val="24"/>
        </w:rPr>
        <w:t xml:space="preserve">dona a la Fundación el importe de los gastos en los que ésta incurra para poder llevar a cabo </w:t>
      </w:r>
      <w:r w:rsidR="00C27025" w:rsidRPr="009942F7">
        <w:rPr>
          <w:rFonts w:asciiTheme="minorHAnsi" w:hAnsiTheme="minorHAnsi" w:cstheme="minorHAnsi"/>
          <w:spacing w:val="0"/>
          <w:sz w:val="20"/>
          <w:szCs w:val="24"/>
        </w:rPr>
        <w:t xml:space="preserve">sus </w:t>
      </w:r>
      <w:r w:rsidRPr="009942F7">
        <w:rPr>
          <w:rFonts w:asciiTheme="minorHAnsi" w:hAnsiTheme="minorHAnsi" w:cstheme="minorHAnsi"/>
          <w:spacing w:val="0"/>
          <w:sz w:val="20"/>
          <w:szCs w:val="24"/>
        </w:rPr>
        <w:t>las actividades de protección social y promoción</w:t>
      </w:r>
      <w:r w:rsidR="00422012">
        <w:rPr>
          <w:rFonts w:asciiTheme="minorHAnsi" w:hAnsiTheme="minorHAnsi" w:cstheme="minorHAnsi"/>
          <w:spacing w:val="0"/>
          <w:sz w:val="20"/>
          <w:szCs w:val="24"/>
        </w:rPr>
        <w:t xml:space="preserve"> científica encomendados por él</w:t>
      </w:r>
      <w:r w:rsidR="00A2483C" w:rsidRPr="009942F7">
        <w:rPr>
          <w:rFonts w:asciiTheme="minorHAnsi" w:hAnsiTheme="minorHAnsi" w:cstheme="minorHAnsi"/>
          <w:spacing w:val="0"/>
          <w:sz w:val="20"/>
          <w:szCs w:val="24"/>
        </w:rPr>
        <w:t xml:space="preserve"> </w:t>
      </w:r>
      <w:r w:rsidR="00422012">
        <w:rPr>
          <w:rFonts w:asciiTheme="minorHAnsi" w:hAnsiTheme="minorHAnsi" w:cstheme="minorHAnsi"/>
          <w:spacing w:val="0"/>
          <w:sz w:val="20"/>
          <w:szCs w:val="24"/>
        </w:rPr>
        <w:t>según el art.4.e de sus estatutos.</w:t>
      </w:r>
    </w:p>
    <w:p w14:paraId="6B332B7D" w14:textId="77777777" w:rsidR="00A8013E" w:rsidRDefault="00A8013E" w:rsidP="000F7C22">
      <w:pPr>
        <w:pStyle w:val="Prrafodelista"/>
        <w:spacing w:line="276" w:lineRule="auto"/>
        <w:ind w:left="0" w:right="-1"/>
        <w:jc w:val="both"/>
        <w:rPr>
          <w:rFonts w:asciiTheme="minorHAnsi" w:hAnsiTheme="minorHAnsi" w:cstheme="minorHAnsi"/>
          <w:spacing w:val="0"/>
          <w:sz w:val="20"/>
          <w:szCs w:val="24"/>
        </w:rPr>
      </w:pPr>
    </w:p>
    <w:p w14:paraId="2407A891" w14:textId="6A6AAD4E" w:rsidR="008177D2" w:rsidRDefault="009B64FB" w:rsidP="000F7C22">
      <w:pPr>
        <w:pStyle w:val="Prrafodelista"/>
        <w:spacing w:line="276" w:lineRule="auto"/>
        <w:ind w:left="0" w:right="-1"/>
        <w:jc w:val="both"/>
        <w:rPr>
          <w:rFonts w:asciiTheme="minorHAnsi" w:hAnsiTheme="minorHAnsi" w:cstheme="minorHAnsi"/>
          <w:spacing w:val="0"/>
          <w:sz w:val="20"/>
          <w:szCs w:val="24"/>
        </w:rPr>
      </w:pPr>
      <w:r>
        <w:rPr>
          <w:rFonts w:asciiTheme="minorHAnsi" w:hAnsiTheme="minorHAnsi" w:cstheme="minorHAnsi"/>
          <w:spacing w:val="0"/>
          <w:sz w:val="20"/>
          <w:szCs w:val="24"/>
        </w:rPr>
        <w:t xml:space="preserve">Por los motivos mencionados en el apartado </w:t>
      </w:r>
      <w:r w:rsidR="00422012">
        <w:rPr>
          <w:rFonts w:asciiTheme="minorHAnsi" w:hAnsiTheme="minorHAnsi" w:cstheme="minorHAnsi"/>
          <w:spacing w:val="0"/>
          <w:sz w:val="20"/>
          <w:szCs w:val="24"/>
        </w:rPr>
        <w:t>‛</w:t>
      </w:r>
      <w:r>
        <w:rPr>
          <w:rFonts w:asciiTheme="minorHAnsi" w:hAnsiTheme="minorHAnsi" w:cstheme="minorHAnsi"/>
          <w:spacing w:val="0"/>
          <w:sz w:val="20"/>
          <w:szCs w:val="24"/>
        </w:rPr>
        <w:t>otros ingresos de la actividad</w:t>
      </w:r>
      <w:r w:rsidR="00422012">
        <w:rPr>
          <w:rFonts w:asciiTheme="minorHAnsi" w:hAnsiTheme="minorHAnsi" w:cstheme="minorHAnsi"/>
          <w:spacing w:val="0"/>
          <w:sz w:val="20"/>
          <w:szCs w:val="24"/>
        </w:rPr>
        <w:t>’</w:t>
      </w:r>
      <w:r>
        <w:rPr>
          <w:rFonts w:asciiTheme="minorHAnsi" w:hAnsiTheme="minorHAnsi" w:cstheme="minorHAnsi"/>
          <w:spacing w:val="0"/>
          <w:sz w:val="20"/>
          <w:szCs w:val="24"/>
        </w:rPr>
        <w:t xml:space="preserve">, los ingresos por </w:t>
      </w:r>
      <w:r w:rsidR="00422012">
        <w:rPr>
          <w:rFonts w:asciiTheme="minorHAnsi" w:hAnsiTheme="minorHAnsi" w:cstheme="minorHAnsi"/>
          <w:spacing w:val="0"/>
          <w:sz w:val="20"/>
          <w:szCs w:val="24"/>
        </w:rPr>
        <w:t>la</w:t>
      </w:r>
      <w:r>
        <w:rPr>
          <w:rFonts w:asciiTheme="minorHAnsi" w:hAnsiTheme="minorHAnsi" w:cstheme="minorHAnsi"/>
          <w:spacing w:val="0"/>
          <w:sz w:val="20"/>
          <w:szCs w:val="24"/>
        </w:rPr>
        <w:t xml:space="preserve"> colaboración entre</w:t>
      </w:r>
      <w:r w:rsidR="00910974">
        <w:rPr>
          <w:rFonts w:asciiTheme="minorHAnsi" w:hAnsiTheme="minorHAnsi" w:cstheme="minorHAnsi"/>
          <w:spacing w:val="0"/>
          <w:sz w:val="20"/>
          <w:szCs w:val="24"/>
        </w:rPr>
        <w:t xml:space="preserve"> Agrupación Mutual Aseguradora </w:t>
      </w:r>
      <w:r>
        <w:rPr>
          <w:rFonts w:asciiTheme="minorHAnsi" w:hAnsiTheme="minorHAnsi" w:cstheme="minorHAnsi"/>
          <w:spacing w:val="0"/>
          <w:sz w:val="20"/>
          <w:szCs w:val="24"/>
        </w:rPr>
        <w:t xml:space="preserve">y el Colegio, ahora percibidos por la Fundación del Colegio, favorecen que la aportación que el colegio hace para financiar la actividad de ésta sea menor. </w:t>
      </w:r>
    </w:p>
    <w:p w14:paraId="55156C64" w14:textId="77777777" w:rsidR="003D11B7" w:rsidRDefault="003D11B7" w:rsidP="000F7C22">
      <w:pPr>
        <w:pStyle w:val="Prrafodelista"/>
        <w:spacing w:line="276" w:lineRule="auto"/>
        <w:ind w:left="0" w:right="-1"/>
        <w:jc w:val="both"/>
        <w:rPr>
          <w:rFonts w:asciiTheme="minorHAnsi" w:hAnsiTheme="minorHAnsi" w:cstheme="minorHAnsi"/>
          <w:spacing w:val="0"/>
          <w:sz w:val="20"/>
          <w:szCs w:val="24"/>
        </w:rPr>
      </w:pPr>
    </w:p>
    <w:p w14:paraId="0FAC1EE1" w14:textId="1E964536" w:rsidR="00A842BB" w:rsidRDefault="009B64FB" w:rsidP="000F7C22">
      <w:pPr>
        <w:pStyle w:val="Prrafodelista"/>
        <w:spacing w:line="276" w:lineRule="auto"/>
        <w:ind w:left="0" w:right="-1"/>
        <w:jc w:val="both"/>
        <w:rPr>
          <w:rFonts w:asciiTheme="minorHAnsi" w:hAnsiTheme="minorHAnsi" w:cstheme="minorHAnsi"/>
          <w:spacing w:val="0"/>
          <w:sz w:val="20"/>
          <w:szCs w:val="24"/>
        </w:rPr>
      </w:pPr>
      <w:r>
        <w:rPr>
          <w:rFonts w:asciiTheme="minorHAnsi" w:hAnsiTheme="minorHAnsi" w:cstheme="minorHAnsi"/>
          <w:spacing w:val="0"/>
          <w:sz w:val="20"/>
          <w:szCs w:val="24"/>
        </w:rPr>
        <w:t xml:space="preserve">El </w:t>
      </w:r>
      <w:r w:rsidR="00896192">
        <w:rPr>
          <w:rFonts w:asciiTheme="minorHAnsi" w:hAnsiTheme="minorHAnsi" w:cstheme="minorHAnsi"/>
          <w:spacing w:val="0"/>
          <w:sz w:val="20"/>
          <w:szCs w:val="24"/>
        </w:rPr>
        <w:t>comienzo</w:t>
      </w:r>
      <w:r>
        <w:rPr>
          <w:rFonts w:asciiTheme="minorHAnsi" w:hAnsiTheme="minorHAnsi" w:cstheme="minorHAnsi"/>
          <w:spacing w:val="0"/>
          <w:sz w:val="20"/>
          <w:szCs w:val="24"/>
        </w:rPr>
        <w:t xml:space="preserve"> de la pandemia en marzo de 2020, </w:t>
      </w:r>
      <w:r w:rsidR="00896192">
        <w:rPr>
          <w:rFonts w:asciiTheme="minorHAnsi" w:hAnsiTheme="minorHAnsi" w:cstheme="minorHAnsi"/>
          <w:spacing w:val="0"/>
          <w:sz w:val="20"/>
          <w:szCs w:val="24"/>
        </w:rPr>
        <w:t>se caracterizó</w:t>
      </w:r>
      <w:r>
        <w:rPr>
          <w:rFonts w:asciiTheme="minorHAnsi" w:hAnsiTheme="minorHAnsi" w:cstheme="minorHAnsi"/>
          <w:spacing w:val="0"/>
          <w:sz w:val="20"/>
          <w:szCs w:val="24"/>
        </w:rPr>
        <w:t xml:space="preserve"> por el desabastecimiento de equipos de protección individual</w:t>
      </w:r>
      <w:r w:rsidR="00E34026">
        <w:rPr>
          <w:rFonts w:asciiTheme="minorHAnsi" w:hAnsiTheme="minorHAnsi" w:cstheme="minorHAnsi"/>
          <w:spacing w:val="0"/>
          <w:sz w:val="20"/>
          <w:szCs w:val="24"/>
        </w:rPr>
        <w:t>, no solo para la población en general sino</w:t>
      </w:r>
      <w:r>
        <w:rPr>
          <w:rFonts w:asciiTheme="minorHAnsi" w:hAnsiTheme="minorHAnsi" w:cstheme="minorHAnsi"/>
          <w:spacing w:val="0"/>
          <w:sz w:val="20"/>
          <w:szCs w:val="24"/>
        </w:rPr>
        <w:t xml:space="preserve"> </w:t>
      </w:r>
      <w:r w:rsidR="00AD43A6">
        <w:rPr>
          <w:rFonts w:asciiTheme="minorHAnsi" w:hAnsiTheme="minorHAnsi" w:cstheme="minorHAnsi"/>
          <w:spacing w:val="0"/>
          <w:sz w:val="20"/>
          <w:szCs w:val="24"/>
        </w:rPr>
        <w:t>especialmente</w:t>
      </w:r>
      <w:r>
        <w:rPr>
          <w:rFonts w:asciiTheme="minorHAnsi" w:hAnsiTheme="minorHAnsi" w:cstheme="minorHAnsi"/>
          <w:spacing w:val="0"/>
          <w:sz w:val="20"/>
          <w:szCs w:val="24"/>
        </w:rPr>
        <w:t xml:space="preserve"> para</w:t>
      </w:r>
      <w:r w:rsidR="00E34026">
        <w:rPr>
          <w:rFonts w:asciiTheme="minorHAnsi" w:hAnsiTheme="minorHAnsi" w:cstheme="minorHAnsi"/>
          <w:spacing w:val="0"/>
          <w:sz w:val="20"/>
          <w:szCs w:val="24"/>
        </w:rPr>
        <w:t xml:space="preserve"> los médicos,</w:t>
      </w:r>
      <w:r>
        <w:rPr>
          <w:rFonts w:asciiTheme="minorHAnsi" w:hAnsiTheme="minorHAnsi" w:cstheme="minorHAnsi"/>
          <w:spacing w:val="0"/>
          <w:sz w:val="20"/>
          <w:szCs w:val="24"/>
        </w:rPr>
        <w:t xml:space="preserve"> </w:t>
      </w:r>
      <w:r w:rsidR="00AD43A6">
        <w:rPr>
          <w:rFonts w:asciiTheme="minorHAnsi" w:hAnsiTheme="minorHAnsi" w:cstheme="minorHAnsi"/>
          <w:spacing w:val="0"/>
          <w:sz w:val="20"/>
          <w:szCs w:val="24"/>
        </w:rPr>
        <w:t>quienes</w:t>
      </w:r>
      <w:r w:rsidR="00E34026">
        <w:rPr>
          <w:rFonts w:asciiTheme="minorHAnsi" w:hAnsiTheme="minorHAnsi" w:cstheme="minorHAnsi"/>
          <w:spacing w:val="0"/>
          <w:sz w:val="20"/>
          <w:szCs w:val="24"/>
        </w:rPr>
        <w:t xml:space="preserve"> más protección precisaban por estar mucho más expuestos a la </w:t>
      </w:r>
      <w:r w:rsidR="00A8013E">
        <w:rPr>
          <w:rFonts w:asciiTheme="minorHAnsi" w:hAnsiTheme="minorHAnsi" w:cstheme="minorHAnsi"/>
          <w:spacing w:val="0"/>
          <w:sz w:val="20"/>
          <w:szCs w:val="24"/>
        </w:rPr>
        <w:t>COVID</w:t>
      </w:r>
      <w:r w:rsidR="00E34026">
        <w:rPr>
          <w:rFonts w:asciiTheme="minorHAnsi" w:hAnsiTheme="minorHAnsi" w:cstheme="minorHAnsi"/>
          <w:spacing w:val="0"/>
          <w:sz w:val="20"/>
          <w:szCs w:val="24"/>
        </w:rPr>
        <w:t>-19.</w:t>
      </w:r>
      <w:r w:rsidR="00AD43A6">
        <w:rPr>
          <w:rFonts w:asciiTheme="minorHAnsi" w:hAnsiTheme="minorHAnsi" w:cstheme="minorHAnsi"/>
          <w:spacing w:val="0"/>
          <w:sz w:val="20"/>
          <w:szCs w:val="24"/>
        </w:rPr>
        <w:t xml:space="preserve"> Ante esta circunstancia</w:t>
      </w:r>
      <w:r w:rsidR="00422012">
        <w:rPr>
          <w:rFonts w:asciiTheme="minorHAnsi" w:hAnsiTheme="minorHAnsi" w:cstheme="minorHAnsi"/>
          <w:spacing w:val="0"/>
          <w:sz w:val="20"/>
          <w:szCs w:val="24"/>
        </w:rPr>
        <w:t>,</w:t>
      </w:r>
      <w:r w:rsidR="00AD43A6">
        <w:rPr>
          <w:rFonts w:asciiTheme="minorHAnsi" w:hAnsiTheme="minorHAnsi" w:cstheme="minorHAnsi"/>
          <w:spacing w:val="0"/>
          <w:sz w:val="20"/>
          <w:szCs w:val="24"/>
        </w:rPr>
        <w:t xml:space="preserve"> </w:t>
      </w:r>
      <w:r w:rsidR="0084176A">
        <w:rPr>
          <w:rFonts w:asciiTheme="minorHAnsi" w:hAnsiTheme="minorHAnsi" w:cstheme="minorHAnsi"/>
          <w:spacing w:val="0"/>
          <w:sz w:val="20"/>
          <w:szCs w:val="24"/>
        </w:rPr>
        <w:t xml:space="preserve">el Colegio articuló </w:t>
      </w:r>
      <w:r w:rsidR="00AD43A6">
        <w:rPr>
          <w:rFonts w:asciiTheme="minorHAnsi" w:hAnsiTheme="minorHAnsi" w:cstheme="minorHAnsi"/>
          <w:spacing w:val="0"/>
          <w:sz w:val="20"/>
          <w:szCs w:val="24"/>
        </w:rPr>
        <w:t>una serie de medidas</w:t>
      </w:r>
      <w:r w:rsidR="00896192">
        <w:rPr>
          <w:rFonts w:asciiTheme="minorHAnsi" w:hAnsiTheme="minorHAnsi" w:cstheme="minorHAnsi"/>
          <w:spacing w:val="0"/>
          <w:sz w:val="20"/>
          <w:szCs w:val="24"/>
        </w:rPr>
        <w:t xml:space="preserve"> iniciales</w:t>
      </w:r>
      <w:r w:rsidR="00A842BB">
        <w:rPr>
          <w:rFonts w:asciiTheme="minorHAnsi" w:hAnsiTheme="minorHAnsi" w:cstheme="minorHAnsi"/>
          <w:spacing w:val="0"/>
          <w:sz w:val="20"/>
          <w:szCs w:val="24"/>
        </w:rPr>
        <w:t>:</w:t>
      </w:r>
    </w:p>
    <w:p w14:paraId="36C1A6E4" w14:textId="77777777" w:rsidR="00422012" w:rsidRDefault="00422012" w:rsidP="000F7C22">
      <w:pPr>
        <w:pStyle w:val="Prrafodelista"/>
        <w:spacing w:line="276" w:lineRule="auto"/>
        <w:ind w:left="0" w:right="-1"/>
        <w:jc w:val="both"/>
        <w:rPr>
          <w:rFonts w:asciiTheme="minorHAnsi" w:hAnsiTheme="minorHAnsi" w:cstheme="minorHAnsi"/>
          <w:spacing w:val="0"/>
          <w:sz w:val="20"/>
          <w:szCs w:val="24"/>
        </w:rPr>
      </w:pPr>
    </w:p>
    <w:p w14:paraId="7769A191" w14:textId="581ABAAF" w:rsidR="0084176A" w:rsidRPr="0084176A" w:rsidRDefault="00A842BB" w:rsidP="000F7C22">
      <w:pPr>
        <w:pStyle w:val="Prrafodelista"/>
        <w:widowControl/>
        <w:numPr>
          <w:ilvl w:val="0"/>
          <w:numId w:val="28"/>
        </w:numPr>
        <w:overflowPunct/>
        <w:spacing w:after="200" w:line="276" w:lineRule="auto"/>
        <w:ind w:left="284" w:right="-1" w:hanging="284"/>
        <w:jc w:val="both"/>
        <w:rPr>
          <w:rFonts w:asciiTheme="minorHAnsi" w:hAnsiTheme="minorHAnsi" w:cstheme="minorHAnsi"/>
          <w:spacing w:val="0"/>
          <w:sz w:val="20"/>
          <w:szCs w:val="24"/>
        </w:rPr>
      </w:pPr>
      <w:r w:rsidRPr="0084176A">
        <w:rPr>
          <w:rFonts w:asciiTheme="minorHAnsi" w:hAnsiTheme="minorHAnsi" w:cstheme="minorHAnsi"/>
          <w:spacing w:val="0"/>
          <w:sz w:val="20"/>
          <w:szCs w:val="24"/>
        </w:rPr>
        <w:t>La</w:t>
      </w:r>
      <w:r w:rsidR="00AD43A6" w:rsidRPr="0084176A">
        <w:rPr>
          <w:rFonts w:asciiTheme="minorHAnsi" w:hAnsiTheme="minorHAnsi" w:cstheme="minorHAnsi"/>
          <w:spacing w:val="0"/>
          <w:sz w:val="20"/>
          <w:szCs w:val="24"/>
        </w:rPr>
        <w:t xml:space="preserve"> protección de la salud de </w:t>
      </w:r>
      <w:r w:rsidR="005757EB" w:rsidRPr="0084176A">
        <w:rPr>
          <w:rFonts w:asciiTheme="minorHAnsi" w:hAnsiTheme="minorHAnsi" w:cstheme="minorHAnsi"/>
          <w:spacing w:val="0"/>
          <w:sz w:val="20"/>
          <w:szCs w:val="24"/>
        </w:rPr>
        <w:t xml:space="preserve">todos </w:t>
      </w:r>
      <w:r w:rsidR="00AD43A6" w:rsidRPr="0084176A">
        <w:rPr>
          <w:rFonts w:asciiTheme="minorHAnsi" w:hAnsiTheme="minorHAnsi" w:cstheme="minorHAnsi"/>
          <w:spacing w:val="0"/>
          <w:sz w:val="20"/>
          <w:szCs w:val="24"/>
        </w:rPr>
        <w:t>sus colegiados</w:t>
      </w:r>
      <w:r w:rsidRPr="0084176A">
        <w:rPr>
          <w:rFonts w:asciiTheme="minorHAnsi" w:hAnsiTheme="minorHAnsi" w:cstheme="minorHAnsi"/>
          <w:spacing w:val="0"/>
          <w:sz w:val="20"/>
          <w:szCs w:val="24"/>
        </w:rPr>
        <w:t xml:space="preserve"> mediante la entrega </w:t>
      </w:r>
      <w:r w:rsidR="005757EB" w:rsidRPr="0084176A">
        <w:rPr>
          <w:rFonts w:asciiTheme="minorHAnsi" w:hAnsiTheme="minorHAnsi" w:cstheme="minorHAnsi"/>
          <w:spacing w:val="0"/>
          <w:sz w:val="20"/>
          <w:szCs w:val="24"/>
        </w:rPr>
        <w:t xml:space="preserve">gratuita </w:t>
      </w:r>
      <w:r w:rsidRPr="0084176A">
        <w:rPr>
          <w:rFonts w:asciiTheme="minorHAnsi" w:hAnsiTheme="minorHAnsi" w:cstheme="minorHAnsi"/>
          <w:spacing w:val="0"/>
          <w:sz w:val="20"/>
          <w:szCs w:val="24"/>
        </w:rPr>
        <w:t>de equipos de protección individual</w:t>
      </w:r>
      <w:r w:rsidR="00AD43A6" w:rsidRPr="0084176A">
        <w:rPr>
          <w:rFonts w:asciiTheme="minorHAnsi" w:hAnsiTheme="minorHAnsi" w:cstheme="minorHAnsi"/>
          <w:spacing w:val="0"/>
          <w:sz w:val="20"/>
          <w:szCs w:val="24"/>
        </w:rPr>
        <w:t>,</w:t>
      </w:r>
      <w:r w:rsidR="005757EB" w:rsidRPr="0084176A">
        <w:rPr>
          <w:rFonts w:asciiTheme="minorHAnsi" w:hAnsiTheme="minorHAnsi" w:cstheme="minorHAnsi"/>
          <w:spacing w:val="0"/>
          <w:sz w:val="20"/>
          <w:szCs w:val="24"/>
        </w:rPr>
        <w:t xml:space="preserve"> compuestos por 20 mascarillas quirúrgicas y 10 pares de guantes.</w:t>
      </w:r>
    </w:p>
    <w:p w14:paraId="23292F20" w14:textId="5FEE5467" w:rsidR="00A842BB" w:rsidRPr="003429F2" w:rsidRDefault="00A842BB" w:rsidP="000F7C22">
      <w:pPr>
        <w:pStyle w:val="Prrafodelista"/>
        <w:numPr>
          <w:ilvl w:val="0"/>
          <w:numId w:val="28"/>
        </w:numPr>
        <w:spacing w:line="276" w:lineRule="auto"/>
        <w:ind w:left="284" w:right="-1" w:hanging="284"/>
        <w:jc w:val="both"/>
        <w:rPr>
          <w:rFonts w:asciiTheme="minorHAnsi" w:hAnsiTheme="minorHAnsi" w:cstheme="minorHAnsi"/>
          <w:spacing w:val="0"/>
          <w:sz w:val="20"/>
          <w:szCs w:val="24"/>
        </w:rPr>
      </w:pPr>
      <w:r w:rsidRPr="003429F2">
        <w:rPr>
          <w:rFonts w:asciiTheme="minorHAnsi" w:hAnsiTheme="minorHAnsi" w:cstheme="minorHAnsi"/>
          <w:spacing w:val="0"/>
          <w:sz w:val="20"/>
          <w:szCs w:val="24"/>
        </w:rPr>
        <w:t>Suavizar</w:t>
      </w:r>
      <w:r w:rsidR="00AD43A6" w:rsidRPr="003429F2">
        <w:rPr>
          <w:rFonts w:asciiTheme="minorHAnsi" w:hAnsiTheme="minorHAnsi" w:cstheme="minorHAnsi"/>
          <w:spacing w:val="0"/>
          <w:sz w:val="20"/>
          <w:szCs w:val="24"/>
        </w:rPr>
        <w:t xml:space="preserve"> el im</w:t>
      </w:r>
      <w:r w:rsidRPr="003429F2">
        <w:rPr>
          <w:rFonts w:asciiTheme="minorHAnsi" w:hAnsiTheme="minorHAnsi" w:cstheme="minorHAnsi"/>
          <w:spacing w:val="0"/>
          <w:sz w:val="20"/>
          <w:szCs w:val="24"/>
        </w:rPr>
        <w:t>pacto económico sobrevenido a los autónomos</w:t>
      </w:r>
      <w:r w:rsidR="00AD43A6" w:rsidRPr="003429F2">
        <w:rPr>
          <w:rFonts w:asciiTheme="minorHAnsi" w:hAnsiTheme="minorHAnsi" w:cstheme="minorHAnsi"/>
          <w:spacing w:val="0"/>
          <w:sz w:val="20"/>
          <w:szCs w:val="24"/>
        </w:rPr>
        <w:t xml:space="preserve"> </w:t>
      </w:r>
      <w:r w:rsidR="005757EB" w:rsidRPr="003429F2">
        <w:rPr>
          <w:rFonts w:asciiTheme="minorHAnsi" w:hAnsiTheme="minorHAnsi" w:cstheme="minorHAnsi"/>
          <w:spacing w:val="0"/>
          <w:sz w:val="20"/>
          <w:szCs w:val="24"/>
        </w:rPr>
        <w:t>mediante la ayuda mantenimiento colegiación autónomos articulada a través de la Fundación.</w:t>
      </w:r>
    </w:p>
    <w:p w14:paraId="2989B5B4" w14:textId="05E9DF3E" w:rsidR="009B64FB" w:rsidRDefault="0084176A" w:rsidP="000F7C22">
      <w:pPr>
        <w:pStyle w:val="Prrafodelista"/>
        <w:numPr>
          <w:ilvl w:val="0"/>
          <w:numId w:val="28"/>
        </w:numPr>
        <w:spacing w:line="276" w:lineRule="auto"/>
        <w:ind w:left="284" w:right="-1" w:hanging="284"/>
        <w:jc w:val="both"/>
        <w:rPr>
          <w:rFonts w:asciiTheme="minorHAnsi" w:hAnsiTheme="minorHAnsi" w:cstheme="minorHAnsi"/>
          <w:spacing w:val="0"/>
          <w:sz w:val="20"/>
          <w:szCs w:val="24"/>
        </w:rPr>
      </w:pPr>
      <w:r>
        <w:rPr>
          <w:rFonts w:asciiTheme="minorHAnsi" w:hAnsiTheme="minorHAnsi" w:cstheme="minorHAnsi"/>
          <w:spacing w:val="0"/>
          <w:sz w:val="20"/>
          <w:szCs w:val="24"/>
        </w:rPr>
        <w:t>I</w:t>
      </w:r>
      <w:r w:rsidR="00AD43A6">
        <w:rPr>
          <w:rFonts w:asciiTheme="minorHAnsi" w:hAnsiTheme="minorHAnsi" w:cstheme="minorHAnsi"/>
          <w:spacing w:val="0"/>
          <w:sz w:val="20"/>
          <w:szCs w:val="24"/>
        </w:rPr>
        <w:t>nformar de las medidas tomadas desde las distintas administraciones destinadas a este último colectivo, me</w:t>
      </w:r>
      <w:r w:rsidR="00BA520F">
        <w:rPr>
          <w:rFonts w:asciiTheme="minorHAnsi" w:hAnsiTheme="minorHAnsi" w:cstheme="minorHAnsi"/>
          <w:spacing w:val="0"/>
          <w:sz w:val="20"/>
          <w:szCs w:val="24"/>
        </w:rPr>
        <w:t>diante la canalización de todas las novedades legislativas</w:t>
      </w:r>
      <w:r w:rsidR="00AD43A6">
        <w:rPr>
          <w:rFonts w:asciiTheme="minorHAnsi" w:hAnsiTheme="minorHAnsi" w:cstheme="minorHAnsi"/>
          <w:spacing w:val="0"/>
          <w:sz w:val="20"/>
          <w:szCs w:val="24"/>
        </w:rPr>
        <w:t xml:space="preserve"> que les afectaba </w:t>
      </w:r>
      <w:r w:rsidR="00BA520F">
        <w:rPr>
          <w:rFonts w:asciiTheme="minorHAnsi" w:hAnsiTheme="minorHAnsi" w:cstheme="minorHAnsi"/>
          <w:spacing w:val="0"/>
          <w:sz w:val="20"/>
          <w:szCs w:val="24"/>
        </w:rPr>
        <w:t>a través de</w:t>
      </w:r>
      <w:r w:rsidR="00AD43A6">
        <w:rPr>
          <w:rFonts w:asciiTheme="minorHAnsi" w:hAnsiTheme="minorHAnsi" w:cstheme="minorHAnsi"/>
          <w:spacing w:val="0"/>
          <w:sz w:val="20"/>
          <w:szCs w:val="24"/>
        </w:rPr>
        <w:t xml:space="preserve"> los canales de comunicación del Colegio. También se puso a disposición de los autónomos </w:t>
      </w:r>
      <w:r w:rsidR="00A842BB">
        <w:rPr>
          <w:rFonts w:asciiTheme="minorHAnsi" w:hAnsiTheme="minorHAnsi" w:cstheme="minorHAnsi"/>
          <w:spacing w:val="0"/>
          <w:sz w:val="20"/>
          <w:szCs w:val="24"/>
        </w:rPr>
        <w:t>la asesoría laboral del Colegio para que les pudiese asesorar gratuitamente.</w:t>
      </w:r>
    </w:p>
    <w:p w14:paraId="4DEA458F" w14:textId="77777777" w:rsidR="005757EB" w:rsidRDefault="005757EB" w:rsidP="000F7C22">
      <w:pPr>
        <w:spacing w:line="276" w:lineRule="auto"/>
        <w:ind w:right="-1"/>
        <w:jc w:val="both"/>
        <w:rPr>
          <w:rFonts w:asciiTheme="minorHAnsi" w:hAnsiTheme="minorHAnsi" w:cstheme="minorHAnsi"/>
          <w:spacing w:val="0"/>
          <w:sz w:val="20"/>
          <w:szCs w:val="24"/>
        </w:rPr>
      </w:pPr>
    </w:p>
    <w:p w14:paraId="72061617" w14:textId="01C62F59" w:rsidR="003429F2" w:rsidRDefault="00BA520F" w:rsidP="000F7C22">
      <w:pPr>
        <w:spacing w:line="276" w:lineRule="auto"/>
        <w:ind w:right="-1"/>
        <w:jc w:val="both"/>
        <w:rPr>
          <w:rFonts w:asciiTheme="minorHAnsi" w:hAnsiTheme="minorHAnsi" w:cstheme="minorHAnsi"/>
          <w:spacing w:val="0"/>
          <w:sz w:val="20"/>
          <w:szCs w:val="24"/>
        </w:rPr>
      </w:pPr>
      <w:r w:rsidRPr="00BA520F">
        <w:rPr>
          <w:rFonts w:asciiTheme="minorHAnsi" w:hAnsiTheme="minorHAnsi" w:cstheme="minorHAnsi"/>
          <w:spacing w:val="0"/>
          <w:sz w:val="20"/>
          <w:szCs w:val="24"/>
        </w:rPr>
        <w:t>C</w:t>
      </w:r>
      <w:r w:rsidR="005757EB">
        <w:rPr>
          <w:rFonts w:asciiTheme="minorHAnsi" w:hAnsiTheme="minorHAnsi" w:cstheme="minorHAnsi"/>
          <w:spacing w:val="0"/>
          <w:sz w:val="20"/>
          <w:szCs w:val="24"/>
        </w:rPr>
        <w:t>on posterioridad</w:t>
      </w:r>
      <w:r w:rsidR="00896192">
        <w:rPr>
          <w:rFonts w:asciiTheme="minorHAnsi" w:hAnsiTheme="minorHAnsi" w:cstheme="minorHAnsi"/>
          <w:spacing w:val="0"/>
          <w:sz w:val="20"/>
          <w:szCs w:val="24"/>
        </w:rPr>
        <w:t xml:space="preserve">, entre mayo y junio </w:t>
      </w:r>
      <w:r w:rsidR="005757EB">
        <w:rPr>
          <w:rFonts w:asciiTheme="minorHAnsi" w:hAnsiTheme="minorHAnsi" w:cstheme="minorHAnsi"/>
          <w:spacing w:val="0"/>
          <w:sz w:val="20"/>
          <w:szCs w:val="24"/>
        </w:rPr>
        <w:t xml:space="preserve">se realizaron </w:t>
      </w:r>
      <w:r w:rsidR="005757EB" w:rsidRPr="005757EB">
        <w:rPr>
          <w:rFonts w:asciiTheme="minorHAnsi" w:hAnsiTheme="minorHAnsi" w:cstheme="minorHAnsi"/>
          <w:spacing w:val="0"/>
          <w:sz w:val="20"/>
          <w:szCs w:val="24"/>
        </w:rPr>
        <w:t>test inmunológicos gratuitos a 1.042 colegiados</w:t>
      </w:r>
      <w:r w:rsidR="005757EB">
        <w:rPr>
          <w:rFonts w:asciiTheme="minorHAnsi" w:hAnsiTheme="minorHAnsi" w:cstheme="minorHAnsi"/>
          <w:spacing w:val="0"/>
          <w:sz w:val="20"/>
          <w:szCs w:val="24"/>
        </w:rPr>
        <w:t>, y por último</w:t>
      </w:r>
      <w:r w:rsidR="00896192">
        <w:rPr>
          <w:rFonts w:asciiTheme="minorHAnsi" w:hAnsiTheme="minorHAnsi" w:cstheme="minorHAnsi"/>
          <w:spacing w:val="0"/>
          <w:sz w:val="20"/>
          <w:szCs w:val="24"/>
        </w:rPr>
        <w:t>, en diciembre el Colegio llevó a cabo un total de 322 PCR a colegiados.</w:t>
      </w:r>
      <w:r w:rsidR="003429F2">
        <w:rPr>
          <w:rFonts w:asciiTheme="minorHAnsi" w:hAnsiTheme="minorHAnsi" w:cstheme="minorHAnsi"/>
          <w:spacing w:val="0"/>
          <w:sz w:val="20"/>
          <w:szCs w:val="24"/>
        </w:rPr>
        <w:br w:type="page"/>
      </w:r>
    </w:p>
    <w:p w14:paraId="5851EC35" w14:textId="77777777" w:rsidR="005757EB" w:rsidRPr="00BA520F" w:rsidRDefault="005757EB" w:rsidP="003429F2">
      <w:pPr>
        <w:spacing w:line="276" w:lineRule="auto"/>
        <w:ind w:right="-134"/>
        <w:jc w:val="both"/>
        <w:rPr>
          <w:rFonts w:asciiTheme="minorHAnsi" w:hAnsiTheme="minorHAnsi" w:cstheme="minorHAnsi"/>
          <w:spacing w:val="0"/>
          <w:sz w:val="20"/>
          <w:szCs w:val="24"/>
        </w:rPr>
      </w:pPr>
    </w:p>
    <w:p w14:paraId="52C16530" w14:textId="77777777" w:rsidR="00DA13BE" w:rsidRPr="000F002E" w:rsidRDefault="00DA13BE" w:rsidP="000F7C22">
      <w:pPr>
        <w:spacing w:line="276" w:lineRule="auto"/>
        <w:ind w:right="-1"/>
        <w:jc w:val="both"/>
        <w:rPr>
          <w:rFonts w:asciiTheme="minorHAnsi" w:hAnsiTheme="minorHAnsi" w:cstheme="minorHAnsi"/>
          <w:b/>
          <w:i/>
          <w:color w:val="0070C0"/>
          <w:spacing w:val="0"/>
          <w:kern w:val="2"/>
          <w:sz w:val="22"/>
          <w:szCs w:val="24"/>
        </w:rPr>
      </w:pPr>
      <w:bookmarkStart w:id="156" w:name="OLE_LINK9"/>
      <w:bookmarkStart w:id="157" w:name="OLE_LINK10"/>
      <w:bookmarkStart w:id="158" w:name="OLE_LINK11"/>
      <w:bookmarkEnd w:id="153"/>
      <w:bookmarkEnd w:id="154"/>
      <w:r w:rsidRPr="000F002E">
        <w:rPr>
          <w:rFonts w:asciiTheme="minorHAnsi" w:hAnsiTheme="minorHAnsi" w:cstheme="minorHAnsi"/>
          <w:b/>
          <w:i/>
          <w:color w:val="0070C0"/>
          <w:spacing w:val="0"/>
          <w:kern w:val="2"/>
          <w:sz w:val="22"/>
          <w:szCs w:val="24"/>
        </w:rPr>
        <w:t>Aprovisionamientos</w:t>
      </w:r>
    </w:p>
    <w:bookmarkEnd w:id="156"/>
    <w:bookmarkEnd w:id="157"/>
    <w:bookmarkEnd w:id="158"/>
    <w:p w14:paraId="6053D274" w14:textId="77777777" w:rsidR="00DA13BE" w:rsidRPr="009942F7" w:rsidRDefault="00DA13BE" w:rsidP="003429F2">
      <w:pPr>
        <w:spacing w:line="276" w:lineRule="auto"/>
        <w:ind w:right="-134"/>
        <w:jc w:val="both"/>
        <w:rPr>
          <w:rFonts w:asciiTheme="minorHAnsi" w:hAnsiTheme="minorHAnsi" w:cstheme="minorHAnsi"/>
          <w:b/>
          <w:spacing w:val="0"/>
          <w:sz w:val="20"/>
          <w:szCs w:val="24"/>
        </w:rPr>
      </w:pPr>
    </w:p>
    <w:p w14:paraId="26F73B42" w14:textId="54B2B8BE" w:rsidR="00DA13BE" w:rsidRDefault="00DA13BE" w:rsidP="000F7C22">
      <w:pPr>
        <w:spacing w:line="276" w:lineRule="auto"/>
        <w:ind w:right="-1"/>
        <w:jc w:val="both"/>
        <w:rPr>
          <w:rFonts w:asciiTheme="minorHAnsi" w:hAnsiTheme="minorHAnsi" w:cstheme="minorHAnsi"/>
          <w:spacing w:val="0"/>
          <w:sz w:val="20"/>
          <w:szCs w:val="24"/>
        </w:rPr>
      </w:pPr>
      <w:r w:rsidRPr="009942F7">
        <w:rPr>
          <w:rFonts w:asciiTheme="minorHAnsi" w:hAnsiTheme="minorHAnsi" w:cstheme="minorHAnsi"/>
          <w:spacing w:val="0"/>
          <w:sz w:val="20"/>
          <w:szCs w:val="24"/>
        </w:rPr>
        <w:t>Independientemente de la naturaleza tangible o intangible de lo adquirido, se incluyen aquellas compras directamente relacionadas o estrechamente vinculadas con la actividad propia de la entidad</w:t>
      </w:r>
      <w:r w:rsidR="00E10E16" w:rsidRPr="009942F7">
        <w:rPr>
          <w:rFonts w:asciiTheme="minorHAnsi" w:hAnsiTheme="minorHAnsi" w:cstheme="minorHAnsi"/>
          <w:spacing w:val="0"/>
          <w:sz w:val="20"/>
          <w:szCs w:val="24"/>
        </w:rPr>
        <w:t xml:space="preserve">. </w:t>
      </w:r>
    </w:p>
    <w:p w14:paraId="7C486D83" w14:textId="77777777" w:rsidR="000F7C22" w:rsidRDefault="000F7C22" w:rsidP="000F7C22">
      <w:pPr>
        <w:spacing w:line="276" w:lineRule="auto"/>
        <w:ind w:right="-1"/>
        <w:jc w:val="both"/>
        <w:rPr>
          <w:rFonts w:asciiTheme="minorHAnsi" w:hAnsiTheme="minorHAnsi" w:cstheme="minorHAnsi"/>
          <w:spacing w:val="0"/>
          <w:sz w:val="20"/>
          <w:szCs w:val="24"/>
        </w:rPr>
      </w:pPr>
    </w:p>
    <w:p w14:paraId="782610F5" w14:textId="77777777" w:rsidR="00A8013E" w:rsidRPr="009942F7" w:rsidRDefault="00A8013E" w:rsidP="003429F2">
      <w:pPr>
        <w:spacing w:line="276" w:lineRule="auto"/>
        <w:ind w:right="-134"/>
        <w:jc w:val="both"/>
        <w:rPr>
          <w:rFonts w:asciiTheme="minorHAnsi" w:hAnsiTheme="minorHAnsi" w:cstheme="minorHAnsi"/>
          <w:strike/>
          <w:spacing w:val="0"/>
          <w:sz w:val="20"/>
          <w:szCs w:val="24"/>
        </w:rPr>
      </w:pPr>
    </w:p>
    <w:p w14:paraId="0840ED0E" w14:textId="133B5F40" w:rsidR="002132C8" w:rsidRPr="00A60908" w:rsidRDefault="000D5B3F" w:rsidP="000D5B3F">
      <w:pPr>
        <w:pStyle w:val="Prrafodelista"/>
        <w:numPr>
          <w:ilvl w:val="0"/>
          <w:numId w:val="21"/>
        </w:numPr>
        <w:spacing w:line="360" w:lineRule="auto"/>
        <w:ind w:left="284" w:right="-134" w:hanging="284"/>
        <w:jc w:val="both"/>
        <w:rPr>
          <w:rFonts w:asciiTheme="minorHAnsi" w:hAnsiTheme="minorHAnsi" w:cstheme="minorHAnsi"/>
          <w:b/>
          <w:spacing w:val="0"/>
          <w:kern w:val="2"/>
          <w:sz w:val="20"/>
          <w:szCs w:val="24"/>
        </w:rPr>
      </w:pPr>
      <w:bookmarkStart w:id="159" w:name="OLE_LINK12"/>
      <w:r w:rsidRPr="00A60908">
        <w:rPr>
          <w:rFonts w:asciiTheme="minorHAnsi" w:hAnsiTheme="minorHAnsi" w:cstheme="minorHAnsi"/>
          <w:b/>
          <w:spacing w:val="0"/>
          <w:kern w:val="2"/>
          <w:sz w:val="20"/>
          <w:szCs w:val="24"/>
        </w:rPr>
        <w:t>Compras</w:t>
      </w:r>
      <w:bookmarkEnd w:id="159"/>
    </w:p>
    <w:tbl>
      <w:tblPr>
        <w:tblW w:w="6765" w:type="dxa"/>
        <w:jc w:val="center"/>
        <w:tblCellMar>
          <w:left w:w="70" w:type="dxa"/>
          <w:right w:w="70" w:type="dxa"/>
        </w:tblCellMar>
        <w:tblLook w:val="04A0" w:firstRow="1" w:lastRow="0" w:firstColumn="1" w:lastColumn="0" w:noHBand="0" w:noVBand="1"/>
      </w:tblPr>
      <w:tblGrid>
        <w:gridCol w:w="3739"/>
        <w:gridCol w:w="1635"/>
        <w:gridCol w:w="1391"/>
      </w:tblGrid>
      <w:tr w:rsidR="00DA13BE" w:rsidRPr="009E229F" w14:paraId="1D60ACE4" w14:textId="77777777" w:rsidTr="00DA13BE">
        <w:trPr>
          <w:trHeight w:val="283"/>
          <w:jc w:val="center"/>
        </w:trPr>
        <w:tc>
          <w:tcPr>
            <w:tcW w:w="3739" w:type="dxa"/>
            <w:tcBorders>
              <w:top w:val="nil"/>
              <w:left w:val="nil"/>
              <w:bottom w:val="nil"/>
              <w:right w:val="nil"/>
            </w:tcBorders>
            <w:shd w:val="clear" w:color="auto" w:fill="auto"/>
            <w:vAlign w:val="center"/>
            <w:hideMark/>
          </w:tcPr>
          <w:p w14:paraId="3DD2E796" w14:textId="77777777" w:rsidR="00DA13BE" w:rsidRPr="009E229F" w:rsidRDefault="00DA13BE" w:rsidP="00DA13BE">
            <w:pPr>
              <w:widowControl/>
              <w:overflowPunct/>
              <w:jc w:val="both"/>
              <w:rPr>
                <w:rFonts w:asciiTheme="minorHAnsi" w:hAnsiTheme="minorHAnsi" w:cstheme="minorHAnsi"/>
                <w:b/>
                <w:spacing w:val="0"/>
                <w:kern w:val="0"/>
                <w:sz w:val="20"/>
                <w:szCs w:val="20"/>
                <w:lang w:val="es-ES_tradnl" w:eastAsia="es-ES_tradnl"/>
              </w:rPr>
            </w:pPr>
            <w:bookmarkStart w:id="160" w:name="_Hlk476471911"/>
            <w:bookmarkStart w:id="161" w:name="_Hlk1720316"/>
            <w:r w:rsidRPr="009E229F">
              <w:rPr>
                <w:rFonts w:asciiTheme="minorHAnsi" w:hAnsiTheme="minorHAnsi" w:cstheme="minorHAnsi"/>
                <w:b/>
                <w:spacing w:val="0"/>
                <w:kern w:val="0"/>
                <w:sz w:val="20"/>
                <w:szCs w:val="20"/>
                <w:lang w:val="es-ES_tradnl" w:eastAsia="es-ES_tradnl"/>
              </w:rPr>
              <w:t>Aprovisionamientos</w:t>
            </w:r>
          </w:p>
        </w:tc>
        <w:tc>
          <w:tcPr>
            <w:tcW w:w="1635" w:type="dxa"/>
            <w:tcBorders>
              <w:top w:val="nil"/>
              <w:left w:val="nil"/>
              <w:right w:val="single" w:sz="4" w:space="0" w:color="FFFFFF" w:themeColor="background1"/>
            </w:tcBorders>
            <w:shd w:val="clear" w:color="auto" w:fill="808080" w:themeFill="background1" w:themeFillShade="80"/>
            <w:vAlign w:val="center"/>
            <w:hideMark/>
          </w:tcPr>
          <w:p w14:paraId="5F0B337E" w14:textId="581E2806" w:rsidR="00DA13BE" w:rsidRPr="009E229F" w:rsidRDefault="00DA13BE" w:rsidP="00B72104">
            <w:pPr>
              <w:widowControl/>
              <w:overflowPunct/>
              <w:jc w:val="center"/>
              <w:rPr>
                <w:rFonts w:asciiTheme="minorHAnsi" w:hAnsiTheme="minorHAnsi" w:cstheme="minorHAnsi"/>
                <w:b/>
                <w:bCs/>
                <w:spacing w:val="0"/>
                <w:kern w:val="0"/>
                <w:sz w:val="20"/>
                <w:szCs w:val="20"/>
                <w:lang w:val="es-ES_tradnl" w:eastAsia="es-ES_tradnl"/>
              </w:rPr>
            </w:pPr>
            <w:r w:rsidRPr="009E229F">
              <w:rPr>
                <w:rFonts w:asciiTheme="minorHAnsi" w:hAnsiTheme="minorHAnsi" w:cstheme="minorHAnsi"/>
                <w:b/>
                <w:bCs/>
                <w:color w:val="FFFFFF" w:themeColor="background1"/>
                <w:spacing w:val="0"/>
                <w:kern w:val="0"/>
                <w:sz w:val="20"/>
                <w:szCs w:val="20"/>
                <w:lang w:eastAsia="es-ES_tradnl"/>
              </w:rPr>
              <w:t>31/12/</w:t>
            </w:r>
            <w:r w:rsidR="00EE4725">
              <w:rPr>
                <w:rFonts w:asciiTheme="minorHAnsi" w:hAnsiTheme="minorHAnsi" w:cstheme="minorHAnsi"/>
                <w:b/>
                <w:bCs/>
                <w:color w:val="FFFFFF" w:themeColor="background1"/>
                <w:spacing w:val="0"/>
                <w:kern w:val="0"/>
                <w:sz w:val="20"/>
                <w:szCs w:val="20"/>
                <w:lang w:eastAsia="es-ES_tradnl"/>
              </w:rPr>
              <w:t>2020</w:t>
            </w:r>
          </w:p>
        </w:tc>
        <w:tc>
          <w:tcPr>
            <w:tcW w:w="1391" w:type="dxa"/>
            <w:tcBorders>
              <w:top w:val="nil"/>
              <w:left w:val="single" w:sz="4" w:space="0" w:color="FFFFFF" w:themeColor="background1"/>
              <w:right w:val="nil"/>
            </w:tcBorders>
            <w:shd w:val="clear" w:color="auto" w:fill="808080" w:themeFill="background1" w:themeFillShade="80"/>
            <w:vAlign w:val="center"/>
            <w:hideMark/>
          </w:tcPr>
          <w:p w14:paraId="4BC345FC" w14:textId="67E5EE4E" w:rsidR="00DA13BE" w:rsidRPr="009E229F" w:rsidRDefault="00DA13BE" w:rsidP="00F60960">
            <w:pPr>
              <w:widowControl/>
              <w:overflowPunct/>
              <w:jc w:val="center"/>
              <w:rPr>
                <w:rFonts w:asciiTheme="minorHAnsi" w:hAnsiTheme="minorHAnsi" w:cstheme="minorHAnsi"/>
                <w:b/>
                <w:bCs/>
                <w:spacing w:val="0"/>
                <w:kern w:val="0"/>
                <w:sz w:val="20"/>
                <w:szCs w:val="20"/>
                <w:lang w:val="es-ES_tradnl" w:eastAsia="es-ES_tradnl"/>
              </w:rPr>
            </w:pPr>
            <w:r w:rsidRPr="009E229F">
              <w:rPr>
                <w:rFonts w:asciiTheme="minorHAnsi" w:hAnsiTheme="minorHAnsi" w:cstheme="minorHAnsi"/>
                <w:b/>
                <w:bCs/>
                <w:color w:val="FFFFFF" w:themeColor="background1"/>
                <w:spacing w:val="0"/>
                <w:kern w:val="0"/>
                <w:sz w:val="20"/>
                <w:szCs w:val="20"/>
                <w:lang w:eastAsia="es-ES_tradnl"/>
              </w:rPr>
              <w:t>31/12/</w:t>
            </w:r>
            <w:r w:rsidR="00EE4725">
              <w:rPr>
                <w:rFonts w:asciiTheme="minorHAnsi" w:hAnsiTheme="minorHAnsi" w:cstheme="minorHAnsi"/>
                <w:b/>
                <w:bCs/>
                <w:color w:val="FFFFFF" w:themeColor="background1"/>
                <w:spacing w:val="0"/>
                <w:kern w:val="0"/>
                <w:sz w:val="20"/>
                <w:szCs w:val="20"/>
                <w:lang w:eastAsia="es-ES_tradnl"/>
              </w:rPr>
              <w:t>2019</w:t>
            </w:r>
          </w:p>
        </w:tc>
      </w:tr>
      <w:bookmarkEnd w:id="160"/>
      <w:tr w:rsidR="00D11E15" w:rsidRPr="009E229F" w14:paraId="43BBAF24" w14:textId="77777777" w:rsidTr="00D11E15">
        <w:trPr>
          <w:trHeight w:val="283"/>
          <w:jc w:val="center"/>
        </w:trPr>
        <w:tc>
          <w:tcPr>
            <w:tcW w:w="3739" w:type="dxa"/>
            <w:tcBorders>
              <w:top w:val="nil"/>
              <w:left w:val="nil"/>
              <w:bottom w:val="nil"/>
              <w:right w:val="nil"/>
            </w:tcBorders>
            <w:shd w:val="clear" w:color="auto" w:fill="auto"/>
            <w:vAlign w:val="center"/>
            <w:hideMark/>
          </w:tcPr>
          <w:p w14:paraId="20D5603A" w14:textId="465F8FC8" w:rsidR="00D11E15" w:rsidRPr="009E229F" w:rsidRDefault="00D11E15" w:rsidP="00731D40">
            <w:pPr>
              <w:widowControl/>
              <w:overflowPunct/>
              <w:jc w:val="both"/>
              <w:rPr>
                <w:rFonts w:asciiTheme="minorHAnsi" w:hAnsiTheme="minorHAnsi" w:cstheme="minorHAnsi"/>
                <w:spacing w:val="0"/>
                <w:kern w:val="0"/>
                <w:sz w:val="20"/>
                <w:szCs w:val="20"/>
                <w:lang w:val="es-ES_tradnl" w:eastAsia="es-ES_tradnl"/>
              </w:rPr>
            </w:pPr>
            <w:r w:rsidRPr="009E229F">
              <w:rPr>
                <w:rFonts w:asciiTheme="minorHAnsi" w:hAnsiTheme="minorHAnsi" w:cstheme="minorHAnsi"/>
                <w:spacing w:val="0"/>
                <w:kern w:val="0"/>
                <w:sz w:val="20"/>
                <w:szCs w:val="20"/>
                <w:lang w:eastAsia="es-ES_tradnl"/>
              </w:rPr>
              <w:t xml:space="preserve">Compras </w:t>
            </w:r>
            <w:r>
              <w:rPr>
                <w:rFonts w:asciiTheme="minorHAnsi" w:hAnsiTheme="minorHAnsi" w:cstheme="minorHAnsi"/>
                <w:spacing w:val="0"/>
                <w:kern w:val="0"/>
                <w:sz w:val="20"/>
                <w:szCs w:val="20"/>
                <w:lang w:eastAsia="es-ES_tradnl"/>
              </w:rPr>
              <w:t>c</w:t>
            </w:r>
            <w:r w:rsidRPr="009E229F">
              <w:rPr>
                <w:rFonts w:asciiTheme="minorHAnsi" w:hAnsiTheme="minorHAnsi" w:cstheme="minorHAnsi"/>
                <w:spacing w:val="0"/>
                <w:kern w:val="0"/>
                <w:sz w:val="20"/>
                <w:szCs w:val="20"/>
                <w:lang w:eastAsia="es-ES_tradnl"/>
              </w:rPr>
              <w:t>ertificados</w:t>
            </w:r>
          </w:p>
        </w:tc>
        <w:tc>
          <w:tcPr>
            <w:tcW w:w="1635" w:type="dxa"/>
            <w:tcBorders>
              <w:left w:val="nil"/>
              <w:right w:val="nil"/>
            </w:tcBorders>
            <w:shd w:val="clear" w:color="auto" w:fill="auto"/>
            <w:vAlign w:val="bottom"/>
          </w:tcPr>
          <w:p w14:paraId="34D949CB" w14:textId="52179E2D" w:rsidR="00D11E15" w:rsidRPr="009E229F" w:rsidRDefault="003E18A9" w:rsidP="00C63A2B">
            <w:pPr>
              <w:widowControl/>
              <w:overflowPunct/>
              <w:jc w:val="right"/>
              <w:rPr>
                <w:rFonts w:asciiTheme="minorHAnsi" w:hAnsiTheme="minorHAnsi" w:cstheme="minorHAnsi"/>
                <w:spacing w:val="0"/>
                <w:kern w:val="0"/>
                <w:sz w:val="20"/>
                <w:szCs w:val="20"/>
                <w:lang w:eastAsia="es-ES_tradnl"/>
              </w:rPr>
            </w:pPr>
            <w:r>
              <w:rPr>
                <w:rFonts w:asciiTheme="minorHAnsi" w:hAnsiTheme="minorHAnsi" w:cstheme="minorHAnsi"/>
                <w:spacing w:val="0"/>
                <w:kern w:val="0"/>
                <w:sz w:val="20"/>
                <w:szCs w:val="20"/>
                <w:lang w:eastAsia="es-ES_tradnl"/>
              </w:rPr>
              <w:t>29.137,56</w:t>
            </w:r>
          </w:p>
        </w:tc>
        <w:tc>
          <w:tcPr>
            <w:tcW w:w="1391" w:type="dxa"/>
            <w:tcBorders>
              <w:left w:val="nil"/>
              <w:right w:val="nil"/>
            </w:tcBorders>
            <w:shd w:val="clear" w:color="auto" w:fill="auto"/>
            <w:vAlign w:val="bottom"/>
            <w:hideMark/>
          </w:tcPr>
          <w:p w14:paraId="0EF0B77B" w14:textId="50A9EE1B" w:rsidR="00D11E15" w:rsidRPr="009E229F" w:rsidRDefault="00D11E15" w:rsidP="00C63A2B">
            <w:pPr>
              <w:widowControl/>
              <w:overflowPunct/>
              <w:jc w:val="right"/>
              <w:rPr>
                <w:rFonts w:asciiTheme="minorHAnsi" w:hAnsiTheme="minorHAnsi" w:cstheme="minorHAnsi"/>
                <w:spacing w:val="0"/>
                <w:kern w:val="0"/>
                <w:sz w:val="20"/>
                <w:szCs w:val="20"/>
                <w:lang w:eastAsia="es-ES_tradnl"/>
              </w:rPr>
            </w:pPr>
            <w:r w:rsidRPr="009E229F">
              <w:rPr>
                <w:rFonts w:asciiTheme="minorHAnsi" w:hAnsiTheme="minorHAnsi" w:cstheme="minorHAnsi"/>
                <w:spacing w:val="0"/>
                <w:kern w:val="0"/>
                <w:sz w:val="20"/>
                <w:szCs w:val="20"/>
                <w:lang w:eastAsia="es-ES_tradnl"/>
              </w:rPr>
              <w:t>28.304,41</w:t>
            </w:r>
          </w:p>
        </w:tc>
      </w:tr>
      <w:tr w:rsidR="00D11E15" w:rsidRPr="009E229F" w14:paraId="312504BB" w14:textId="77777777" w:rsidTr="00D11E15">
        <w:trPr>
          <w:trHeight w:val="283"/>
          <w:jc w:val="center"/>
        </w:trPr>
        <w:tc>
          <w:tcPr>
            <w:tcW w:w="3739" w:type="dxa"/>
            <w:tcBorders>
              <w:top w:val="nil"/>
              <w:left w:val="nil"/>
              <w:bottom w:val="nil"/>
              <w:right w:val="nil"/>
            </w:tcBorders>
            <w:shd w:val="clear" w:color="auto" w:fill="auto"/>
            <w:vAlign w:val="center"/>
            <w:hideMark/>
          </w:tcPr>
          <w:p w14:paraId="123AE088" w14:textId="77777777" w:rsidR="00D11E15" w:rsidRPr="009E229F" w:rsidRDefault="00D11E15" w:rsidP="00DA13BE">
            <w:pPr>
              <w:widowControl/>
              <w:overflowPunct/>
              <w:jc w:val="both"/>
              <w:rPr>
                <w:rFonts w:asciiTheme="minorHAnsi" w:hAnsiTheme="minorHAnsi" w:cstheme="minorHAnsi"/>
                <w:spacing w:val="0"/>
                <w:kern w:val="0"/>
                <w:sz w:val="20"/>
                <w:szCs w:val="20"/>
                <w:lang w:val="es-ES_tradnl" w:eastAsia="es-ES_tradnl"/>
              </w:rPr>
            </w:pPr>
            <w:r w:rsidRPr="009E229F">
              <w:rPr>
                <w:rFonts w:asciiTheme="minorHAnsi" w:hAnsiTheme="minorHAnsi" w:cstheme="minorHAnsi"/>
                <w:spacing w:val="0"/>
                <w:kern w:val="0"/>
                <w:sz w:val="20"/>
                <w:szCs w:val="20"/>
                <w:lang w:eastAsia="es-ES_tradnl"/>
              </w:rPr>
              <w:t xml:space="preserve">Variación </w:t>
            </w:r>
            <w:r w:rsidRPr="007E39F0">
              <w:rPr>
                <w:rFonts w:asciiTheme="minorHAnsi" w:hAnsiTheme="minorHAnsi" w:cstheme="minorHAnsi"/>
                <w:spacing w:val="0"/>
                <w:kern w:val="0"/>
                <w:sz w:val="20"/>
                <w:szCs w:val="20"/>
                <w:lang w:eastAsia="es-ES_tradnl"/>
              </w:rPr>
              <w:t>de existencias</w:t>
            </w:r>
          </w:p>
        </w:tc>
        <w:tc>
          <w:tcPr>
            <w:tcW w:w="1635" w:type="dxa"/>
            <w:tcBorders>
              <w:top w:val="nil"/>
              <w:left w:val="nil"/>
              <w:bottom w:val="single" w:sz="4" w:space="0" w:color="auto"/>
              <w:right w:val="nil"/>
            </w:tcBorders>
            <w:shd w:val="clear" w:color="auto" w:fill="auto"/>
            <w:vAlign w:val="bottom"/>
          </w:tcPr>
          <w:p w14:paraId="77C47CD2" w14:textId="23B35DEB" w:rsidR="00D11E15" w:rsidRPr="009E229F" w:rsidRDefault="003E18A9" w:rsidP="00C63A2B">
            <w:pPr>
              <w:widowControl/>
              <w:overflowPunct/>
              <w:jc w:val="right"/>
              <w:rPr>
                <w:rFonts w:asciiTheme="minorHAnsi" w:hAnsiTheme="minorHAnsi" w:cstheme="minorHAnsi"/>
                <w:spacing w:val="0"/>
                <w:kern w:val="0"/>
                <w:sz w:val="20"/>
                <w:szCs w:val="20"/>
                <w:lang w:eastAsia="es-ES_tradnl"/>
              </w:rPr>
            </w:pPr>
            <w:r>
              <w:rPr>
                <w:rFonts w:asciiTheme="minorHAnsi" w:hAnsiTheme="minorHAnsi" w:cstheme="minorHAnsi"/>
                <w:spacing w:val="0"/>
                <w:kern w:val="0"/>
                <w:sz w:val="20"/>
                <w:szCs w:val="20"/>
                <w:lang w:eastAsia="es-ES_tradnl"/>
              </w:rPr>
              <w:t>-9.568,80</w:t>
            </w:r>
          </w:p>
        </w:tc>
        <w:tc>
          <w:tcPr>
            <w:tcW w:w="1391" w:type="dxa"/>
            <w:tcBorders>
              <w:top w:val="nil"/>
              <w:left w:val="nil"/>
              <w:bottom w:val="single" w:sz="4" w:space="0" w:color="auto"/>
              <w:right w:val="nil"/>
            </w:tcBorders>
            <w:shd w:val="clear" w:color="auto" w:fill="auto"/>
            <w:vAlign w:val="bottom"/>
            <w:hideMark/>
          </w:tcPr>
          <w:p w14:paraId="47F58611" w14:textId="503D4BE5" w:rsidR="00D11E15" w:rsidRPr="009E229F" w:rsidRDefault="00D11E15" w:rsidP="00C63A2B">
            <w:pPr>
              <w:widowControl/>
              <w:overflowPunct/>
              <w:jc w:val="right"/>
              <w:rPr>
                <w:rFonts w:asciiTheme="minorHAnsi" w:hAnsiTheme="minorHAnsi" w:cstheme="minorHAnsi"/>
                <w:spacing w:val="0"/>
                <w:kern w:val="0"/>
                <w:sz w:val="20"/>
                <w:szCs w:val="20"/>
                <w:lang w:eastAsia="es-ES_tradnl"/>
              </w:rPr>
            </w:pPr>
            <w:r w:rsidRPr="009E229F">
              <w:rPr>
                <w:rFonts w:asciiTheme="minorHAnsi" w:hAnsiTheme="minorHAnsi" w:cstheme="minorHAnsi"/>
                <w:spacing w:val="0"/>
                <w:kern w:val="0"/>
                <w:sz w:val="20"/>
                <w:szCs w:val="20"/>
                <w:lang w:eastAsia="es-ES_tradnl"/>
              </w:rPr>
              <w:t>469,80</w:t>
            </w:r>
          </w:p>
        </w:tc>
      </w:tr>
      <w:tr w:rsidR="00D11E15" w:rsidRPr="009E229F" w14:paraId="44FE82A2" w14:textId="77777777" w:rsidTr="00D11E15">
        <w:trPr>
          <w:trHeight w:val="283"/>
          <w:jc w:val="center"/>
        </w:trPr>
        <w:tc>
          <w:tcPr>
            <w:tcW w:w="3739" w:type="dxa"/>
            <w:tcBorders>
              <w:top w:val="nil"/>
              <w:left w:val="nil"/>
              <w:bottom w:val="nil"/>
              <w:right w:val="nil"/>
            </w:tcBorders>
            <w:shd w:val="clear" w:color="auto" w:fill="auto"/>
            <w:vAlign w:val="center"/>
            <w:hideMark/>
          </w:tcPr>
          <w:p w14:paraId="74334981" w14:textId="14446A31" w:rsidR="00D11E15" w:rsidRPr="009E229F" w:rsidRDefault="00D11E15" w:rsidP="00731D40">
            <w:pPr>
              <w:widowControl/>
              <w:overflowPunct/>
              <w:jc w:val="both"/>
              <w:rPr>
                <w:rFonts w:asciiTheme="minorHAnsi" w:hAnsiTheme="minorHAnsi" w:cstheme="minorHAnsi"/>
                <w:b/>
                <w:bCs/>
                <w:spacing w:val="0"/>
                <w:kern w:val="0"/>
                <w:sz w:val="20"/>
                <w:szCs w:val="20"/>
                <w:lang w:val="es-ES_tradnl" w:eastAsia="es-ES_tradnl"/>
              </w:rPr>
            </w:pPr>
            <w:r w:rsidRPr="009E229F">
              <w:rPr>
                <w:rFonts w:asciiTheme="minorHAnsi" w:hAnsiTheme="minorHAnsi" w:cstheme="minorHAnsi"/>
                <w:b/>
                <w:bCs/>
                <w:spacing w:val="0"/>
                <w:kern w:val="0"/>
                <w:sz w:val="20"/>
                <w:szCs w:val="20"/>
                <w:lang w:eastAsia="es-ES_tradnl"/>
              </w:rPr>
              <w:t xml:space="preserve">Consumo </w:t>
            </w:r>
            <w:r>
              <w:rPr>
                <w:rFonts w:asciiTheme="minorHAnsi" w:hAnsiTheme="minorHAnsi" w:cstheme="minorHAnsi"/>
                <w:b/>
                <w:bCs/>
                <w:spacing w:val="0"/>
                <w:kern w:val="0"/>
                <w:sz w:val="20"/>
                <w:szCs w:val="20"/>
                <w:lang w:eastAsia="es-ES_tradnl"/>
              </w:rPr>
              <w:t>c</w:t>
            </w:r>
            <w:r w:rsidRPr="009E229F">
              <w:rPr>
                <w:rFonts w:asciiTheme="minorHAnsi" w:hAnsiTheme="minorHAnsi" w:cstheme="minorHAnsi"/>
                <w:b/>
                <w:bCs/>
                <w:spacing w:val="0"/>
                <w:kern w:val="0"/>
                <w:sz w:val="20"/>
                <w:szCs w:val="20"/>
                <w:lang w:eastAsia="es-ES_tradnl"/>
              </w:rPr>
              <w:t>ertificados del ejercicio</w:t>
            </w:r>
          </w:p>
        </w:tc>
        <w:tc>
          <w:tcPr>
            <w:tcW w:w="1635" w:type="dxa"/>
            <w:tcBorders>
              <w:top w:val="single" w:sz="4" w:space="0" w:color="auto"/>
              <w:left w:val="nil"/>
              <w:right w:val="nil"/>
            </w:tcBorders>
            <w:shd w:val="clear" w:color="auto" w:fill="auto"/>
            <w:vAlign w:val="center"/>
          </w:tcPr>
          <w:p w14:paraId="6E97D651" w14:textId="3326B80B" w:rsidR="00D11E15" w:rsidRPr="009E229F" w:rsidRDefault="003E18A9" w:rsidP="00C63A2B">
            <w:pPr>
              <w:widowControl/>
              <w:overflowPunct/>
              <w:jc w:val="right"/>
              <w:rPr>
                <w:rFonts w:asciiTheme="minorHAnsi" w:hAnsiTheme="minorHAnsi" w:cstheme="minorHAnsi"/>
                <w:b/>
                <w:bCs/>
                <w:spacing w:val="0"/>
                <w:kern w:val="0"/>
                <w:sz w:val="20"/>
                <w:szCs w:val="20"/>
                <w:lang w:val="es-ES_tradnl" w:eastAsia="es-ES_tradnl"/>
              </w:rPr>
            </w:pPr>
            <w:r>
              <w:rPr>
                <w:rFonts w:asciiTheme="minorHAnsi" w:hAnsiTheme="minorHAnsi" w:cstheme="minorHAnsi"/>
                <w:b/>
                <w:bCs/>
                <w:spacing w:val="0"/>
                <w:kern w:val="0"/>
                <w:sz w:val="20"/>
                <w:szCs w:val="20"/>
                <w:lang w:val="es-ES_tradnl" w:eastAsia="es-ES_tradnl"/>
              </w:rPr>
              <w:t>19.568,76</w:t>
            </w:r>
          </w:p>
        </w:tc>
        <w:tc>
          <w:tcPr>
            <w:tcW w:w="1391" w:type="dxa"/>
            <w:tcBorders>
              <w:top w:val="single" w:sz="4" w:space="0" w:color="auto"/>
              <w:left w:val="nil"/>
              <w:right w:val="nil"/>
            </w:tcBorders>
            <w:shd w:val="clear" w:color="auto" w:fill="auto"/>
            <w:vAlign w:val="center"/>
            <w:hideMark/>
          </w:tcPr>
          <w:p w14:paraId="5205D663" w14:textId="33D1C6E5" w:rsidR="00D11E15" w:rsidRPr="009E229F" w:rsidRDefault="00D11E15" w:rsidP="00C63A2B">
            <w:pPr>
              <w:widowControl/>
              <w:overflowPunct/>
              <w:jc w:val="right"/>
              <w:rPr>
                <w:rFonts w:asciiTheme="minorHAnsi" w:hAnsiTheme="minorHAnsi" w:cstheme="minorHAnsi"/>
                <w:b/>
                <w:bCs/>
                <w:spacing w:val="0"/>
                <w:kern w:val="0"/>
                <w:sz w:val="20"/>
                <w:szCs w:val="20"/>
                <w:lang w:val="es-ES_tradnl" w:eastAsia="es-ES_tradnl"/>
              </w:rPr>
            </w:pPr>
            <w:r w:rsidRPr="009E229F">
              <w:rPr>
                <w:rFonts w:asciiTheme="minorHAnsi" w:hAnsiTheme="minorHAnsi" w:cstheme="minorHAnsi"/>
                <w:b/>
                <w:bCs/>
                <w:spacing w:val="0"/>
                <w:kern w:val="0"/>
                <w:sz w:val="20"/>
                <w:szCs w:val="20"/>
                <w:lang w:eastAsia="es-ES_tradnl"/>
              </w:rPr>
              <w:t>28.774,21</w:t>
            </w:r>
          </w:p>
        </w:tc>
      </w:tr>
      <w:tr w:rsidR="00DA13BE" w:rsidRPr="009E229F" w14:paraId="75A69653" w14:textId="77777777" w:rsidTr="00DA13BE">
        <w:trPr>
          <w:trHeight w:val="283"/>
          <w:jc w:val="center"/>
        </w:trPr>
        <w:tc>
          <w:tcPr>
            <w:tcW w:w="3739" w:type="dxa"/>
            <w:tcBorders>
              <w:top w:val="nil"/>
              <w:left w:val="nil"/>
              <w:bottom w:val="nil"/>
              <w:right w:val="nil"/>
            </w:tcBorders>
            <w:shd w:val="clear" w:color="auto" w:fill="auto"/>
            <w:vAlign w:val="center"/>
          </w:tcPr>
          <w:p w14:paraId="72E6658D" w14:textId="77777777" w:rsidR="00DA13BE" w:rsidRPr="009E229F" w:rsidRDefault="00DA13BE" w:rsidP="00DA13BE">
            <w:pPr>
              <w:widowControl/>
              <w:overflowPunct/>
              <w:jc w:val="both"/>
              <w:rPr>
                <w:rFonts w:asciiTheme="minorHAnsi" w:hAnsiTheme="minorHAnsi" w:cstheme="minorHAnsi"/>
                <w:b/>
                <w:bCs/>
                <w:spacing w:val="0"/>
                <w:kern w:val="0"/>
                <w:sz w:val="20"/>
                <w:szCs w:val="20"/>
                <w:lang w:eastAsia="es-ES_tradnl"/>
              </w:rPr>
            </w:pPr>
          </w:p>
        </w:tc>
        <w:tc>
          <w:tcPr>
            <w:tcW w:w="1635" w:type="dxa"/>
            <w:tcBorders>
              <w:left w:val="nil"/>
              <w:right w:val="nil"/>
            </w:tcBorders>
            <w:shd w:val="clear" w:color="auto" w:fill="auto"/>
            <w:vAlign w:val="center"/>
          </w:tcPr>
          <w:p w14:paraId="0BD2D739" w14:textId="77777777" w:rsidR="00DA13BE" w:rsidRPr="009E229F" w:rsidRDefault="00DA13BE" w:rsidP="00DA13BE">
            <w:pPr>
              <w:widowControl/>
              <w:overflowPunct/>
              <w:jc w:val="center"/>
              <w:rPr>
                <w:rFonts w:asciiTheme="minorHAnsi" w:hAnsiTheme="minorHAnsi" w:cstheme="minorHAnsi"/>
                <w:b/>
                <w:bCs/>
                <w:spacing w:val="0"/>
                <w:kern w:val="0"/>
                <w:sz w:val="20"/>
                <w:szCs w:val="20"/>
                <w:lang w:eastAsia="es-ES_tradnl"/>
              </w:rPr>
            </w:pPr>
          </w:p>
        </w:tc>
        <w:tc>
          <w:tcPr>
            <w:tcW w:w="1391" w:type="dxa"/>
            <w:tcBorders>
              <w:left w:val="nil"/>
              <w:right w:val="nil"/>
            </w:tcBorders>
            <w:shd w:val="clear" w:color="auto" w:fill="auto"/>
            <w:vAlign w:val="center"/>
          </w:tcPr>
          <w:p w14:paraId="32976912" w14:textId="77777777" w:rsidR="00DA13BE" w:rsidRPr="009E229F" w:rsidRDefault="00DA13BE" w:rsidP="00DA13BE">
            <w:pPr>
              <w:widowControl/>
              <w:overflowPunct/>
              <w:jc w:val="center"/>
              <w:rPr>
                <w:rFonts w:asciiTheme="minorHAnsi" w:hAnsiTheme="minorHAnsi" w:cstheme="minorHAnsi"/>
                <w:b/>
                <w:bCs/>
                <w:spacing w:val="0"/>
                <w:kern w:val="0"/>
                <w:sz w:val="20"/>
                <w:szCs w:val="20"/>
                <w:lang w:eastAsia="es-ES_tradnl"/>
              </w:rPr>
            </w:pPr>
          </w:p>
        </w:tc>
      </w:tr>
      <w:tr w:rsidR="00DA13BE" w:rsidRPr="009E229F" w14:paraId="48DFDB93" w14:textId="77777777" w:rsidTr="00DA13BE">
        <w:trPr>
          <w:trHeight w:val="283"/>
          <w:jc w:val="center"/>
        </w:trPr>
        <w:tc>
          <w:tcPr>
            <w:tcW w:w="3739" w:type="dxa"/>
            <w:tcBorders>
              <w:top w:val="nil"/>
              <w:left w:val="nil"/>
              <w:bottom w:val="nil"/>
              <w:right w:val="nil"/>
            </w:tcBorders>
            <w:shd w:val="clear" w:color="auto" w:fill="auto"/>
            <w:vAlign w:val="center"/>
          </w:tcPr>
          <w:p w14:paraId="12E1F69A" w14:textId="70DA61D8" w:rsidR="00DA13BE" w:rsidRPr="009E229F" w:rsidRDefault="00DA13BE" w:rsidP="00731D40">
            <w:pPr>
              <w:widowControl/>
              <w:overflowPunct/>
              <w:jc w:val="both"/>
              <w:rPr>
                <w:rFonts w:asciiTheme="minorHAnsi" w:hAnsiTheme="minorHAnsi" w:cstheme="minorHAnsi"/>
                <w:b/>
                <w:bCs/>
                <w:spacing w:val="0"/>
                <w:kern w:val="0"/>
                <w:sz w:val="20"/>
                <w:szCs w:val="20"/>
                <w:lang w:eastAsia="es-ES_tradnl"/>
              </w:rPr>
            </w:pPr>
            <w:r w:rsidRPr="009E229F">
              <w:rPr>
                <w:rFonts w:asciiTheme="minorHAnsi" w:hAnsiTheme="minorHAnsi" w:cstheme="minorHAnsi"/>
                <w:b/>
                <w:bCs/>
                <w:spacing w:val="0"/>
                <w:kern w:val="0"/>
                <w:sz w:val="20"/>
                <w:szCs w:val="20"/>
                <w:lang w:eastAsia="es-ES_tradnl"/>
              </w:rPr>
              <w:t xml:space="preserve">Otros </w:t>
            </w:r>
            <w:r w:rsidR="00731D40">
              <w:rPr>
                <w:rFonts w:asciiTheme="minorHAnsi" w:hAnsiTheme="minorHAnsi" w:cstheme="minorHAnsi"/>
                <w:b/>
                <w:bCs/>
                <w:spacing w:val="0"/>
                <w:kern w:val="0"/>
                <w:sz w:val="20"/>
                <w:szCs w:val="20"/>
                <w:lang w:eastAsia="es-ES_tradnl"/>
              </w:rPr>
              <w:t>a</w:t>
            </w:r>
            <w:r w:rsidRPr="009E229F">
              <w:rPr>
                <w:rFonts w:asciiTheme="minorHAnsi" w:hAnsiTheme="minorHAnsi" w:cstheme="minorHAnsi"/>
                <w:b/>
                <w:bCs/>
                <w:spacing w:val="0"/>
                <w:kern w:val="0"/>
                <w:sz w:val="20"/>
                <w:szCs w:val="20"/>
                <w:lang w:eastAsia="es-ES_tradnl"/>
              </w:rPr>
              <w:t>provisionamientos</w:t>
            </w:r>
          </w:p>
        </w:tc>
        <w:tc>
          <w:tcPr>
            <w:tcW w:w="1635" w:type="dxa"/>
            <w:tcBorders>
              <w:top w:val="nil"/>
              <w:left w:val="nil"/>
              <w:right w:val="single" w:sz="4" w:space="0" w:color="FFFFFF" w:themeColor="background1"/>
            </w:tcBorders>
            <w:shd w:val="clear" w:color="auto" w:fill="808080" w:themeFill="background1" w:themeFillShade="80"/>
            <w:vAlign w:val="center"/>
          </w:tcPr>
          <w:p w14:paraId="01BE1C95" w14:textId="46E3E0EB" w:rsidR="00DA13BE" w:rsidRPr="009E229F" w:rsidRDefault="00DA13BE" w:rsidP="00B72104">
            <w:pPr>
              <w:widowControl/>
              <w:overflowPunct/>
              <w:jc w:val="center"/>
              <w:rPr>
                <w:rFonts w:asciiTheme="minorHAnsi" w:hAnsiTheme="minorHAnsi" w:cstheme="minorHAnsi"/>
                <w:b/>
                <w:bCs/>
                <w:spacing w:val="0"/>
                <w:kern w:val="0"/>
                <w:sz w:val="20"/>
                <w:szCs w:val="20"/>
                <w:lang w:eastAsia="es-ES_tradnl"/>
              </w:rPr>
            </w:pPr>
            <w:r w:rsidRPr="009E229F">
              <w:rPr>
                <w:rFonts w:asciiTheme="minorHAnsi" w:hAnsiTheme="minorHAnsi" w:cstheme="minorHAnsi"/>
                <w:b/>
                <w:bCs/>
                <w:color w:val="FFFFFF" w:themeColor="background1"/>
                <w:spacing w:val="0"/>
                <w:kern w:val="0"/>
                <w:sz w:val="20"/>
                <w:szCs w:val="20"/>
                <w:lang w:eastAsia="es-ES_tradnl"/>
              </w:rPr>
              <w:t>31/12/</w:t>
            </w:r>
            <w:r w:rsidR="00EE4725">
              <w:rPr>
                <w:rFonts w:asciiTheme="minorHAnsi" w:hAnsiTheme="minorHAnsi" w:cstheme="minorHAnsi"/>
                <w:b/>
                <w:bCs/>
                <w:color w:val="FFFFFF" w:themeColor="background1"/>
                <w:spacing w:val="0"/>
                <w:kern w:val="0"/>
                <w:sz w:val="20"/>
                <w:szCs w:val="20"/>
                <w:lang w:eastAsia="es-ES_tradnl"/>
              </w:rPr>
              <w:t>2020</w:t>
            </w:r>
          </w:p>
        </w:tc>
        <w:tc>
          <w:tcPr>
            <w:tcW w:w="1391" w:type="dxa"/>
            <w:tcBorders>
              <w:top w:val="nil"/>
              <w:left w:val="single" w:sz="4" w:space="0" w:color="FFFFFF" w:themeColor="background1"/>
              <w:right w:val="nil"/>
            </w:tcBorders>
            <w:shd w:val="clear" w:color="auto" w:fill="808080" w:themeFill="background1" w:themeFillShade="80"/>
            <w:vAlign w:val="center"/>
          </w:tcPr>
          <w:p w14:paraId="755B412A" w14:textId="7FDC9751" w:rsidR="00DA13BE" w:rsidRPr="009E229F" w:rsidRDefault="00DA13BE" w:rsidP="00F60960">
            <w:pPr>
              <w:widowControl/>
              <w:overflowPunct/>
              <w:jc w:val="center"/>
              <w:rPr>
                <w:rFonts w:asciiTheme="minorHAnsi" w:hAnsiTheme="minorHAnsi" w:cstheme="minorHAnsi"/>
                <w:b/>
                <w:bCs/>
                <w:spacing w:val="0"/>
                <w:kern w:val="0"/>
                <w:sz w:val="20"/>
                <w:szCs w:val="20"/>
                <w:lang w:eastAsia="es-ES_tradnl"/>
              </w:rPr>
            </w:pPr>
            <w:r w:rsidRPr="009E229F">
              <w:rPr>
                <w:rFonts w:asciiTheme="minorHAnsi" w:hAnsiTheme="minorHAnsi" w:cstheme="minorHAnsi"/>
                <w:b/>
                <w:bCs/>
                <w:color w:val="FFFFFF" w:themeColor="background1"/>
                <w:spacing w:val="0"/>
                <w:kern w:val="0"/>
                <w:sz w:val="20"/>
                <w:szCs w:val="20"/>
                <w:lang w:eastAsia="es-ES_tradnl"/>
              </w:rPr>
              <w:t>31/12/</w:t>
            </w:r>
            <w:r w:rsidR="00EE4725">
              <w:rPr>
                <w:rFonts w:asciiTheme="minorHAnsi" w:hAnsiTheme="minorHAnsi" w:cstheme="minorHAnsi"/>
                <w:b/>
                <w:bCs/>
                <w:color w:val="FFFFFF" w:themeColor="background1"/>
                <w:spacing w:val="0"/>
                <w:kern w:val="0"/>
                <w:sz w:val="20"/>
                <w:szCs w:val="20"/>
                <w:lang w:eastAsia="es-ES_tradnl"/>
              </w:rPr>
              <w:t>2019</w:t>
            </w:r>
          </w:p>
        </w:tc>
      </w:tr>
      <w:tr w:rsidR="00D11E15" w:rsidRPr="009E229F" w14:paraId="0FDC0BD2" w14:textId="77777777" w:rsidTr="00DA13BE">
        <w:trPr>
          <w:trHeight w:val="283"/>
          <w:jc w:val="center"/>
        </w:trPr>
        <w:tc>
          <w:tcPr>
            <w:tcW w:w="3739" w:type="dxa"/>
            <w:tcBorders>
              <w:top w:val="nil"/>
              <w:left w:val="nil"/>
              <w:bottom w:val="nil"/>
              <w:right w:val="nil"/>
            </w:tcBorders>
            <w:shd w:val="clear" w:color="auto" w:fill="auto"/>
            <w:vAlign w:val="center"/>
          </w:tcPr>
          <w:p w14:paraId="4EF775C9" w14:textId="6A3E8BF0" w:rsidR="00D11E15" w:rsidRPr="009E229F" w:rsidRDefault="00D11E15" w:rsidP="00731D40">
            <w:pPr>
              <w:widowControl/>
              <w:overflowPunct/>
              <w:jc w:val="both"/>
              <w:rPr>
                <w:rFonts w:asciiTheme="minorHAnsi" w:hAnsiTheme="minorHAnsi" w:cstheme="minorHAnsi"/>
                <w:bCs/>
                <w:spacing w:val="0"/>
                <w:kern w:val="0"/>
                <w:sz w:val="20"/>
                <w:szCs w:val="20"/>
                <w:lang w:eastAsia="es-ES_tradnl"/>
              </w:rPr>
            </w:pPr>
            <w:r w:rsidRPr="009E229F">
              <w:rPr>
                <w:rFonts w:asciiTheme="minorHAnsi" w:hAnsiTheme="minorHAnsi" w:cstheme="minorHAnsi"/>
                <w:bCs/>
                <w:spacing w:val="0"/>
                <w:kern w:val="0"/>
                <w:sz w:val="20"/>
                <w:szCs w:val="20"/>
                <w:lang w:eastAsia="es-ES_tradnl"/>
              </w:rPr>
              <w:t xml:space="preserve">Gastos directos de </w:t>
            </w:r>
            <w:r>
              <w:rPr>
                <w:rFonts w:asciiTheme="minorHAnsi" w:hAnsiTheme="minorHAnsi" w:cstheme="minorHAnsi"/>
                <w:bCs/>
                <w:spacing w:val="0"/>
                <w:kern w:val="0"/>
                <w:sz w:val="20"/>
                <w:szCs w:val="20"/>
                <w:lang w:eastAsia="es-ES_tradnl"/>
              </w:rPr>
              <w:t>c</w:t>
            </w:r>
            <w:r w:rsidRPr="009E229F">
              <w:rPr>
                <w:rFonts w:asciiTheme="minorHAnsi" w:hAnsiTheme="minorHAnsi" w:cstheme="minorHAnsi"/>
                <w:bCs/>
                <w:spacing w:val="0"/>
                <w:kern w:val="0"/>
                <w:sz w:val="20"/>
                <w:szCs w:val="20"/>
                <w:lang w:eastAsia="es-ES_tradnl"/>
              </w:rPr>
              <w:t>olegiación</w:t>
            </w:r>
          </w:p>
        </w:tc>
        <w:tc>
          <w:tcPr>
            <w:tcW w:w="1635" w:type="dxa"/>
            <w:tcBorders>
              <w:left w:val="nil"/>
              <w:right w:val="nil"/>
            </w:tcBorders>
            <w:shd w:val="clear" w:color="auto" w:fill="auto"/>
            <w:vAlign w:val="center"/>
          </w:tcPr>
          <w:p w14:paraId="066E82A1" w14:textId="6F6F5642" w:rsidR="00D11E15" w:rsidRPr="009E229F" w:rsidRDefault="003E18A9" w:rsidP="00C63A2B">
            <w:pPr>
              <w:widowControl/>
              <w:overflowPunct/>
              <w:jc w:val="right"/>
              <w:rPr>
                <w:rFonts w:asciiTheme="minorHAnsi" w:hAnsiTheme="minorHAnsi" w:cstheme="minorHAnsi"/>
                <w:bCs/>
                <w:spacing w:val="0"/>
                <w:kern w:val="0"/>
                <w:sz w:val="20"/>
                <w:szCs w:val="20"/>
                <w:lang w:eastAsia="es-ES_tradnl"/>
              </w:rPr>
            </w:pPr>
            <w:r>
              <w:rPr>
                <w:rFonts w:asciiTheme="minorHAnsi" w:hAnsiTheme="minorHAnsi" w:cstheme="minorHAnsi"/>
                <w:bCs/>
                <w:spacing w:val="0"/>
                <w:kern w:val="0"/>
                <w:sz w:val="20"/>
                <w:szCs w:val="20"/>
                <w:lang w:eastAsia="es-ES_tradnl"/>
              </w:rPr>
              <w:t>1.347,87</w:t>
            </w:r>
          </w:p>
        </w:tc>
        <w:tc>
          <w:tcPr>
            <w:tcW w:w="1391" w:type="dxa"/>
            <w:tcBorders>
              <w:left w:val="nil"/>
              <w:right w:val="nil"/>
            </w:tcBorders>
            <w:shd w:val="clear" w:color="auto" w:fill="auto"/>
            <w:vAlign w:val="center"/>
          </w:tcPr>
          <w:p w14:paraId="58960F76" w14:textId="2A9AB2C9" w:rsidR="00D11E15" w:rsidRPr="009E229F" w:rsidRDefault="00D11E15" w:rsidP="00C63A2B">
            <w:pPr>
              <w:widowControl/>
              <w:overflowPunct/>
              <w:jc w:val="right"/>
              <w:rPr>
                <w:rFonts w:asciiTheme="minorHAnsi" w:hAnsiTheme="minorHAnsi" w:cstheme="minorHAnsi"/>
                <w:bCs/>
                <w:spacing w:val="0"/>
                <w:kern w:val="0"/>
                <w:sz w:val="20"/>
                <w:szCs w:val="20"/>
                <w:lang w:eastAsia="es-ES_tradnl"/>
              </w:rPr>
            </w:pPr>
            <w:r w:rsidRPr="009E229F">
              <w:rPr>
                <w:rFonts w:asciiTheme="minorHAnsi" w:hAnsiTheme="minorHAnsi" w:cstheme="minorHAnsi"/>
                <w:bCs/>
                <w:spacing w:val="0"/>
                <w:kern w:val="0"/>
                <w:sz w:val="20"/>
                <w:szCs w:val="20"/>
                <w:lang w:eastAsia="es-ES_tradnl"/>
              </w:rPr>
              <w:t>15.215,32</w:t>
            </w:r>
          </w:p>
        </w:tc>
      </w:tr>
      <w:tr w:rsidR="00D11E15" w:rsidRPr="009E229F" w14:paraId="6F6780CD" w14:textId="77777777" w:rsidTr="00DA13BE">
        <w:trPr>
          <w:trHeight w:val="283"/>
          <w:jc w:val="center"/>
        </w:trPr>
        <w:tc>
          <w:tcPr>
            <w:tcW w:w="3739" w:type="dxa"/>
            <w:tcBorders>
              <w:top w:val="nil"/>
              <w:left w:val="nil"/>
              <w:bottom w:val="nil"/>
              <w:right w:val="nil"/>
            </w:tcBorders>
            <w:shd w:val="clear" w:color="auto" w:fill="auto"/>
            <w:vAlign w:val="center"/>
          </w:tcPr>
          <w:p w14:paraId="07BE24A0" w14:textId="77777777" w:rsidR="00D11E15" w:rsidRPr="009E229F" w:rsidRDefault="00D11E15" w:rsidP="00DA13BE">
            <w:pPr>
              <w:widowControl/>
              <w:overflowPunct/>
              <w:jc w:val="both"/>
              <w:rPr>
                <w:rFonts w:asciiTheme="minorHAnsi" w:hAnsiTheme="minorHAnsi" w:cstheme="minorHAnsi"/>
                <w:b/>
                <w:bCs/>
                <w:spacing w:val="0"/>
                <w:kern w:val="0"/>
                <w:sz w:val="20"/>
                <w:szCs w:val="20"/>
                <w:lang w:eastAsia="es-ES_tradnl"/>
              </w:rPr>
            </w:pPr>
            <w:r w:rsidRPr="009E229F">
              <w:rPr>
                <w:rFonts w:asciiTheme="minorHAnsi" w:hAnsiTheme="minorHAnsi" w:cstheme="minorHAnsi"/>
                <w:bCs/>
                <w:spacing w:val="0"/>
                <w:kern w:val="0"/>
                <w:sz w:val="20"/>
                <w:szCs w:val="20"/>
                <w:lang w:eastAsia="es-ES_tradnl"/>
              </w:rPr>
              <w:t>Otros aprovisionamientos</w:t>
            </w:r>
          </w:p>
        </w:tc>
        <w:tc>
          <w:tcPr>
            <w:tcW w:w="1635" w:type="dxa"/>
            <w:tcBorders>
              <w:left w:val="nil"/>
              <w:bottom w:val="single" w:sz="4" w:space="0" w:color="auto"/>
              <w:right w:val="nil"/>
            </w:tcBorders>
            <w:shd w:val="clear" w:color="auto" w:fill="auto"/>
            <w:vAlign w:val="center"/>
          </w:tcPr>
          <w:p w14:paraId="248FBD7B" w14:textId="1D4D2122" w:rsidR="00D11E15" w:rsidRPr="009E229F" w:rsidRDefault="003E18A9" w:rsidP="00C63A2B">
            <w:pPr>
              <w:widowControl/>
              <w:overflowPunct/>
              <w:jc w:val="right"/>
              <w:rPr>
                <w:rFonts w:asciiTheme="minorHAnsi" w:hAnsiTheme="minorHAnsi" w:cstheme="minorHAnsi"/>
                <w:bCs/>
                <w:spacing w:val="0"/>
                <w:kern w:val="0"/>
                <w:sz w:val="20"/>
                <w:szCs w:val="20"/>
                <w:lang w:eastAsia="es-ES_tradnl"/>
              </w:rPr>
            </w:pPr>
            <w:r>
              <w:rPr>
                <w:rFonts w:asciiTheme="minorHAnsi" w:hAnsiTheme="minorHAnsi" w:cstheme="minorHAnsi"/>
                <w:bCs/>
                <w:spacing w:val="0"/>
                <w:kern w:val="0"/>
                <w:sz w:val="20"/>
                <w:szCs w:val="20"/>
                <w:lang w:eastAsia="es-ES_tradnl"/>
              </w:rPr>
              <w:t>728,90</w:t>
            </w:r>
          </w:p>
        </w:tc>
        <w:tc>
          <w:tcPr>
            <w:tcW w:w="1391" w:type="dxa"/>
            <w:tcBorders>
              <w:left w:val="nil"/>
              <w:bottom w:val="single" w:sz="4" w:space="0" w:color="auto"/>
              <w:right w:val="nil"/>
            </w:tcBorders>
            <w:shd w:val="clear" w:color="auto" w:fill="auto"/>
            <w:vAlign w:val="center"/>
          </w:tcPr>
          <w:p w14:paraId="3964E9BB" w14:textId="5120879A" w:rsidR="00D11E15" w:rsidRPr="009E229F" w:rsidRDefault="00D11E15" w:rsidP="00C63A2B">
            <w:pPr>
              <w:widowControl/>
              <w:overflowPunct/>
              <w:jc w:val="right"/>
              <w:rPr>
                <w:rFonts w:asciiTheme="minorHAnsi" w:hAnsiTheme="minorHAnsi" w:cstheme="minorHAnsi"/>
                <w:bCs/>
                <w:spacing w:val="0"/>
                <w:kern w:val="0"/>
                <w:sz w:val="20"/>
                <w:szCs w:val="20"/>
                <w:lang w:eastAsia="es-ES_tradnl"/>
              </w:rPr>
            </w:pPr>
            <w:r w:rsidRPr="009E229F">
              <w:rPr>
                <w:rFonts w:asciiTheme="minorHAnsi" w:hAnsiTheme="minorHAnsi" w:cstheme="minorHAnsi"/>
                <w:bCs/>
                <w:spacing w:val="0"/>
                <w:kern w:val="0"/>
                <w:sz w:val="20"/>
                <w:szCs w:val="20"/>
                <w:lang w:eastAsia="es-ES_tradnl"/>
              </w:rPr>
              <w:t xml:space="preserve">    1.817,67</w:t>
            </w:r>
          </w:p>
        </w:tc>
      </w:tr>
      <w:tr w:rsidR="00D11E15" w:rsidRPr="009E229F" w14:paraId="5500118D" w14:textId="77777777" w:rsidTr="00E556E7">
        <w:trPr>
          <w:trHeight w:val="283"/>
          <w:jc w:val="center"/>
        </w:trPr>
        <w:tc>
          <w:tcPr>
            <w:tcW w:w="3739" w:type="dxa"/>
            <w:tcBorders>
              <w:top w:val="nil"/>
              <w:left w:val="nil"/>
              <w:bottom w:val="nil"/>
              <w:right w:val="nil"/>
            </w:tcBorders>
            <w:shd w:val="clear" w:color="auto" w:fill="auto"/>
            <w:vAlign w:val="center"/>
          </w:tcPr>
          <w:p w14:paraId="70C51874" w14:textId="77777777" w:rsidR="00D11E15" w:rsidRPr="009E229F" w:rsidRDefault="00D11E15" w:rsidP="00DA13BE">
            <w:pPr>
              <w:widowControl/>
              <w:overflowPunct/>
              <w:jc w:val="both"/>
              <w:rPr>
                <w:rFonts w:asciiTheme="minorHAnsi" w:hAnsiTheme="minorHAnsi" w:cstheme="minorHAnsi"/>
                <w:bCs/>
                <w:spacing w:val="0"/>
                <w:kern w:val="0"/>
                <w:sz w:val="20"/>
                <w:szCs w:val="20"/>
                <w:lang w:eastAsia="es-ES_tradnl"/>
              </w:rPr>
            </w:pPr>
          </w:p>
        </w:tc>
        <w:tc>
          <w:tcPr>
            <w:tcW w:w="1635" w:type="dxa"/>
            <w:tcBorders>
              <w:top w:val="single" w:sz="4" w:space="0" w:color="auto"/>
              <w:left w:val="nil"/>
              <w:right w:val="nil"/>
            </w:tcBorders>
            <w:shd w:val="clear" w:color="auto" w:fill="auto"/>
            <w:vAlign w:val="center"/>
          </w:tcPr>
          <w:p w14:paraId="54480E34" w14:textId="32FCD245" w:rsidR="00D11E15" w:rsidRPr="009E229F" w:rsidRDefault="003E18A9" w:rsidP="00C63A2B">
            <w:pPr>
              <w:widowControl/>
              <w:overflowPunct/>
              <w:jc w:val="right"/>
              <w:rPr>
                <w:rFonts w:asciiTheme="minorHAnsi" w:hAnsiTheme="minorHAnsi" w:cstheme="minorHAnsi"/>
                <w:b/>
                <w:bCs/>
                <w:spacing w:val="0"/>
                <w:kern w:val="0"/>
                <w:sz w:val="20"/>
                <w:szCs w:val="20"/>
                <w:lang w:eastAsia="es-ES_tradnl"/>
              </w:rPr>
            </w:pPr>
            <w:r>
              <w:rPr>
                <w:rFonts w:asciiTheme="minorHAnsi" w:hAnsiTheme="minorHAnsi" w:cstheme="minorHAnsi"/>
                <w:b/>
                <w:bCs/>
                <w:spacing w:val="0"/>
                <w:kern w:val="0"/>
                <w:sz w:val="20"/>
                <w:szCs w:val="20"/>
                <w:lang w:eastAsia="es-ES_tradnl"/>
              </w:rPr>
              <w:t>2.076,77</w:t>
            </w:r>
          </w:p>
        </w:tc>
        <w:tc>
          <w:tcPr>
            <w:tcW w:w="1391" w:type="dxa"/>
            <w:tcBorders>
              <w:top w:val="single" w:sz="4" w:space="0" w:color="auto"/>
              <w:left w:val="nil"/>
              <w:right w:val="nil"/>
            </w:tcBorders>
            <w:shd w:val="clear" w:color="auto" w:fill="auto"/>
            <w:vAlign w:val="center"/>
          </w:tcPr>
          <w:p w14:paraId="6B55C8AA" w14:textId="3D6F939D" w:rsidR="00D11E15" w:rsidRPr="009E229F" w:rsidRDefault="00D11E15" w:rsidP="00C63A2B">
            <w:pPr>
              <w:widowControl/>
              <w:overflowPunct/>
              <w:jc w:val="right"/>
              <w:rPr>
                <w:rFonts w:asciiTheme="minorHAnsi" w:hAnsiTheme="minorHAnsi" w:cstheme="minorHAnsi"/>
                <w:b/>
                <w:bCs/>
                <w:spacing w:val="0"/>
                <w:kern w:val="0"/>
                <w:sz w:val="20"/>
                <w:szCs w:val="20"/>
                <w:lang w:eastAsia="es-ES_tradnl"/>
              </w:rPr>
            </w:pPr>
            <w:r w:rsidRPr="009E229F">
              <w:rPr>
                <w:rFonts w:asciiTheme="minorHAnsi" w:hAnsiTheme="minorHAnsi" w:cstheme="minorHAnsi"/>
                <w:b/>
                <w:bCs/>
                <w:spacing w:val="0"/>
                <w:kern w:val="0"/>
                <w:sz w:val="20"/>
                <w:szCs w:val="20"/>
                <w:lang w:eastAsia="es-ES_tradnl"/>
              </w:rPr>
              <w:t>17.032,99</w:t>
            </w:r>
          </w:p>
        </w:tc>
      </w:tr>
      <w:tr w:rsidR="00E556E7" w:rsidRPr="009E229F" w14:paraId="1308A730" w14:textId="77777777" w:rsidTr="00E556E7">
        <w:trPr>
          <w:trHeight w:val="283"/>
          <w:jc w:val="center"/>
        </w:trPr>
        <w:tc>
          <w:tcPr>
            <w:tcW w:w="3739" w:type="dxa"/>
            <w:tcBorders>
              <w:top w:val="nil"/>
              <w:left w:val="nil"/>
              <w:bottom w:val="nil"/>
              <w:right w:val="nil"/>
            </w:tcBorders>
            <w:shd w:val="clear" w:color="auto" w:fill="auto"/>
            <w:vAlign w:val="center"/>
          </w:tcPr>
          <w:p w14:paraId="420B7E93" w14:textId="77777777" w:rsidR="00E556E7" w:rsidRPr="009E229F" w:rsidRDefault="00E556E7" w:rsidP="00DA13BE">
            <w:pPr>
              <w:widowControl/>
              <w:overflowPunct/>
              <w:jc w:val="both"/>
              <w:rPr>
                <w:rFonts w:asciiTheme="minorHAnsi" w:hAnsiTheme="minorHAnsi" w:cstheme="minorHAnsi"/>
                <w:bCs/>
                <w:spacing w:val="0"/>
                <w:kern w:val="0"/>
                <w:sz w:val="20"/>
                <w:szCs w:val="20"/>
                <w:lang w:eastAsia="es-ES_tradnl"/>
              </w:rPr>
            </w:pPr>
          </w:p>
        </w:tc>
        <w:tc>
          <w:tcPr>
            <w:tcW w:w="1635" w:type="dxa"/>
            <w:tcBorders>
              <w:left w:val="nil"/>
              <w:right w:val="nil"/>
            </w:tcBorders>
            <w:shd w:val="clear" w:color="auto" w:fill="auto"/>
            <w:vAlign w:val="center"/>
          </w:tcPr>
          <w:p w14:paraId="4E03AF09" w14:textId="77777777" w:rsidR="00E556E7" w:rsidRDefault="00E556E7" w:rsidP="00C63A2B">
            <w:pPr>
              <w:widowControl/>
              <w:overflowPunct/>
              <w:jc w:val="right"/>
              <w:rPr>
                <w:rFonts w:asciiTheme="minorHAnsi" w:hAnsiTheme="minorHAnsi" w:cstheme="minorHAnsi"/>
                <w:b/>
                <w:bCs/>
                <w:spacing w:val="0"/>
                <w:kern w:val="0"/>
                <w:sz w:val="20"/>
                <w:szCs w:val="20"/>
                <w:lang w:eastAsia="es-ES_tradnl"/>
              </w:rPr>
            </w:pPr>
          </w:p>
        </w:tc>
        <w:tc>
          <w:tcPr>
            <w:tcW w:w="1391" w:type="dxa"/>
            <w:tcBorders>
              <w:left w:val="nil"/>
              <w:right w:val="nil"/>
            </w:tcBorders>
            <w:shd w:val="clear" w:color="auto" w:fill="auto"/>
            <w:vAlign w:val="center"/>
          </w:tcPr>
          <w:p w14:paraId="7E5EB9BE" w14:textId="77777777" w:rsidR="00E556E7" w:rsidRPr="009E229F" w:rsidRDefault="00E556E7" w:rsidP="00C63A2B">
            <w:pPr>
              <w:widowControl/>
              <w:overflowPunct/>
              <w:jc w:val="right"/>
              <w:rPr>
                <w:rFonts w:asciiTheme="minorHAnsi" w:hAnsiTheme="minorHAnsi" w:cstheme="minorHAnsi"/>
                <w:b/>
                <w:bCs/>
                <w:spacing w:val="0"/>
                <w:kern w:val="0"/>
                <w:sz w:val="20"/>
                <w:szCs w:val="20"/>
                <w:lang w:eastAsia="es-ES_tradnl"/>
              </w:rPr>
            </w:pPr>
          </w:p>
        </w:tc>
      </w:tr>
      <w:tr w:rsidR="00E556E7" w:rsidRPr="009E229F" w14:paraId="3B844B59" w14:textId="77777777" w:rsidTr="00E556E7">
        <w:trPr>
          <w:trHeight w:val="283"/>
          <w:jc w:val="center"/>
        </w:trPr>
        <w:tc>
          <w:tcPr>
            <w:tcW w:w="3739" w:type="dxa"/>
            <w:tcBorders>
              <w:top w:val="nil"/>
              <w:left w:val="nil"/>
              <w:bottom w:val="nil"/>
              <w:right w:val="nil"/>
            </w:tcBorders>
            <w:shd w:val="clear" w:color="auto" w:fill="auto"/>
            <w:vAlign w:val="center"/>
          </w:tcPr>
          <w:p w14:paraId="22A19E0D" w14:textId="77777777" w:rsidR="00E556E7" w:rsidRPr="00E556E7" w:rsidRDefault="00E556E7" w:rsidP="00E556E7">
            <w:pPr>
              <w:widowControl/>
              <w:overflowPunct/>
              <w:jc w:val="both"/>
              <w:rPr>
                <w:rFonts w:asciiTheme="minorHAnsi" w:hAnsiTheme="minorHAnsi" w:cstheme="minorHAnsi"/>
                <w:b/>
                <w:spacing w:val="0"/>
                <w:kern w:val="0"/>
                <w:sz w:val="24"/>
                <w:szCs w:val="20"/>
                <w:lang w:val="es-ES_tradnl" w:eastAsia="es-ES_tradnl"/>
              </w:rPr>
            </w:pPr>
          </w:p>
        </w:tc>
        <w:tc>
          <w:tcPr>
            <w:tcW w:w="1635" w:type="dxa"/>
            <w:tcBorders>
              <w:left w:val="nil"/>
              <w:right w:val="nil"/>
            </w:tcBorders>
            <w:shd w:val="clear" w:color="auto" w:fill="808080" w:themeFill="background1" w:themeFillShade="80"/>
            <w:vAlign w:val="center"/>
          </w:tcPr>
          <w:p w14:paraId="2D391E68" w14:textId="4D1C69D9" w:rsidR="00E556E7" w:rsidRPr="00E556E7" w:rsidRDefault="00E556E7" w:rsidP="00C63A2B">
            <w:pPr>
              <w:widowControl/>
              <w:overflowPunct/>
              <w:jc w:val="right"/>
              <w:rPr>
                <w:rFonts w:asciiTheme="minorHAnsi" w:hAnsiTheme="minorHAnsi" w:cstheme="minorHAnsi"/>
                <w:b/>
                <w:bCs/>
                <w:spacing w:val="0"/>
                <w:kern w:val="0"/>
                <w:sz w:val="24"/>
                <w:szCs w:val="20"/>
                <w:lang w:eastAsia="es-ES_tradnl"/>
              </w:rPr>
            </w:pPr>
            <w:r w:rsidRPr="009E229F">
              <w:rPr>
                <w:rFonts w:asciiTheme="minorHAnsi" w:hAnsiTheme="minorHAnsi" w:cstheme="minorHAnsi"/>
                <w:b/>
                <w:bCs/>
                <w:color w:val="FFFFFF" w:themeColor="background1"/>
                <w:spacing w:val="0"/>
                <w:kern w:val="0"/>
                <w:sz w:val="20"/>
                <w:szCs w:val="20"/>
                <w:lang w:eastAsia="es-ES_tradnl"/>
              </w:rPr>
              <w:t>31/12/</w:t>
            </w:r>
            <w:r>
              <w:rPr>
                <w:rFonts w:asciiTheme="minorHAnsi" w:hAnsiTheme="minorHAnsi" w:cstheme="minorHAnsi"/>
                <w:b/>
                <w:bCs/>
                <w:color w:val="FFFFFF" w:themeColor="background1"/>
                <w:spacing w:val="0"/>
                <w:kern w:val="0"/>
                <w:sz w:val="20"/>
                <w:szCs w:val="20"/>
                <w:lang w:eastAsia="es-ES_tradnl"/>
              </w:rPr>
              <w:t>2020</w:t>
            </w:r>
          </w:p>
        </w:tc>
        <w:tc>
          <w:tcPr>
            <w:tcW w:w="1391" w:type="dxa"/>
            <w:tcBorders>
              <w:left w:val="nil"/>
              <w:right w:val="nil"/>
            </w:tcBorders>
            <w:shd w:val="clear" w:color="auto" w:fill="808080" w:themeFill="background1" w:themeFillShade="80"/>
            <w:vAlign w:val="center"/>
          </w:tcPr>
          <w:p w14:paraId="035052C7" w14:textId="5615780E" w:rsidR="00E556E7" w:rsidRPr="00E556E7" w:rsidRDefault="00E556E7" w:rsidP="00E556E7">
            <w:pPr>
              <w:widowControl/>
              <w:overflowPunct/>
              <w:jc w:val="right"/>
              <w:rPr>
                <w:rFonts w:asciiTheme="minorHAnsi" w:hAnsiTheme="minorHAnsi" w:cstheme="minorHAnsi"/>
                <w:b/>
                <w:bCs/>
                <w:spacing w:val="0"/>
                <w:kern w:val="0"/>
                <w:sz w:val="24"/>
                <w:szCs w:val="20"/>
                <w:lang w:eastAsia="es-ES_tradnl"/>
              </w:rPr>
            </w:pPr>
            <w:r w:rsidRPr="009E229F">
              <w:rPr>
                <w:rFonts w:asciiTheme="minorHAnsi" w:hAnsiTheme="minorHAnsi" w:cstheme="minorHAnsi"/>
                <w:b/>
                <w:bCs/>
                <w:color w:val="FFFFFF" w:themeColor="background1"/>
                <w:spacing w:val="0"/>
                <w:kern w:val="0"/>
                <w:sz w:val="20"/>
                <w:szCs w:val="20"/>
                <w:lang w:eastAsia="es-ES_tradnl"/>
              </w:rPr>
              <w:t>31/12/</w:t>
            </w:r>
            <w:r>
              <w:rPr>
                <w:rFonts w:asciiTheme="minorHAnsi" w:hAnsiTheme="minorHAnsi" w:cstheme="minorHAnsi"/>
                <w:b/>
                <w:bCs/>
                <w:color w:val="FFFFFF" w:themeColor="background1"/>
                <w:spacing w:val="0"/>
                <w:kern w:val="0"/>
                <w:sz w:val="20"/>
                <w:szCs w:val="20"/>
                <w:lang w:eastAsia="es-ES_tradnl"/>
              </w:rPr>
              <w:t>2019</w:t>
            </w:r>
          </w:p>
        </w:tc>
      </w:tr>
      <w:tr w:rsidR="00E556E7" w:rsidRPr="009E229F" w14:paraId="69BD9F8B" w14:textId="77777777" w:rsidTr="00E556E7">
        <w:trPr>
          <w:trHeight w:val="283"/>
          <w:jc w:val="center"/>
        </w:trPr>
        <w:tc>
          <w:tcPr>
            <w:tcW w:w="3739" w:type="dxa"/>
            <w:tcBorders>
              <w:top w:val="nil"/>
              <w:left w:val="nil"/>
              <w:bottom w:val="nil"/>
              <w:right w:val="nil"/>
            </w:tcBorders>
            <w:shd w:val="clear" w:color="auto" w:fill="auto"/>
            <w:vAlign w:val="center"/>
          </w:tcPr>
          <w:p w14:paraId="11011D92" w14:textId="08CD7E79" w:rsidR="00E556E7" w:rsidRPr="00E556E7" w:rsidRDefault="000F7C22" w:rsidP="000F7C22">
            <w:pPr>
              <w:widowControl/>
              <w:overflowPunct/>
              <w:jc w:val="right"/>
              <w:rPr>
                <w:rFonts w:asciiTheme="minorHAnsi" w:hAnsiTheme="minorHAnsi" w:cstheme="minorHAnsi"/>
                <w:bCs/>
                <w:spacing w:val="0"/>
                <w:kern w:val="0"/>
                <w:sz w:val="24"/>
                <w:szCs w:val="20"/>
                <w:lang w:eastAsia="es-ES_tradnl"/>
              </w:rPr>
            </w:pPr>
            <w:r w:rsidRPr="00E556E7">
              <w:rPr>
                <w:rFonts w:asciiTheme="minorHAnsi" w:hAnsiTheme="minorHAnsi" w:cstheme="minorHAnsi"/>
                <w:b/>
                <w:spacing w:val="0"/>
                <w:kern w:val="0"/>
                <w:sz w:val="24"/>
                <w:szCs w:val="20"/>
                <w:lang w:val="es-ES_tradnl" w:eastAsia="es-ES_tradnl"/>
              </w:rPr>
              <w:t>TOTAL APROVISIONAMIENTOS</w:t>
            </w:r>
          </w:p>
        </w:tc>
        <w:tc>
          <w:tcPr>
            <w:tcW w:w="1635" w:type="dxa"/>
            <w:tcBorders>
              <w:left w:val="nil"/>
              <w:right w:val="nil"/>
            </w:tcBorders>
            <w:shd w:val="clear" w:color="auto" w:fill="auto"/>
            <w:vAlign w:val="center"/>
          </w:tcPr>
          <w:p w14:paraId="72D81EDC" w14:textId="6C9B28B8" w:rsidR="00E556E7" w:rsidRPr="0089693B" w:rsidRDefault="0089693B" w:rsidP="00C63A2B">
            <w:pPr>
              <w:widowControl/>
              <w:overflowPunct/>
              <w:jc w:val="right"/>
              <w:rPr>
                <w:rFonts w:asciiTheme="minorHAnsi" w:hAnsiTheme="minorHAnsi" w:cstheme="minorHAnsi"/>
                <w:b/>
                <w:bCs/>
                <w:strike/>
                <w:spacing w:val="0"/>
                <w:kern w:val="0"/>
                <w:sz w:val="24"/>
                <w:szCs w:val="20"/>
                <w:highlight w:val="yellow"/>
                <w:lang w:eastAsia="es-ES_tradnl"/>
              </w:rPr>
            </w:pPr>
            <w:r w:rsidRPr="00A85943">
              <w:rPr>
                <w:rFonts w:asciiTheme="minorHAnsi" w:hAnsiTheme="minorHAnsi" w:cstheme="minorHAnsi"/>
                <w:b/>
                <w:bCs/>
                <w:spacing w:val="0"/>
                <w:kern w:val="0"/>
                <w:sz w:val="24"/>
                <w:szCs w:val="20"/>
                <w:lang w:eastAsia="es-ES_tradnl"/>
              </w:rPr>
              <w:t>21.645,53</w:t>
            </w:r>
          </w:p>
        </w:tc>
        <w:tc>
          <w:tcPr>
            <w:tcW w:w="1391" w:type="dxa"/>
            <w:tcBorders>
              <w:left w:val="nil"/>
              <w:right w:val="nil"/>
            </w:tcBorders>
            <w:shd w:val="clear" w:color="auto" w:fill="auto"/>
            <w:vAlign w:val="center"/>
          </w:tcPr>
          <w:p w14:paraId="6824E04C" w14:textId="74ECD2DA" w:rsidR="00E556E7" w:rsidRPr="00E556E7" w:rsidRDefault="00E556E7" w:rsidP="00E556E7">
            <w:pPr>
              <w:widowControl/>
              <w:overflowPunct/>
              <w:jc w:val="right"/>
              <w:rPr>
                <w:rFonts w:asciiTheme="minorHAnsi" w:hAnsiTheme="minorHAnsi" w:cstheme="minorHAnsi"/>
                <w:b/>
                <w:bCs/>
                <w:spacing w:val="0"/>
                <w:kern w:val="0"/>
                <w:sz w:val="24"/>
                <w:szCs w:val="20"/>
                <w:lang w:eastAsia="es-ES_tradnl"/>
              </w:rPr>
            </w:pPr>
            <w:r w:rsidRPr="00E556E7">
              <w:rPr>
                <w:rFonts w:asciiTheme="minorHAnsi" w:hAnsiTheme="minorHAnsi" w:cstheme="minorHAnsi"/>
                <w:b/>
                <w:bCs/>
                <w:spacing w:val="0"/>
                <w:kern w:val="0"/>
                <w:sz w:val="24"/>
                <w:szCs w:val="20"/>
                <w:lang w:eastAsia="es-ES_tradnl"/>
              </w:rPr>
              <w:t>45.807,20</w:t>
            </w:r>
          </w:p>
        </w:tc>
      </w:tr>
      <w:bookmarkEnd w:id="161"/>
    </w:tbl>
    <w:p w14:paraId="7A4F3EF7" w14:textId="77777777" w:rsidR="00DA13BE" w:rsidRPr="009E229F" w:rsidRDefault="00DA13BE" w:rsidP="00021D48">
      <w:pPr>
        <w:tabs>
          <w:tab w:val="left" w:pos="142"/>
        </w:tabs>
        <w:spacing w:line="360" w:lineRule="auto"/>
        <w:ind w:right="-134"/>
        <w:jc w:val="both"/>
        <w:rPr>
          <w:rFonts w:asciiTheme="minorHAnsi" w:hAnsiTheme="minorHAnsi" w:cstheme="minorHAnsi"/>
          <w:spacing w:val="0"/>
          <w:sz w:val="22"/>
          <w:szCs w:val="24"/>
        </w:rPr>
      </w:pPr>
    </w:p>
    <w:p w14:paraId="3AE6A60A" w14:textId="6FA8DD5A" w:rsidR="00DA13BE" w:rsidRDefault="003E18A9" w:rsidP="000F7C22">
      <w:pPr>
        <w:tabs>
          <w:tab w:val="left" w:pos="284"/>
        </w:tabs>
        <w:spacing w:after="240" w:line="276" w:lineRule="auto"/>
        <w:ind w:left="284" w:right="-1"/>
        <w:jc w:val="both"/>
        <w:rPr>
          <w:rFonts w:asciiTheme="minorHAnsi" w:hAnsiTheme="minorHAnsi" w:cstheme="minorHAnsi"/>
          <w:spacing w:val="0"/>
          <w:sz w:val="20"/>
          <w:szCs w:val="24"/>
        </w:rPr>
      </w:pPr>
      <w:r w:rsidRPr="009F1D23">
        <w:rPr>
          <w:rFonts w:asciiTheme="minorHAnsi" w:hAnsiTheme="minorHAnsi" w:cstheme="minorHAnsi"/>
          <w:spacing w:val="0"/>
          <w:sz w:val="20"/>
          <w:szCs w:val="24"/>
        </w:rPr>
        <w:t>E</w:t>
      </w:r>
      <w:r w:rsidR="009F1D23" w:rsidRPr="009F1D23">
        <w:rPr>
          <w:rFonts w:asciiTheme="minorHAnsi" w:hAnsiTheme="minorHAnsi" w:cstheme="minorHAnsi"/>
          <w:spacing w:val="0"/>
          <w:sz w:val="20"/>
          <w:szCs w:val="24"/>
        </w:rPr>
        <w:t xml:space="preserve">n 2020 no se pudieron organizar las </w:t>
      </w:r>
      <w:r w:rsidR="00CC7905">
        <w:rPr>
          <w:rFonts w:asciiTheme="minorHAnsi" w:hAnsiTheme="minorHAnsi" w:cstheme="minorHAnsi"/>
          <w:spacing w:val="0"/>
          <w:sz w:val="20"/>
          <w:szCs w:val="24"/>
        </w:rPr>
        <w:t xml:space="preserve">‛excursiones nuevos </w:t>
      </w:r>
      <w:r w:rsidR="009F1D23">
        <w:rPr>
          <w:rFonts w:asciiTheme="minorHAnsi" w:hAnsiTheme="minorHAnsi" w:cstheme="minorHAnsi"/>
          <w:spacing w:val="0"/>
          <w:sz w:val="20"/>
          <w:szCs w:val="24"/>
        </w:rPr>
        <w:t>colegiados</w:t>
      </w:r>
      <w:r w:rsidR="00CC7905">
        <w:rPr>
          <w:rFonts w:asciiTheme="minorHAnsi" w:hAnsiTheme="minorHAnsi" w:cstheme="minorHAnsi"/>
          <w:spacing w:val="0"/>
          <w:sz w:val="20"/>
          <w:szCs w:val="24"/>
        </w:rPr>
        <w:t>′</w:t>
      </w:r>
      <w:r w:rsidR="009F1D23">
        <w:rPr>
          <w:rFonts w:asciiTheme="minorHAnsi" w:hAnsiTheme="minorHAnsi" w:cstheme="minorHAnsi"/>
          <w:spacing w:val="0"/>
          <w:sz w:val="20"/>
          <w:szCs w:val="24"/>
        </w:rPr>
        <w:t xml:space="preserve">, ni ofrecer </w:t>
      </w:r>
      <w:r w:rsidR="00A8013E">
        <w:rPr>
          <w:rFonts w:asciiTheme="minorHAnsi" w:hAnsiTheme="minorHAnsi" w:cstheme="minorHAnsi"/>
          <w:spacing w:val="0"/>
          <w:sz w:val="20"/>
          <w:szCs w:val="24"/>
        </w:rPr>
        <w:t>invitaciones de almuerzos</w:t>
      </w:r>
      <w:r w:rsidR="009F1D23">
        <w:rPr>
          <w:rFonts w:asciiTheme="minorHAnsi" w:hAnsiTheme="minorHAnsi" w:cstheme="minorHAnsi"/>
          <w:spacing w:val="0"/>
          <w:sz w:val="20"/>
          <w:szCs w:val="24"/>
        </w:rPr>
        <w:t xml:space="preserve"> gratuito</w:t>
      </w:r>
      <w:r w:rsidR="00A8013E">
        <w:rPr>
          <w:rFonts w:asciiTheme="minorHAnsi" w:hAnsiTheme="minorHAnsi" w:cstheme="minorHAnsi"/>
          <w:spacing w:val="0"/>
          <w:sz w:val="20"/>
          <w:szCs w:val="24"/>
        </w:rPr>
        <w:t>s</w:t>
      </w:r>
      <w:r w:rsidR="009F1D23">
        <w:rPr>
          <w:rFonts w:asciiTheme="minorHAnsi" w:hAnsiTheme="minorHAnsi" w:cstheme="minorHAnsi"/>
          <w:spacing w:val="0"/>
          <w:sz w:val="20"/>
          <w:szCs w:val="24"/>
        </w:rPr>
        <w:t xml:space="preserve"> para el restaurante del Colegio. </w:t>
      </w:r>
      <w:r w:rsidR="009F1D23" w:rsidRPr="009F1D23">
        <w:rPr>
          <w:rFonts w:asciiTheme="minorHAnsi" w:hAnsiTheme="minorHAnsi" w:cstheme="minorHAnsi"/>
          <w:spacing w:val="0"/>
          <w:sz w:val="20"/>
          <w:szCs w:val="24"/>
        </w:rPr>
        <w:t>Por este motivo disminuyen significativamente los gastos directos de colegiación</w:t>
      </w:r>
      <w:r w:rsidR="009F1D23">
        <w:rPr>
          <w:rFonts w:asciiTheme="minorHAnsi" w:hAnsiTheme="minorHAnsi" w:cstheme="minorHAnsi"/>
          <w:spacing w:val="0"/>
          <w:sz w:val="20"/>
          <w:szCs w:val="24"/>
        </w:rPr>
        <w:t>.</w:t>
      </w:r>
    </w:p>
    <w:p w14:paraId="1C3D468A" w14:textId="77777777" w:rsidR="00422012" w:rsidRPr="009F1D23" w:rsidRDefault="00422012" w:rsidP="003429F2">
      <w:pPr>
        <w:spacing w:after="240" w:line="276" w:lineRule="auto"/>
        <w:ind w:right="-136"/>
        <w:jc w:val="both"/>
        <w:rPr>
          <w:rFonts w:asciiTheme="minorHAnsi" w:hAnsiTheme="minorHAnsi" w:cstheme="minorHAnsi"/>
          <w:spacing w:val="0"/>
          <w:sz w:val="20"/>
          <w:szCs w:val="24"/>
        </w:rPr>
      </w:pPr>
    </w:p>
    <w:tbl>
      <w:tblPr>
        <w:tblStyle w:val="Tablaconcuadrcula"/>
        <w:tblW w:w="0" w:type="auto"/>
        <w:jc w:val="center"/>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4154"/>
        <w:gridCol w:w="3842"/>
      </w:tblGrid>
      <w:tr w:rsidR="00E556E7" w14:paraId="2B06CEC7" w14:textId="77777777" w:rsidTr="00422012">
        <w:trPr>
          <w:jc w:val="center"/>
        </w:trPr>
        <w:tc>
          <w:tcPr>
            <w:tcW w:w="4154" w:type="dxa"/>
          </w:tcPr>
          <w:p w14:paraId="2C5B3A27" w14:textId="6708EE74" w:rsidR="00E556E7" w:rsidRDefault="00E556E7" w:rsidP="00DA13BE">
            <w:pPr>
              <w:spacing w:after="240" w:line="360" w:lineRule="auto"/>
              <w:ind w:right="-134"/>
              <w:jc w:val="both"/>
              <w:rPr>
                <w:rFonts w:asciiTheme="minorHAnsi" w:hAnsiTheme="minorHAnsi" w:cstheme="minorHAnsi"/>
                <w:spacing w:val="0"/>
                <w:sz w:val="32"/>
                <w:szCs w:val="24"/>
                <w:highlight w:val="yellow"/>
                <w:u w:val="single"/>
              </w:rPr>
            </w:pPr>
            <w:r>
              <w:rPr>
                <w:noProof/>
                <w:lang w:eastAsia="es-ES"/>
              </w:rPr>
              <w:drawing>
                <wp:inline distT="0" distB="0" distL="0" distR="0" wp14:anchorId="5CB0B979" wp14:editId="11488D2F">
                  <wp:extent cx="1809276" cy="2875688"/>
                  <wp:effectExtent l="0" t="0" r="635" b="127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3842" w:type="dxa"/>
          </w:tcPr>
          <w:p w14:paraId="42D2C61B" w14:textId="1B4477E2" w:rsidR="00E556E7" w:rsidRDefault="00E556E7" w:rsidP="00DA13BE">
            <w:pPr>
              <w:spacing w:after="240" w:line="360" w:lineRule="auto"/>
              <w:ind w:right="-134"/>
              <w:jc w:val="both"/>
              <w:rPr>
                <w:rFonts w:asciiTheme="minorHAnsi" w:hAnsiTheme="minorHAnsi" w:cstheme="minorHAnsi"/>
                <w:spacing w:val="0"/>
                <w:sz w:val="32"/>
                <w:szCs w:val="24"/>
                <w:highlight w:val="yellow"/>
                <w:u w:val="single"/>
              </w:rPr>
            </w:pPr>
            <w:r>
              <w:rPr>
                <w:noProof/>
                <w:lang w:eastAsia="es-ES"/>
              </w:rPr>
              <w:drawing>
                <wp:inline distT="0" distB="0" distL="0" distR="0" wp14:anchorId="2CB7D45F" wp14:editId="275CF095">
                  <wp:extent cx="1809276" cy="2875689"/>
                  <wp:effectExtent l="0" t="0" r="635" b="127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0D15899D" w14:textId="77777777" w:rsidR="00422012" w:rsidRDefault="00422012" w:rsidP="00DA13BE">
      <w:pPr>
        <w:tabs>
          <w:tab w:val="left" w:pos="284"/>
        </w:tabs>
        <w:spacing w:line="360" w:lineRule="auto"/>
        <w:ind w:right="-134"/>
        <w:jc w:val="both"/>
        <w:rPr>
          <w:rFonts w:asciiTheme="minorHAnsi" w:hAnsiTheme="minorHAnsi" w:cstheme="minorHAnsi"/>
          <w:b/>
          <w:spacing w:val="0"/>
          <w:sz w:val="20"/>
          <w:szCs w:val="24"/>
        </w:rPr>
      </w:pPr>
    </w:p>
    <w:p w14:paraId="3E06B2D4" w14:textId="77777777" w:rsidR="00422012" w:rsidRDefault="00422012">
      <w:pPr>
        <w:widowControl/>
        <w:overflowPunct/>
        <w:spacing w:after="200" w:line="276" w:lineRule="auto"/>
        <w:rPr>
          <w:rFonts w:asciiTheme="minorHAnsi" w:hAnsiTheme="minorHAnsi" w:cstheme="minorHAnsi"/>
          <w:b/>
          <w:spacing w:val="0"/>
          <w:sz w:val="20"/>
          <w:szCs w:val="24"/>
        </w:rPr>
      </w:pPr>
      <w:r>
        <w:rPr>
          <w:rFonts w:asciiTheme="minorHAnsi" w:hAnsiTheme="minorHAnsi" w:cstheme="minorHAnsi"/>
          <w:b/>
          <w:spacing w:val="0"/>
          <w:sz w:val="20"/>
          <w:szCs w:val="24"/>
        </w:rPr>
        <w:br w:type="page"/>
      </w:r>
    </w:p>
    <w:p w14:paraId="220737C6" w14:textId="77777777" w:rsidR="00422012" w:rsidRDefault="00422012" w:rsidP="00DA13BE">
      <w:pPr>
        <w:tabs>
          <w:tab w:val="left" w:pos="284"/>
        </w:tabs>
        <w:spacing w:line="360" w:lineRule="auto"/>
        <w:ind w:right="-134"/>
        <w:jc w:val="both"/>
        <w:rPr>
          <w:rFonts w:asciiTheme="minorHAnsi" w:hAnsiTheme="minorHAnsi" w:cstheme="minorHAnsi"/>
          <w:b/>
          <w:spacing w:val="0"/>
          <w:sz w:val="20"/>
          <w:szCs w:val="24"/>
        </w:rPr>
      </w:pPr>
    </w:p>
    <w:p w14:paraId="3D7CA1B4" w14:textId="245A1FC4" w:rsidR="00DA13BE" w:rsidRDefault="00DA13BE" w:rsidP="00755BD5">
      <w:pPr>
        <w:pStyle w:val="Prrafodelista"/>
        <w:numPr>
          <w:ilvl w:val="0"/>
          <w:numId w:val="21"/>
        </w:numPr>
        <w:spacing w:line="360" w:lineRule="auto"/>
        <w:ind w:left="284" w:right="-134" w:hanging="284"/>
        <w:jc w:val="both"/>
        <w:rPr>
          <w:rFonts w:asciiTheme="minorHAnsi" w:hAnsiTheme="minorHAnsi" w:cstheme="minorHAnsi"/>
          <w:b/>
          <w:spacing w:val="0"/>
          <w:kern w:val="2"/>
          <w:sz w:val="20"/>
          <w:szCs w:val="24"/>
        </w:rPr>
      </w:pPr>
      <w:r w:rsidRPr="005B3B05">
        <w:rPr>
          <w:rFonts w:asciiTheme="minorHAnsi" w:hAnsiTheme="minorHAnsi" w:cstheme="minorHAnsi"/>
          <w:b/>
          <w:spacing w:val="0"/>
          <w:kern w:val="2"/>
          <w:sz w:val="20"/>
          <w:szCs w:val="24"/>
        </w:rPr>
        <w:t>Trabajos realizados por otras entidades</w:t>
      </w:r>
    </w:p>
    <w:p w14:paraId="7701E64D" w14:textId="77777777" w:rsidR="000F7C22" w:rsidRDefault="000F7C22" w:rsidP="000F7C22">
      <w:pPr>
        <w:tabs>
          <w:tab w:val="left" w:pos="284"/>
        </w:tabs>
        <w:spacing w:line="276" w:lineRule="auto"/>
        <w:ind w:left="284" w:right="-1"/>
        <w:jc w:val="both"/>
        <w:rPr>
          <w:rFonts w:asciiTheme="minorHAnsi" w:hAnsiTheme="minorHAnsi" w:cstheme="minorHAnsi"/>
          <w:spacing w:val="0"/>
          <w:sz w:val="20"/>
          <w:szCs w:val="24"/>
        </w:rPr>
      </w:pPr>
    </w:p>
    <w:p w14:paraId="3081615E" w14:textId="77777777" w:rsidR="00755BD5" w:rsidRDefault="00DA13BE" w:rsidP="000F7C22">
      <w:pPr>
        <w:tabs>
          <w:tab w:val="left" w:pos="284"/>
        </w:tabs>
        <w:spacing w:line="276" w:lineRule="auto"/>
        <w:ind w:left="284" w:right="-1"/>
        <w:jc w:val="both"/>
        <w:rPr>
          <w:rFonts w:asciiTheme="minorHAnsi" w:hAnsiTheme="minorHAnsi" w:cstheme="minorHAnsi"/>
          <w:spacing w:val="0"/>
          <w:sz w:val="20"/>
          <w:szCs w:val="24"/>
        </w:rPr>
      </w:pPr>
      <w:r w:rsidRPr="005B3B05">
        <w:rPr>
          <w:rFonts w:asciiTheme="minorHAnsi" w:hAnsiTheme="minorHAnsi" w:cstheme="minorHAnsi"/>
          <w:spacing w:val="0"/>
          <w:sz w:val="20"/>
          <w:szCs w:val="24"/>
        </w:rPr>
        <w:t xml:space="preserve">En este apartado se relacionan los gastos incurridos para </w:t>
      </w:r>
      <w:r w:rsidR="00DC6D7C">
        <w:rPr>
          <w:rFonts w:asciiTheme="minorHAnsi" w:hAnsiTheme="minorHAnsi" w:cstheme="minorHAnsi"/>
          <w:spacing w:val="0"/>
          <w:sz w:val="20"/>
          <w:szCs w:val="24"/>
        </w:rPr>
        <w:t>la prestación de los distintos s</w:t>
      </w:r>
      <w:r w:rsidRPr="005B3B05">
        <w:rPr>
          <w:rFonts w:asciiTheme="minorHAnsi" w:hAnsiTheme="minorHAnsi" w:cstheme="minorHAnsi"/>
          <w:spacing w:val="0"/>
          <w:sz w:val="20"/>
          <w:szCs w:val="24"/>
        </w:rPr>
        <w:t xml:space="preserve">ervicios </w:t>
      </w:r>
      <w:r w:rsidR="0084176A">
        <w:rPr>
          <w:rFonts w:asciiTheme="minorHAnsi" w:hAnsiTheme="minorHAnsi" w:cstheme="minorHAnsi"/>
          <w:spacing w:val="0"/>
          <w:sz w:val="20"/>
          <w:szCs w:val="24"/>
        </w:rPr>
        <w:t xml:space="preserve">colegiales </w:t>
      </w:r>
      <w:r w:rsidRPr="005B3B05">
        <w:rPr>
          <w:rFonts w:asciiTheme="minorHAnsi" w:hAnsiTheme="minorHAnsi" w:cstheme="minorHAnsi"/>
          <w:spacing w:val="0"/>
          <w:sz w:val="20"/>
          <w:szCs w:val="24"/>
        </w:rPr>
        <w:t>ya descritos en el correspondiente apartado de ingresos.</w:t>
      </w:r>
      <w:r w:rsidR="00892BB1">
        <w:rPr>
          <w:rFonts w:asciiTheme="minorHAnsi" w:hAnsiTheme="minorHAnsi" w:cstheme="minorHAnsi"/>
          <w:spacing w:val="0"/>
          <w:sz w:val="20"/>
          <w:szCs w:val="24"/>
        </w:rPr>
        <w:t xml:space="preserve"> </w:t>
      </w:r>
    </w:p>
    <w:p w14:paraId="1EED182D" w14:textId="77777777" w:rsidR="000F7C22" w:rsidRDefault="000F7C22" w:rsidP="000F7C22">
      <w:pPr>
        <w:tabs>
          <w:tab w:val="left" w:pos="284"/>
        </w:tabs>
        <w:spacing w:line="276" w:lineRule="auto"/>
        <w:ind w:left="284" w:right="-1"/>
        <w:jc w:val="both"/>
        <w:rPr>
          <w:rFonts w:asciiTheme="minorHAnsi" w:hAnsiTheme="minorHAnsi" w:cstheme="minorHAnsi"/>
          <w:spacing w:val="0"/>
          <w:sz w:val="20"/>
          <w:szCs w:val="24"/>
        </w:rPr>
      </w:pPr>
    </w:p>
    <w:p w14:paraId="71544896" w14:textId="6E8131B5" w:rsidR="00DA13BE" w:rsidRDefault="00892BB1" w:rsidP="000F7C22">
      <w:pPr>
        <w:tabs>
          <w:tab w:val="left" w:pos="284"/>
        </w:tabs>
        <w:spacing w:line="276" w:lineRule="auto"/>
        <w:ind w:left="284" w:right="-1"/>
        <w:jc w:val="both"/>
        <w:rPr>
          <w:rFonts w:asciiTheme="minorHAnsi" w:hAnsiTheme="minorHAnsi" w:cstheme="minorHAnsi"/>
          <w:spacing w:val="0"/>
          <w:sz w:val="20"/>
          <w:szCs w:val="24"/>
        </w:rPr>
      </w:pPr>
      <w:r>
        <w:rPr>
          <w:rFonts w:asciiTheme="minorHAnsi" w:hAnsiTheme="minorHAnsi" w:cstheme="minorHAnsi"/>
          <w:spacing w:val="0"/>
          <w:sz w:val="20"/>
          <w:szCs w:val="24"/>
        </w:rPr>
        <w:t>Los motivos por los que varían los importes respecto a 2019 son los mismos que los indicados en el apartado de ingresos por servicios colegiales.</w:t>
      </w:r>
    </w:p>
    <w:p w14:paraId="08C54819" w14:textId="77777777" w:rsidR="000F7C22" w:rsidRPr="005B3B05" w:rsidRDefault="000F7C22" w:rsidP="000F7C22">
      <w:pPr>
        <w:tabs>
          <w:tab w:val="left" w:pos="284"/>
        </w:tabs>
        <w:spacing w:line="276" w:lineRule="auto"/>
        <w:ind w:left="284" w:right="-1"/>
        <w:jc w:val="both"/>
        <w:rPr>
          <w:rFonts w:asciiTheme="minorHAnsi" w:hAnsiTheme="minorHAnsi" w:cstheme="minorHAnsi"/>
          <w:spacing w:val="0"/>
          <w:sz w:val="20"/>
          <w:szCs w:val="24"/>
        </w:rPr>
      </w:pPr>
    </w:p>
    <w:p w14:paraId="4971864C" w14:textId="77777777" w:rsidR="00DA13BE" w:rsidRPr="009E229F" w:rsidRDefault="00DA13BE" w:rsidP="00DA13BE">
      <w:pPr>
        <w:spacing w:line="360" w:lineRule="auto"/>
        <w:ind w:right="-134"/>
        <w:jc w:val="both"/>
        <w:rPr>
          <w:rFonts w:asciiTheme="minorHAnsi" w:hAnsiTheme="minorHAnsi" w:cstheme="minorHAnsi"/>
          <w:spacing w:val="0"/>
          <w:sz w:val="22"/>
          <w:szCs w:val="24"/>
        </w:rPr>
      </w:pPr>
    </w:p>
    <w:tbl>
      <w:tblPr>
        <w:tblW w:w="5840" w:type="dxa"/>
        <w:jc w:val="center"/>
        <w:tblCellMar>
          <w:left w:w="70" w:type="dxa"/>
          <w:right w:w="70" w:type="dxa"/>
        </w:tblCellMar>
        <w:tblLook w:val="04A0" w:firstRow="1" w:lastRow="0" w:firstColumn="1" w:lastColumn="0" w:noHBand="0" w:noVBand="1"/>
      </w:tblPr>
      <w:tblGrid>
        <w:gridCol w:w="3320"/>
        <w:gridCol w:w="1320"/>
        <w:gridCol w:w="1200"/>
      </w:tblGrid>
      <w:tr w:rsidR="00DA13BE" w:rsidRPr="009E229F" w14:paraId="5DB0E73E" w14:textId="77777777" w:rsidTr="00244EED">
        <w:trPr>
          <w:trHeight w:val="397"/>
          <w:jc w:val="center"/>
        </w:trPr>
        <w:tc>
          <w:tcPr>
            <w:tcW w:w="3320" w:type="dxa"/>
            <w:tcBorders>
              <w:top w:val="nil"/>
              <w:left w:val="nil"/>
              <w:bottom w:val="nil"/>
              <w:right w:val="nil"/>
            </w:tcBorders>
            <w:shd w:val="clear" w:color="auto" w:fill="auto"/>
            <w:noWrap/>
            <w:vAlign w:val="center"/>
            <w:hideMark/>
          </w:tcPr>
          <w:p w14:paraId="2339E95A" w14:textId="51DC4E51" w:rsidR="00DA13BE" w:rsidRPr="009E229F" w:rsidRDefault="005F6B9F" w:rsidP="00D5563F">
            <w:pPr>
              <w:widowControl/>
              <w:overflowPunct/>
              <w:rPr>
                <w:rFonts w:asciiTheme="minorHAnsi" w:hAnsiTheme="minorHAnsi" w:cstheme="minorHAnsi"/>
                <w:b/>
                <w:bCs/>
                <w:color w:val="000000"/>
                <w:spacing w:val="0"/>
                <w:kern w:val="0"/>
                <w:sz w:val="18"/>
                <w:szCs w:val="18"/>
                <w:lang w:eastAsia="es-ES"/>
              </w:rPr>
            </w:pPr>
            <w:bookmarkStart w:id="162" w:name="RANGE!A1"/>
            <w:bookmarkStart w:id="163" w:name="OLE_LINK461"/>
            <w:bookmarkStart w:id="164" w:name="OLE_LINK462"/>
            <w:bookmarkStart w:id="165" w:name="OLE_LINK463"/>
            <w:r w:rsidRPr="009E229F">
              <w:rPr>
                <w:rFonts w:asciiTheme="minorHAnsi" w:hAnsiTheme="minorHAnsi" w:cstheme="minorHAnsi"/>
                <w:b/>
                <w:bCs/>
                <w:color w:val="000000"/>
                <w:spacing w:val="0"/>
                <w:kern w:val="0"/>
                <w:sz w:val="18"/>
                <w:szCs w:val="18"/>
                <w:lang w:val="es-ES_tradnl" w:eastAsia="es-ES"/>
              </w:rPr>
              <w:t xml:space="preserve">Servicios </w:t>
            </w:r>
            <w:bookmarkEnd w:id="162"/>
            <w:r>
              <w:rPr>
                <w:rFonts w:asciiTheme="minorHAnsi" w:hAnsiTheme="minorHAnsi" w:cstheme="minorHAnsi"/>
                <w:b/>
                <w:bCs/>
                <w:color w:val="000000"/>
                <w:spacing w:val="0"/>
                <w:kern w:val="0"/>
                <w:sz w:val="18"/>
                <w:szCs w:val="18"/>
                <w:lang w:val="es-ES_tradnl" w:eastAsia="es-ES"/>
              </w:rPr>
              <w:t>colegiales</w:t>
            </w:r>
          </w:p>
        </w:tc>
        <w:tc>
          <w:tcPr>
            <w:tcW w:w="1320" w:type="dxa"/>
            <w:tcBorders>
              <w:top w:val="nil"/>
              <w:left w:val="nil"/>
              <w:bottom w:val="nil"/>
              <w:right w:val="single" w:sz="4" w:space="0" w:color="FFFFFF" w:themeColor="background1"/>
            </w:tcBorders>
            <w:shd w:val="clear" w:color="000000" w:fill="808080" w:themeFill="background1" w:themeFillShade="80"/>
            <w:vAlign w:val="center"/>
            <w:hideMark/>
          </w:tcPr>
          <w:p w14:paraId="7FB9F011" w14:textId="20EF123A" w:rsidR="00DA13BE" w:rsidRPr="009E229F" w:rsidRDefault="00DA13BE" w:rsidP="003501C2">
            <w:pPr>
              <w:widowControl/>
              <w:overflowPunct/>
              <w:jc w:val="center"/>
              <w:rPr>
                <w:rFonts w:asciiTheme="minorHAnsi" w:hAnsiTheme="minorHAnsi" w:cstheme="minorHAnsi"/>
                <w:b/>
                <w:bCs/>
                <w:color w:val="FFFFFF"/>
                <w:spacing w:val="0"/>
                <w:kern w:val="0"/>
                <w:sz w:val="18"/>
                <w:szCs w:val="18"/>
                <w:lang w:eastAsia="es-ES"/>
              </w:rPr>
            </w:pPr>
            <w:r w:rsidRPr="009E229F">
              <w:rPr>
                <w:rFonts w:asciiTheme="minorHAnsi" w:hAnsiTheme="minorHAnsi" w:cstheme="minorHAnsi"/>
                <w:b/>
                <w:bCs/>
                <w:color w:val="FFFFFF"/>
                <w:spacing w:val="0"/>
                <w:kern w:val="0"/>
                <w:sz w:val="18"/>
                <w:szCs w:val="18"/>
                <w:lang w:eastAsia="es-ES"/>
              </w:rPr>
              <w:t>31/12/</w:t>
            </w:r>
            <w:r w:rsidR="00EE4725">
              <w:rPr>
                <w:rFonts w:asciiTheme="minorHAnsi" w:hAnsiTheme="minorHAnsi" w:cstheme="minorHAnsi"/>
                <w:b/>
                <w:bCs/>
                <w:color w:val="FFFFFF"/>
                <w:spacing w:val="0"/>
                <w:kern w:val="0"/>
                <w:sz w:val="18"/>
                <w:szCs w:val="18"/>
                <w:lang w:eastAsia="es-ES"/>
              </w:rPr>
              <w:t>2020</w:t>
            </w:r>
          </w:p>
        </w:tc>
        <w:tc>
          <w:tcPr>
            <w:tcW w:w="1200" w:type="dxa"/>
            <w:tcBorders>
              <w:top w:val="nil"/>
              <w:left w:val="single" w:sz="4" w:space="0" w:color="FFFFFF" w:themeColor="background1"/>
              <w:bottom w:val="nil"/>
              <w:right w:val="nil"/>
            </w:tcBorders>
            <w:shd w:val="clear" w:color="000000" w:fill="808080" w:themeFill="background1" w:themeFillShade="80"/>
            <w:vAlign w:val="center"/>
            <w:hideMark/>
          </w:tcPr>
          <w:p w14:paraId="1B3BBC3B" w14:textId="141E1B28" w:rsidR="00DA13BE" w:rsidRPr="009E229F" w:rsidRDefault="00DA13BE" w:rsidP="003501C2">
            <w:pPr>
              <w:widowControl/>
              <w:overflowPunct/>
              <w:jc w:val="center"/>
              <w:rPr>
                <w:rFonts w:asciiTheme="minorHAnsi" w:hAnsiTheme="minorHAnsi" w:cstheme="minorHAnsi"/>
                <w:b/>
                <w:bCs/>
                <w:color w:val="FFFFFF"/>
                <w:spacing w:val="0"/>
                <w:kern w:val="0"/>
                <w:sz w:val="18"/>
                <w:szCs w:val="18"/>
                <w:lang w:eastAsia="es-ES"/>
              </w:rPr>
            </w:pPr>
            <w:r w:rsidRPr="009E229F">
              <w:rPr>
                <w:rFonts w:asciiTheme="minorHAnsi" w:hAnsiTheme="minorHAnsi" w:cstheme="minorHAnsi"/>
                <w:b/>
                <w:bCs/>
                <w:color w:val="FFFFFF"/>
                <w:spacing w:val="0"/>
                <w:kern w:val="0"/>
                <w:sz w:val="18"/>
                <w:szCs w:val="18"/>
                <w:lang w:eastAsia="es-ES"/>
              </w:rPr>
              <w:t>31/12/</w:t>
            </w:r>
            <w:r w:rsidR="00EE4725">
              <w:rPr>
                <w:rFonts w:asciiTheme="minorHAnsi" w:hAnsiTheme="minorHAnsi" w:cstheme="minorHAnsi"/>
                <w:b/>
                <w:bCs/>
                <w:color w:val="FFFFFF"/>
                <w:spacing w:val="0"/>
                <w:kern w:val="0"/>
                <w:sz w:val="18"/>
                <w:szCs w:val="18"/>
                <w:lang w:eastAsia="es-ES"/>
              </w:rPr>
              <w:t>2019</w:t>
            </w:r>
          </w:p>
        </w:tc>
      </w:tr>
      <w:tr w:rsidR="00D11E15" w:rsidRPr="009E229F" w14:paraId="3CB334E3" w14:textId="77777777" w:rsidTr="00244EED">
        <w:trPr>
          <w:trHeight w:val="397"/>
          <w:jc w:val="center"/>
        </w:trPr>
        <w:tc>
          <w:tcPr>
            <w:tcW w:w="3320" w:type="dxa"/>
            <w:tcBorders>
              <w:top w:val="nil"/>
              <w:left w:val="nil"/>
              <w:bottom w:val="nil"/>
              <w:right w:val="nil"/>
            </w:tcBorders>
            <w:shd w:val="clear" w:color="auto" w:fill="auto"/>
            <w:vAlign w:val="center"/>
            <w:hideMark/>
          </w:tcPr>
          <w:p w14:paraId="5A590051" w14:textId="2AAE7C66" w:rsidR="00D11E15" w:rsidRPr="009E229F" w:rsidRDefault="005F6B9F" w:rsidP="00910974">
            <w:pPr>
              <w:widowControl/>
              <w:overflowPunct/>
              <w:jc w:val="both"/>
              <w:rPr>
                <w:rFonts w:asciiTheme="minorHAnsi" w:hAnsiTheme="minorHAnsi" w:cstheme="minorHAnsi"/>
                <w:color w:val="000000"/>
                <w:spacing w:val="0"/>
                <w:kern w:val="0"/>
                <w:sz w:val="18"/>
                <w:szCs w:val="18"/>
                <w:lang w:eastAsia="es-ES"/>
              </w:rPr>
            </w:pPr>
            <w:bookmarkStart w:id="166" w:name="RANGE!A3"/>
            <w:bookmarkStart w:id="167" w:name="_Hlk477975983"/>
            <w:r w:rsidRPr="009E229F">
              <w:rPr>
                <w:rFonts w:asciiTheme="minorHAnsi" w:hAnsiTheme="minorHAnsi" w:cstheme="minorHAnsi"/>
                <w:color w:val="000000"/>
                <w:spacing w:val="0"/>
                <w:kern w:val="0"/>
                <w:sz w:val="18"/>
                <w:szCs w:val="18"/>
                <w:lang w:eastAsia="es-ES"/>
              </w:rPr>
              <w:t xml:space="preserve">Asesorías profesionales a </w:t>
            </w:r>
            <w:r>
              <w:rPr>
                <w:rFonts w:asciiTheme="minorHAnsi" w:hAnsiTheme="minorHAnsi" w:cstheme="minorHAnsi"/>
                <w:color w:val="000000"/>
                <w:spacing w:val="0"/>
                <w:kern w:val="0"/>
                <w:sz w:val="18"/>
                <w:szCs w:val="18"/>
                <w:lang w:eastAsia="es-ES"/>
              </w:rPr>
              <w:t>c</w:t>
            </w:r>
            <w:r w:rsidRPr="009E229F">
              <w:rPr>
                <w:rFonts w:asciiTheme="minorHAnsi" w:hAnsiTheme="minorHAnsi" w:cstheme="minorHAnsi"/>
                <w:color w:val="000000"/>
                <w:spacing w:val="0"/>
                <w:kern w:val="0"/>
                <w:sz w:val="18"/>
                <w:szCs w:val="18"/>
                <w:lang w:eastAsia="es-ES"/>
              </w:rPr>
              <w:t>olegiados</w:t>
            </w:r>
            <w:bookmarkEnd w:id="166"/>
          </w:p>
        </w:tc>
        <w:tc>
          <w:tcPr>
            <w:tcW w:w="1320" w:type="dxa"/>
            <w:tcBorders>
              <w:top w:val="nil"/>
              <w:left w:val="nil"/>
              <w:bottom w:val="nil"/>
              <w:right w:val="nil"/>
            </w:tcBorders>
            <w:shd w:val="clear" w:color="auto" w:fill="auto"/>
            <w:vAlign w:val="center"/>
          </w:tcPr>
          <w:p w14:paraId="236DF6AC" w14:textId="46B1E9E8" w:rsidR="00D11E15" w:rsidRPr="009E229F" w:rsidRDefault="009F1D23" w:rsidP="00DA13BE">
            <w:pPr>
              <w:widowControl/>
              <w:overflowPunct/>
              <w:jc w:val="righ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32.805,11</w:t>
            </w:r>
          </w:p>
        </w:tc>
        <w:tc>
          <w:tcPr>
            <w:tcW w:w="1200" w:type="dxa"/>
            <w:tcBorders>
              <w:top w:val="nil"/>
              <w:left w:val="nil"/>
              <w:bottom w:val="nil"/>
              <w:right w:val="nil"/>
            </w:tcBorders>
            <w:shd w:val="clear" w:color="auto" w:fill="auto"/>
            <w:vAlign w:val="center"/>
            <w:hideMark/>
          </w:tcPr>
          <w:p w14:paraId="4C9CF6C1" w14:textId="7C875074" w:rsidR="00D11E15" w:rsidRPr="009E229F" w:rsidRDefault="00D11E15" w:rsidP="003501C2">
            <w:pPr>
              <w:widowControl/>
              <w:overflowPunct/>
              <w:jc w:val="right"/>
              <w:rPr>
                <w:rFonts w:asciiTheme="minorHAnsi" w:hAnsiTheme="minorHAnsi" w:cstheme="minorHAnsi"/>
                <w:color w:val="000000"/>
                <w:spacing w:val="0"/>
                <w:kern w:val="0"/>
                <w:sz w:val="18"/>
                <w:szCs w:val="18"/>
                <w:lang w:eastAsia="es-ES"/>
              </w:rPr>
            </w:pPr>
            <w:r w:rsidRPr="009E229F">
              <w:rPr>
                <w:rFonts w:asciiTheme="minorHAnsi" w:hAnsiTheme="minorHAnsi" w:cstheme="minorHAnsi"/>
                <w:color w:val="000000"/>
                <w:spacing w:val="0"/>
                <w:kern w:val="0"/>
                <w:sz w:val="18"/>
                <w:szCs w:val="18"/>
                <w:lang w:eastAsia="es-ES"/>
              </w:rPr>
              <w:t>22.448,46</w:t>
            </w:r>
          </w:p>
        </w:tc>
      </w:tr>
      <w:tr w:rsidR="00D11E15" w:rsidRPr="009E229F" w14:paraId="7489F64B" w14:textId="77777777" w:rsidTr="00244EED">
        <w:trPr>
          <w:trHeight w:val="397"/>
          <w:jc w:val="center"/>
        </w:trPr>
        <w:tc>
          <w:tcPr>
            <w:tcW w:w="3320" w:type="dxa"/>
            <w:tcBorders>
              <w:top w:val="nil"/>
              <w:left w:val="nil"/>
              <w:bottom w:val="nil"/>
              <w:right w:val="nil"/>
            </w:tcBorders>
            <w:shd w:val="clear" w:color="auto" w:fill="auto"/>
            <w:vAlign w:val="center"/>
            <w:hideMark/>
          </w:tcPr>
          <w:p w14:paraId="4200BC16" w14:textId="63F0109B" w:rsidR="00D11E15" w:rsidRPr="009E229F" w:rsidRDefault="005F6B9F" w:rsidP="00DA13BE">
            <w:pPr>
              <w:widowControl/>
              <w:overflowPunct/>
              <w:jc w:val="both"/>
              <w:rPr>
                <w:rFonts w:asciiTheme="minorHAnsi" w:hAnsiTheme="minorHAnsi" w:cstheme="minorHAnsi"/>
                <w:color w:val="000000"/>
                <w:spacing w:val="0"/>
                <w:kern w:val="0"/>
                <w:sz w:val="18"/>
                <w:szCs w:val="18"/>
                <w:lang w:eastAsia="es-ES"/>
              </w:rPr>
            </w:pPr>
            <w:bookmarkStart w:id="168" w:name="RANGE!A4"/>
            <w:r>
              <w:rPr>
                <w:rFonts w:asciiTheme="minorHAnsi" w:hAnsiTheme="minorHAnsi" w:cstheme="minorHAnsi"/>
                <w:color w:val="000000"/>
                <w:spacing w:val="0"/>
                <w:kern w:val="0"/>
                <w:sz w:val="18"/>
                <w:szCs w:val="18"/>
                <w:lang w:eastAsia="es-ES"/>
              </w:rPr>
              <w:t>Disposición de a</w:t>
            </w:r>
            <w:r w:rsidRPr="009E229F">
              <w:rPr>
                <w:rFonts w:asciiTheme="minorHAnsi" w:hAnsiTheme="minorHAnsi" w:cstheme="minorHAnsi"/>
                <w:color w:val="000000"/>
                <w:spacing w:val="0"/>
                <w:kern w:val="0"/>
                <w:sz w:val="18"/>
                <w:szCs w:val="18"/>
                <w:lang w:eastAsia="es-ES"/>
              </w:rPr>
              <w:t>ulas</w:t>
            </w:r>
            <w:bookmarkEnd w:id="168"/>
          </w:p>
        </w:tc>
        <w:tc>
          <w:tcPr>
            <w:tcW w:w="1320" w:type="dxa"/>
            <w:tcBorders>
              <w:top w:val="nil"/>
              <w:left w:val="nil"/>
              <w:bottom w:val="nil"/>
              <w:right w:val="nil"/>
            </w:tcBorders>
            <w:shd w:val="clear" w:color="auto" w:fill="auto"/>
            <w:vAlign w:val="center"/>
          </w:tcPr>
          <w:p w14:paraId="313C66BE" w14:textId="32674E36" w:rsidR="00D11E15" w:rsidRPr="009E229F" w:rsidRDefault="009F1D23" w:rsidP="00DA13BE">
            <w:pPr>
              <w:widowControl/>
              <w:overflowPunct/>
              <w:jc w:val="righ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0,00</w:t>
            </w:r>
          </w:p>
        </w:tc>
        <w:tc>
          <w:tcPr>
            <w:tcW w:w="1200" w:type="dxa"/>
            <w:tcBorders>
              <w:top w:val="nil"/>
              <w:left w:val="nil"/>
              <w:bottom w:val="nil"/>
              <w:right w:val="nil"/>
            </w:tcBorders>
            <w:shd w:val="clear" w:color="auto" w:fill="auto"/>
            <w:vAlign w:val="center"/>
            <w:hideMark/>
          </w:tcPr>
          <w:p w14:paraId="753E5D30" w14:textId="53D24D94" w:rsidR="00D11E15" w:rsidRPr="009E229F" w:rsidRDefault="00D11E15" w:rsidP="003501C2">
            <w:pPr>
              <w:widowControl/>
              <w:overflowPunct/>
              <w:jc w:val="right"/>
              <w:rPr>
                <w:rFonts w:asciiTheme="minorHAnsi" w:hAnsiTheme="minorHAnsi" w:cstheme="minorHAnsi"/>
                <w:color w:val="000000"/>
                <w:spacing w:val="0"/>
                <w:kern w:val="0"/>
                <w:sz w:val="18"/>
                <w:szCs w:val="18"/>
                <w:lang w:eastAsia="es-ES"/>
              </w:rPr>
            </w:pPr>
            <w:r w:rsidRPr="009E229F">
              <w:rPr>
                <w:rFonts w:asciiTheme="minorHAnsi" w:hAnsiTheme="minorHAnsi" w:cstheme="minorHAnsi"/>
                <w:color w:val="000000"/>
                <w:spacing w:val="0"/>
                <w:kern w:val="0"/>
                <w:sz w:val="18"/>
                <w:szCs w:val="18"/>
                <w:lang w:eastAsia="es-ES"/>
              </w:rPr>
              <w:t>802,74</w:t>
            </w:r>
          </w:p>
        </w:tc>
      </w:tr>
      <w:tr w:rsidR="00D11E15" w:rsidRPr="009E229F" w14:paraId="4076B93A" w14:textId="77777777" w:rsidTr="00244EED">
        <w:trPr>
          <w:trHeight w:val="397"/>
          <w:jc w:val="center"/>
        </w:trPr>
        <w:tc>
          <w:tcPr>
            <w:tcW w:w="3320" w:type="dxa"/>
            <w:tcBorders>
              <w:top w:val="nil"/>
              <w:left w:val="nil"/>
              <w:bottom w:val="nil"/>
              <w:right w:val="nil"/>
            </w:tcBorders>
            <w:shd w:val="clear" w:color="auto" w:fill="auto"/>
            <w:vAlign w:val="center"/>
            <w:hideMark/>
          </w:tcPr>
          <w:p w14:paraId="6BBA7ED3" w14:textId="19876D85" w:rsidR="00D11E15" w:rsidRPr="009E229F" w:rsidRDefault="005F6B9F" w:rsidP="00910974">
            <w:pPr>
              <w:widowControl/>
              <w:overflowPunct/>
              <w:jc w:val="both"/>
              <w:rPr>
                <w:rFonts w:asciiTheme="minorHAnsi" w:hAnsiTheme="minorHAnsi" w:cstheme="minorHAnsi"/>
                <w:color w:val="000000"/>
                <w:spacing w:val="0"/>
                <w:kern w:val="0"/>
                <w:sz w:val="18"/>
                <w:szCs w:val="18"/>
                <w:lang w:eastAsia="es-ES"/>
              </w:rPr>
            </w:pPr>
            <w:r w:rsidRPr="009E229F">
              <w:rPr>
                <w:rFonts w:asciiTheme="minorHAnsi" w:hAnsiTheme="minorHAnsi" w:cstheme="minorHAnsi"/>
                <w:color w:val="000000"/>
                <w:spacing w:val="0"/>
                <w:kern w:val="0"/>
                <w:sz w:val="18"/>
                <w:szCs w:val="18"/>
                <w:lang w:eastAsia="es-ES"/>
              </w:rPr>
              <w:t xml:space="preserve">Catering </w:t>
            </w:r>
          </w:p>
        </w:tc>
        <w:tc>
          <w:tcPr>
            <w:tcW w:w="1320" w:type="dxa"/>
            <w:tcBorders>
              <w:top w:val="nil"/>
              <w:left w:val="nil"/>
              <w:bottom w:val="nil"/>
              <w:right w:val="nil"/>
            </w:tcBorders>
            <w:shd w:val="clear" w:color="auto" w:fill="auto"/>
            <w:vAlign w:val="center"/>
          </w:tcPr>
          <w:p w14:paraId="6CA04DED" w14:textId="40303ACB" w:rsidR="00D11E15" w:rsidRPr="009E229F" w:rsidRDefault="009F1D23" w:rsidP="00DA13BE">
            <w:pPr>
              <w:widowControl/>
              <w:overflowPunct/>
              <w:jc w:val="righ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2.374,14</w:t>
            </w:r>
          </w:p>
        </w:tc>
        <w:tc>
          <w:tcPr>
            <w:tcW w:w="1200" w:type="dxa"/>
            <w:tcBorders>
              <w:top w:val="nil"/>
              <w:left w:val="nil"/>
              <w:bottom w:val="nil"/>
              <w:right w:val="nil"/>
            </w:tcBorders>
            <w:shd w:val="clear" w:color="auto" w:fill="auto"/>
            <w:vAlign w:val="center"/>
            <w:hideMark/>
          </w:tcPr>
          <w:p w14:paraId="5CDA5EE1" w14:textId="33546426" w:rsidR="00D11E15" w:rsidRPr="009E229F" w:rsidRDefault="00D11E15" w:rsidP="003501C2">
            <w:pPr>
              <w:widowControl/>
              <w:overflowPunct/>
              <w:jc w:val="right"/>
              <w:rPr>
                <w:rFonts w:asciiTheme="minorHAnsi" w:hAnsiTheme="minorHAnsi" w:cstheme="minorHAnsi"/>
                <w:color w:val="000000"/>
                <w:spacing w:val="0"/>
                <w:kern w:val="0"/>
                <w:sz w:val="18"/>
                <w:szCs w:val="18"/>
                <w:lang w:eastAsia="es-ES"/>
              </w:rPr>
            </w:pPr>
            <w:r w:rsidRPr="009E229F">
              <w:rPr>
                <w:rFonts w:asciiTheme="minorHAnsi" w:hAnsiTheme="minorHAnsi" w:cstheme="minorHAnsi"/>
                <w:color w:val="000000"/>
                <w:spacing w:val="0"/>
                <w:kern w:val="0"/>
                <w:sz w:val="18"/>
                <w:szCs w:val="18"/>
                <w:lang w:eastAsia="es-ES"/>
              </w:rPr>
              <w:t>13.804,03</w:t>
            </w:r>
          </w:p>
        </w:tc>
      </w:tr>
      <w:tr w:rsidR="00D11E15" w:rsidRPr="009E229F" w14:paraId="336F3CCB" w14:textId="77777777" w:rsidTr="00244EED">
        <w:trPr>
          <w:trHeight w:val="397"/>
          <w:jc w:val="center"/>
        </w:trPr>
        <w:tc>
          <w:tcPr>
            <w:tcW w:w="3320" w:type="dxa"/>
            <w:tcBorders>
              <w:top w:val="nil"/>
              <w:left w:val="nil"/>
              <w:bottom w:val="nil"/>
              <w:right w:val="nil"/>
            </w:tcBorders>
            <w:shd w:val="clear" w:color="auto" w:fill="auto"/>
            <w:vAlign w:val="center"/>
            <w:hideMark/>
          </w:tcPr>
          <w:p w14:paraId="25ACB798" w14:textId="0D20C906" w:rsidR="00D11E15" w:rsidRPr="009E229F" w:rsidRDefault="005F6B9F" w:rsidP="00910974">
            <w:pPr>
              <w:widowControl/>
              <w:overflowPunct/>
              <w:jc w:val="both"/>
              <w:rPr>
                <w:rFonts w:asciiTheme="minorHAnsi" w:hAnsiTheme="minorHAnsi" w:cstheme="minorHAnsi"/>
                <w:color w:val="000000"/>
                <w:spacing w:val="0"/>
                <w:kern w:val="0"/>
                <w:sz w:val="18"/>
                <w:szCs w:val="18"/>
                <w:lang w:eastAsia="es-ES"/>
              </w:rPr>
            </w:pPr>
            <w:r w:rsidRPr="009E229F">
              <w:rPr>
                <w:rFonts w:asciiTheme="minorHAnsi" w:hAnsiTheme="minorHAnsi" w:cstheme="minorHAnsi"/>
                <w:color w:val="000000"/>
                <w:spacing w:val="0"/>
                <w:kern w:val="0"/>
                <w:sz w:val="18"/>
                <w:szCs w:val="18"/>
                <w:lang w:eastAsia="es-ES"/>
              </w:rPr>
              <w:t xml:space="preserve">Receta </w:t>
            </w:r>
            <w:r>
              <w:rPr>
                <w:rFonts w:asciiTheme="minorHAnsi" w:hAnsiTheme="minorHAnsi" w:cstheme="minorHAnsi"/>
                <w:color w:val="000000"/>
                <w:spacing w:val="0"/>
                <w:kern w:val="0"/>
                <w:sz w:val="18"/>
                <w:szCs w:val="18"/>
                <w:lang w:eastAsia="es-ES"/>
              </w:rPr>
              <w:t>m</w:t>
            </w:r>
            <w:r w:rsidRPr="009E229F">
              <w:rPr>
                <w:rFonts w:asciiTheme="minorHAnsi" w:hAnsiTheme="minorHAnsi" w:cstheme="minorHAnsi"/>
                <w:color w:val="000000"/>
                <w:spacing w:val="0"/>
                <w:kern w:val="0"/>
                <w:sz w:val="18"/>
                <w:szCs w:val="18"/>
                <w:lang w:eastAsia="es-ES"/>
              </w:rPr>
              <w:t xml:space="preserve">édica </w:t>
            </w:r>
            <w:r>
              <w:rPr>
                <w:rFonts w:asciiTheme="minorHAnsi" w:hAnsiTheme="minorHAnsi" w:cstheme="minorHAnsi"/>
                <w:color w:val="000000"/>
                <w:spacing w:val="0"/>
                <w:kern w:val="0"/>
                <w:sz w:val="18"/>
                <w:szCs w:val="18"/>
                <w:lang w:eastAsia="es-ES"/>
              </w:rPr>
              <w:t>p</w:t>
            </w:r>
            <w:r w:rsidRPr="009E229F">
              <w:rPr>
                <w:rFonts w:asciiTheme="minorHAnsi" w:hAnsiTheme="minorHAnsi" w:cstheme="minorHAnsi"/>
                <w:color w:val="000000"/>
                <w:spacing w:val="0"/>
                <w:kern w:val="0"/>
                <w:sz w:val="18"/>
                <w:szCs w:val="18"/>
                <w:lang w:eastAsia="es-ES"/>
              </w:rPr>
              <w:t>rivada</w:t>
            </w:r>
          </w:p>
        </w:tc>
        <w:tc>
          <w:tcPr>
            <w:tcW w:w="1320" w:type="dxa"/>
            <w:tcBorders>
              <w:top w:val="nil"/>
              <w:left w:val="nil"/>
              <w:bottom w:val="nil"/>
              <w:right w:val="nil"/>
            </w:tcBorders>
            <w:shd w:val="clear" w:color="auto" w:fill="auto"/>
            <w:vAlign w:val="center"/>
          </w:tcPr>
          <w:p w14:paraId="6E0C0DAB" w14:textId="154C5B09" w:rsidR="00D11E15" w:rsidRPr="009E229F" w:rsidRDefault="009F1D23" w:rsidP="00DA13BE">
            <w:pPr>
              <w:widowControl/>
              <w:overflowPunct/>
              <w:jc w:val="righ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8.225,01</w:t>
            </w:r>
          </w:p>
        </w:tc>
        <w:tc>
          <w:tcPr>
            <w:tcW w:w="1200" w:type="dxa"/>
            <w:tcBorders>
              <w:top w:val="nil"/>
              <w:left w:val="nil"/>
              <w:bottom w:val="nil"/>
              <w:right w:val="nil"/>
            </w:tcBorders>
            <w:shd w:val="clear" w:color="auto" w:fill="auto"/>
            <w:vAlign w:val="center"/>
            <w:hideMark/>
          </w:tcPr>
          <w:p w14:paraId="5F7555F3" w14:textId="680AD514" w:rsidR="00D11E15" w:rsidRPr="009E229F" w:rsidRDefault="00D11E15" w:rsidP="003501C2">
            <w:pPr>
              <w:widowControl/>
              <w:overflowPunct/>
              <w:jc w:val="right"/>
              <w:rPr>
                <w:rFonts w:asciiTheme="minorHAnsi" w:hAnsiTheme="minorHAnsi" w:cstheme="minorHAnsi"/>
                <w:color w:val="000000"/>
                <w:spacing w:val="0"/>
                <w:kern w:val="0"/>
                <w:sz w:val="18"/>
                <w:szCs w:val="18"/>
                <w:lang w:eastAsia="es-ES"/>
              </w:rPr>
            </w:pPr>
            <w:r w:rsidRPr="009E229F">
              <w:rPr>
                <w:rFonts w:asciiTheme="minorHAnsi" w:hAnsiTheme="minorHAnsi" w:cstheme="minorHAnsi"/>
                <w:color w:val="000000"/>
                <w:spacing w:val="0"/>
                <w:kern w:val="0"/>
                <w:sz w:val="18"/>
                <w:szCs w:val="18"/>
                <w:lang w:eastAsia="es-ES"/>
              </w:rPr>
              <w:t>9.484,59</w:t>
            </w:r>
          </w:p>
        </w:tc>
      </w:tr>
      <w:tr w:rsidR="00D11E15" w:rsidRPr="009E229F" w14:paraId="074A86CC" w14:textId="77777777" w:rsidTr="00244EED">
        <w:trPr>
          <w:trHeight w:val="397"/>
          <w:jc w:val="center"/>
        </w:trPr>
        <w:tc>
          <w:tcPr>
            <w:tcW w:w="3320" w:type="dxa"/>
            <w:tcBorders>
              <w:top w:val="nil"/>
              <w:left w:val="nil"/>
              <w:bottom w:val="nil"/>
              <w:right w:val="nil"/>
            </w:tcBorders>
            <w:shd w:val="clear" w:color="auto" w:fill="auto"/>
            <w:vAlign w:val="center"/>
            <w:hideMark/>
          </w:tcPr>
          <w:p w14:paraId="4D7C18B4" w14:textId="0E7A9891" w:rsidR="00D11E15" w:rsidRPr="009E229F" w:rsidRDefault="005F6B9F" w:rsidP="00731D40">
            <w:pPr>
              <w:widowControl/>
              <w:overflowPunct/>
              <w:jc w:val="both"/>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Documentos p</w:t>
            </w:r>
            <w:r w:rsidRPr="009E229F">
              <w:rPr>
                <w:rFonts w:asciiTheme="minorHAnsi" w:hAnsiTheme="minorHAnsi" w:cstheme="minorHAnsi"/>
                <w:color w:val="000000"/>
                <w:spacing w:val="0"/>
                <w:kern w:val="0"/>
                <w:sz w:val="18"/>
                <w:szCs w:val="18"/>
                <w:lang w:eastAsia="es-ES"/>
              </w:rPr>
              <w:t xml:space="preserve">ráctica </w:t>
            </w:r>
            <w:r>
              <w:rPr>
                <w:rFonts w:asciiTheme="minorHAnsi" w:hAnsiTheme="minorHAnsi" w:cstheme="minorHAnsi"/>
                <w:color w:val="000000"/>
                <w:spacing w:val="0"/>
                <w:kern w:val="0"/>
                <w:sz w:val="18"/>
                <w:szCs w:val="18"/>
                <w:lang w:eastAsia="es-ES"/>
              </w:rPr>
              <w:t>m</w:t>
            </w:r>
            <w:r w:rsidRPr="009E229F">
              <w:rPr>
                <w:rFonts w:asciiTheme="minorHAnsi" w:hAnsiTheme="minorHAnsi" w:cstheme="minorHAnsi"/>
                <w:color w:val="000000"/>
                <w:spacing w:val="0"/>
                <w:kern w:val="0"/>
                <w:sz w:val="18"/>
                <w:szCs w:val="18"/>
                <w:lang w:eastAsia="es-ES"/>
              </w:rPr>
              <w:t>édica</w:t>
            </w:r>
          </w:p>
        </w:tc>
        <w:tc>
          <w:tcPr>
            <w:tcW w:w="1320" w:type="dxa"/>
            <w:tcBorders>
              <w:top w:val="nil"/>
              <w:left w:val="nil"/>
              <w:bottom w:val="nil"/>
              <w:right w:val="nil"/>
            </w:tcBorders>
            <w:shd w:val="clear" w:color="auto" w:fill="auto"/>
            <w:vAlign w:val="center"/>
          </w:tcPr>
          <w:p w14:paraId="2CCC8CE1" w14:textId="2D4D2137" w:rsidR="00D11E15" w:rsidRPr="009E229F" w:rsidRDefault="009F1D23" w:rsidP="00DA13BE">
            <w:pPr>
              <w:widowControl/>
              <w:overflowPunct/>
              <w:jc w:val="righ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2.439,56</w:t>
            </w:r>
          </w:p>
        </w:tc>
        <w:tc>
          <w:tcPr>
            <w:tcW w:w="1200" w:type="dxa"/>
            <w:tcBorders>
              <w:top w:val="nil"/>
              <w:left w:val="nil"/>
              <w:bottom w:val="nil"/>
              <w:right w:val="nil"/>
            </w:tcBorders>
            <w:shd w:val="clear" w:color="auto" w:fill="auto"/>
            <w:vAlign w:val="center"/>
            <w:hideMark/>
          </w:tcPr>
          <w:p w14:paraId="3E456543" w14:textId="66DBD7AF" w:rsidR="00D11E15" w:rsidRPr="009E229F" w:rsidRDefault="00D11E15" w:rsidP="003501C2">
            <w:pPr>
              <w:widowControl/>
              <w:overflowPunct/>
              <w:jc w:val="right"/>
              <w:rPr>
                <w:rFonts w:asciiTheme="minorHAnsi" w:hAnsiTheme="minorHAnsi" w:cstheme="minorHAnsi"/>
                <w:color w:val="000000"/>
                <w:spacing w:val="0"/>
                <w:kern w:val="0"/>
                <w:sz w:val="18"/>
                <w:szCs w:val="18"/>
                <w:lang w:eastAsia="es-ES"/>
              </w:rPr>
            </w:pPr>
            <w:r w:rsidRPr="009E229F">
              <w:rPr>
                <w:rFonts w:asciiTheme="minorHAnsi" w:hAnsiTheme="minorHAnsi" w:cstheme="minorHAnsi"/>
                <w:color w:val="000000"/>
                <w:spacing w:val="0"/>
                <w:kern w:val="0"/>
                <w:sz w:val="18"/>
                <w:szCs w:val="18"/>
                <w:lang w:eastAsia="es-ES"/>
              </w:rPr>
              <w:t>2.600,00</w:t>
            </w:r>
          </w:p>
        </w:tc>
      </w:tr>
      <w:tr w:rsidR="00D11E15" w:rsidRPr="009E229F" w14:paraId="1B230D2C" w14:textId="77777777" w:rsidTr="00244EED">
        <w:trPr>
          <w:trHeight w:val="397"/>
          <w:jc w:val="center"/>
        </w:trPr>
        <w:tc>
          <w:tcPr>
            <w:tcW w:w="3320" w:type="dxa"/>
            <w:tcBorders>
              <w:top w:val="nil"/>
              <w:left w:val="nil"/>
              <w:bottom w:val="nil"/>
              <w:right w:val="nil"/>
            </w:tcBorders>
            <w:shd w:val="clear" w:color="auto" w:fill="auto"/>
            <w:vAlign w:val="center"/>
            <w:hideMark/>
          </w:tcPr>
          <w:p w14:paraId="2987AA8E" w14:textId="2721B4CF" w:rsidR="00D11E15" w:rsidRPr="009E229F" w:rsidRDefault="005F6B9F" w:rsidP="00E17BED">
            <w:pPr>
              <w:widowControl/>
              <w:overflowPunct/>
              <w:jc w:val="both"/>
              <w:rPr>
                <w:rFonts w:asciiTheme="minorHAnsi" w:hAnsiTheme="minorHAnsi" w:cstheme="minorHAnsi"/>
                <w:color w:val="000000"/>
                <w:spacing w:val="0"/>
                <w:kern w:val="0"/>
                <w:sz w:val="18"/>
                <w:szCs w:val="18"/>
                <w:lang w:eastAsia="es-ES"/>
              </w:rPr>
            </w:pPr>
            <w:bookmarkStart w:id="169" w:name="RANGE!A9"/>
            <w:r w:rsidRPr="009E229F">
              <w:rPr>
                <w:rFonts w:asciiTheme="minorHAnsi" w:hAnsiTheme="minorHAnsi" w:cstheme="minorHAnsi"/>
                <w:color w:val="000000"/>
                <w:spacing w:val="0"/>
                <w:kern w:val="0"/>
                <w:sz w:val="18"/>
                <w:szCs w:val="18"/>
                <w:lang w:eastAsia="es-ES"/>
              </w:rPr>
              <w:t xml:space="preserve">Actividades al </w:t>
            </w:r>
            <w:r>
              <w:rPr>
                <w:rFonts w:asciiTheme="minorHAnsi" w:hAnsiTheme="minorHAnsi" w:cstheme="minorHAnsi"/>
                <w:color w:val="000000"/>
                <w:spacing w:val="0"/>
                <w:kern w:val="0"/>
                <w:sz w:val="18"/>
                <w:szCs w:val="18"/>
                <w:lang w:eastAsia="es-ES"/>
              </w:rPr>
              <w:t>a</w:t>
            </w:r>
            <w:r w:rsidRPr="009E229F">
              <w:rPr>
                <w:rFonts w:asciiTheme="minorHAnsi" w:hAnsiTheme="minorHAnsi" w:cstheme="minorHAnsi"/>
                <w:color w:val="000000"/>
                <w:spacing w:val="0"/>
                <w:kern w:val="0"/>
                <w:sz w:val="18"/>
                <w:szCs w:val="18"/>
                <w:lang w:eastAsia="es-ES"/>
              </w:rPr>
              <w:t xml:space="preserve">ire </w:t>
            </w:r>
            <w:r>
              <w:rPr>
                <w:rFonts w:asciiTheme="minorHAnsi" w:hAnsiTheme="minorHAnsi" w:cstheme="minorHAnsi"/>
                <w:color w:val="000000"/>
                <w:spacing w:val="0"/>
                <w:kern w:val="0"/>
                <w:sz w:val="18"/>
                <w:szCs w:val="18"/>
                <w:lang w:eastAsia="es-ES"/>
              </w:rPr>
              <w:t>l</w:t>
            </w:r>
            <w:r w:rsidRPr="009E229F">
              <w:rPr>
                <w:rFonts w:asciiTheme="minorHAnsi" w:hAnsiTheme="minorHAnsi" w:cstheme="minorHAnsi"/>
                <w:color w:val="000000"/>
                <w:spacing w:val="0"/>
                <w:kern w:val="0"/>
                <w:sz w:val="18"/>
                <w:szCs w:val="18"/>
                <w:lang w:eastAsia="es-ES"/>
              </w:rPr>
              <w:t>ibre</w:t>
            </w:r>
            <w:bookmarkEnd w:id="169"/>
          </w:p>
        </w:tc>
        <w:tc>
          <w:tcPr>
            <w:tcW w:w="1320" w:type="dxa"/>
            <w:tcBorders>
              <w:top w:val="nil"/>
              <w:left w:val="nil"/>
              <w:right w:val="nil"/>
            </w:tcBorders>
            <w:shd w:val="clear" w:color="auto" w:fill="auto"/>
            <w:vAlign w:val="center"/>
          </w:tcPr>
          <w:p w14:paraId="54A6DC15" w14:textId="0300169F" w:rsidR="00D11E15" w:rsidRPr="009E229F" w:rsidRDefault="009F1D23" w:rsidP="00DA13BE">
            <w:pPr>
              <w:widowControl/>
              <w:overflowPunct/>
              <w:jc w:val="right"/>
              <w:rPr>
                <w:rFonts w:asciiTheme="minorHAnsi" w:hAnsiTheme="minorHAnsi" w:cstheme="minorHAnsi"/>
                <w:color w:val="000000"/>
                <w:spacing w:val="0"/>
                <w:kern w:val="0"/>
                <w:sz w:val="18"/>
                <w:szCs w:val="18"/>
                <w:lang w:eastAsia="es-ES"/>
              </w:rPr>
            </w:pPr>
            <w:r>
              <w:rPr>
                <w:rFonts w:asciiTheme="minorHAnsi" w:hAnsiTheme="minorHAnsi" w:cstheme="minorHAnsi"/>
                <w:color w:val="000000"/>
                <w:spacing w:val="0"/>
                <w:kern w:val="0"/>
                <w:sz w:val="18"/>
                <w:szCs w:val="18"/>
                <w:lang w:eastAsia="es-ES"/>
              </w:rPr>
              <w:t>780,00</w:t>
            </w:r>
          </w:p>
        </w:tc>
        <w:tc>
          <w:tcPr>
            <w:tcW w:w="1200" w:type="dxa"/>
            <w:tcBorders>
              <w:top w:val="nil"/>
              <w:left w:val="nil"/>
              <w:right w:val="nil"/>
            </w:tcBorders>
            <w:shd w:val="clear" w:color="auto" w:fill="auto"/>
            <w:vAlign w:val="center"/>
            <w:hideMark/>
          </w:tcPr>
          <w:p w14:paraId="2055EAF2" w14:textId="60E1A738" w:rsidR="00D11E15" w:rsidRPr="009E229F" w:rsidRDefault="00D11E15" w:rsidP="003501C2">
            <w:pPr>
              <w:widowControl/>
              <w:overflowPunct/>
              <w:jc w:val="right"/>
              <w:rPr>
                <w:rFonts w:asciiTheme="minorHAnsi" w:hAnsiTheme="minorHAnsi" w:cstheme="minorHAnsi"/>
                <w:color w:val="000000"/>
                <w:spacing w:val="0"/>
                <w:kern w:val="0"/>
                <w:sz w:val="18"/>
                <w:szCs w:val="18"/>
                <w:lang w:eastAsia="es-ES"/>
              </w:rPr>
            </w:pPr>
            <w:r w:rsidRPr="009E229F">
              <w:rPr>
                <w:rFonts w:asciiTheme="minorHAnsi" w:hAnsiTheme="minorHAnsi" w:cstheme="minorHAnsi"/>
                <w:color w:val="000000"/>
                <w:spacing w:val="0"/>
                <w:kern w:val="0"/>
                <w:sz w:val="18"/>
                <w:szCs w:val="18"/>
                <w:lang w:eastAsia="es-ES"/>
              </w:rPr>
              <w:t>16.698,34</w:t>
            </w:r>
          </w:p>
        </w:tc>
      </w:tr>
      <w:tr w:rsidR="00D11E15" w:rsidRPr="009E229F" w14:paraId="6E973EC0" w14:textId="77777777" w:rsidTr="00244EED">
        <w:trPr>
          <w:trHeight w:val="397"/>
          <w:jc w:val="center"/>
        </w:trPr>
        <w:tc>
          <w:tcPr>
            <w:tcW w:w="3320" w:type="dxa"/>
            <w:tcBorders>
              <w:top w:val="nil"/>
              <w:left w:val="nil"/>
              <w:bottom w:val="nil"/>
              <w:right w:val="nil"/>
            </w:tcBorders>
            <w:shd w:val="clear" w:color="auto" w:fill="auto"/>
            <w:vAlign w:val="center"/>
            <w:hideMark/>
          </w:tcPr>
          <w:p w14:paraId="2ABD20DC" w14:textId="69F7A9D8" w:rsidR="00D11E15" w:rsidRPr="009E229F" w:rsidRDefault="00D11E15" w:rsidP="000F7C22">
            <w:pPr>
              <w:widowControl/>
              <w:overflowPunct/>
              <w:jc w:val="right"/>
              <w:rPr>
                <w:rFonts w:asciiTheme="minorHAnsi" w:hAnsiTheme="minorHAnsi" w:cstheme="minorHAnsi"/>
                <w:b/>
                <w:bCs/>
                <w:color w:val="000000"/>
                <w:spacing w:val="0"/>
                <w:kern w:val="0"/>
                <w:sz w:val="18"/>
                <w:szCs w:val="18"/>
                <w:lang w:eastAsia="es-ES"/>
              </w:rPr>
            </w:pPr>
          </w:p>
        </w:tc>
        <w:tc>
          <w:tcPr>
            <w:tcW w:w="1320" w:type="dxa"/>
            <w:tcBorders>
              <w:top w:val="single" w:sz="4" w:space="0" w:color="auto"/>
              <w:left w:val="nil"/>
              <w:bottom w:val="nil"/>
              <w:right w:val="nil"/>
            </w:tcBorders>
            <w:shd w:val="clear" w:color="auto" w:fill="auto"/>
            <w:vAlign w:val="center"/>
          </w:tcPr>
          <w:p w14:paraId="34A26387" w14:textId="73C44141" w:rsidR="00D11E15" w:rsidRPr="009E229F" w:rsidRDefault="00892BB1" w:rsidP="00DA13BE">
            <w:pPr>
              <w:widowControl/>
              <w:overflowPunct/>
              <w:jc w:val="right"/>
              <w:rPr>
                <w:rFonts w:asciiTheme="minorHAnsi" w:hAnsiTheme="minorHAnsi" w:cstheme="minorHAnsi"/>
                <w:b/>
                <w:bCs/>
                <w:color w:val="000000"/>
                <w:spacing w:val="0"/>
                <w:kern w:val="0"/>
                <w:sz w:val="18"/>
                <w:szCs w:val="18"/>
                <w:lang w:eastAsia="es-ES"/>
              </w:rPr>
            </w:pPr>
            <w:r>
              <w:rPr>
                <w:rFonts w:asciiTheme="minorHAnsi" w:hAnsiTheme="minorHAnsi" w:cstheme="minorHAnsi"/>
                <w:b/>
                <w:bCs/>
                <w:color w:val="000000"/>
                <w:spacing w:val="0"/>
                <w:kern w:val="0"/>
                <w:sz w:val="18"/>
                <w:szCs w:val="18"/>
                <w:lang w:eastAsia="es-ES"/>
              </w:rPr>
              <w:t>46.623,82</w:t>
            </w:r>
          </w:p>
        </w:tc>
        <w:tc>
          <w:tcPr>
            <w:tcW w:w="1200" w:type="dxa"/>
            <w:tcBorders>
              <w:top w:val="single" w:sz="4" w:space="0" w:color="auto"/>
              <w:left w:val="nil"/>
              <w:bottom w:val="nil"/>
              <w:right w:val="nil"/>
            </w:tcBorders>
            <w:shd w:val="clear" w:color="auto" w:fill="auto"/>
            <w:vAlign w:val="center"/>
            <w:hideMark/>
          </w:tcPr>
          <w:p w14:paraId="54D0F015" w14:textId="5C6AD6C0" w:rsidR="00D11E15" w:rsidRPr="009E229F" w:rsidRDefault="00D11E15" w:rsidP="003501C2">
            <w:pPr>
              <w:widowControl/>
              <w:overflowPunct/>
              <w:jc w:val="right"/>
              <w:rPr>
                <w:rFonts w:asciiTheme="minorHAnsi" w:hAnsiTheme="minorHAnsi" w:cstheme="minorHAnsi"/>
                <w:b/>
                <w:bCs/>
                <w:color w:val="000000"/>
                <w:spacing w:val="0"/>
                <w:kern w:val="0"/>
                <w:sz w:val="18"/>
                <w:szCs w:val="18"/>
                <w:lang w:eastAsia="es-ES"/>
              </w:rPr>
            </w:pPr>
            <w:r w:rsidRPr="009E229F">
              <w:rPr>
                <w:rFonts w:asciiTheme="minorHAnsi" w:hAnsiTheme="minorHAnsi" w:cstheme="minorHAnsi"/>
                <w:b/>
                <w:bCs/>
                <w:color w:val="000000"/>
                <w:spacing w:val="0"/>
                <w:kern w:val="0"/>
                <w:sz w:val="18"/>
                <w:szCs w:val="18"/>
                <w:lang w:eastAsia="es-ES"/>
              </w:rPr>
              <w:t>65.838,16</w:t>
            </w:r>
          </w:p>
        </w:tc>
      </w:tr>
    </w:tbl>
    <w:p w14:paraId="1F1C415D" w14:textId="77777777" w:rsidR="00780F00" w:rsidRDefault="00780F00">
      <w:pPr>
        <w:widowControl/>
        <w:overflowPunct/>
        <w:spacing w:after="200" w:line="276" w:lineRule="auto"/>
        <w:rPr>
          <w:rFonts w:asciiTheme="minorHAnsi" w:hAnsiTheme="minorHAnsi" w:cstheme="minorHAnsi"/>
          <w:spacing w:val="0"/>
          <w:sz w:val="20"/>
          <w:szCs w:val="24"/>
        </w:rPr>
      </w:pPr>
      <w:bookmarkStart w:id="170" w:name="OLE_LINK190"/>
      <w:bookmarkStart w:id="171" w:name="OLE_LINK191"/>
      <w:bookmarkEnd w:id="163"/>
      <w:bookmarkEnd w:id="164"/>
      <w:bookmarkEnd w:id="165"/>
      <w:bookmarkEnd w:id="167"/>
    </w:p>
    <w:p w14:paraId="04871140" w14:textId="77777777" w:rsidR="000F002E" w:rsidRPr="005B3B05" w:rsidRDefault="000F002E">
      <w:pPr>
        <w:widowControl/>
        <w:overflowPunct/>
        <w:spacing w:after="200" w:line="276" w:lineRule="auto"/>
        <w:rPr>
          <w:rFonts w:asciiTheme="minorHAnsi" w:hAnsiTheme="minorHAnsi" w:cstheme="minorHAnsi"/>
          <w:spacing w:val="0"/>
          <w:sz w:val="20"/>
          <w:szCs w:val="24"/>
        </w:rPr>
      </w:pPr>
    </w:p>
    <w:tbl>
      <w:tblPr>
        <w:tblStyle w:val="Tablaconcuadrcula"/>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644"/>
      </w:tblGrid>
      <w:tr w:rsidR="00E26206" w14:paraId="333427C8" w14:textId="77777777" w:rsidTr="005F6B9F">
        <w:tc>
          <w:tcPr>
            <w:tcW w:w="8644" w:type="dxa"/>
          </w:tcPr>
          <w:p w14:paraId="70882D06" w14:textId="70812772" w:rsidR="005F6B9F" w:rsidRDefault="005F6B9F" w:rsidP="0084176A">
            <w:pPr>
              <w:widowControl/>
              <w:overflowPunct/>
              <w:spacing w:after="200" w:line="276" w:lineRule="auto"/>
              <w:jc w:val="center"/>
              <w:rPr>
                <w:rFonts w:asciiTheme="minorHAnsi" w:hAnsiTheme="minorHAnsi" w:cstheme="minorHAnsi"/>
                <w:color w:val="0070C0"/>
                <w:spacing w:val="0"/>
                <w:sz w:val="22"/>
                <w:szCs w:val="24"/>
              </w:rPr>
            </w:pPr>
            <w:bookmarkStart w:id="172" w:name="OLE_LINK142"/>
            <w:bookmarkStart w:id="173" w:name="OLE_LINK143"/>
            <w:bookmarkEnd w:id="170"/>
            <w:bookmarkEnd w:id="171"/>
            <w:r>
              <w:rPr>
                <w:noProof/>
                <w:lang w:eastAsia="es-ES"/>
              </w:rPr>
              <w:drawing>
                <wp:inline distT="0" distB="0" distL="0" distR="0" wp14:anchorId="25D33EF8" wp14:editId="3260D0C0">
                  <wp:extent cx="3689131" cy="2648607"/>
                  <wp:effectExtent l="0" t="0" r="6985"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511F52B5" w14:textId="77777777" w:rsidR="00C42F2D" w:rsidRDefault="00C42F2D" w:rsidP="00C42F2D">
      <w:pPr>
        <w:widowControl/>
        <w:overflowPunct/>
        <w:spacing w:after="200" w:line="276" w:lineRule="auto"/>
        <w:rPr>
          <w:rFonts w:asciiTheme="minorHAnsi" w:hAnsiTheme="minorHAnsi" w:cstheme="minorHAnsi"/>
          <w:color w:val="0070C0"/>
          <w:spacing w:val="0"/>
          <w:sz w:val="22"/>
          <w:szCs w:val="24"/>
        </w:rPr>
      </w:pPr>
    </w:p>
    <w:p w14:paraId="58069A6D" w14:textId="77777777" w:rsidR="00897294" w:rsidRDefault="00897294" w:rsidP="00C42F2D">
      <w:pPr>
        <w:widowControl/>
        <w:overflowPunct/>
        <w:spacing w:after="200" w:line="276" w:lineRule="auto"/>
        <w:rPr>
          <w:rFonts w:asciiTheme="minorHAnsi" w:hAnsiTheme="minorHAnsi" w:cstheme="minorHAnsi"/>
          <w:color w:val="0070C0"/>
          <w:spacing w:val="0"/>
          <w:sz w:val="22"/>
          <w:szCs w:val="24"/>
        </w:rPr>
      </w:pPr>
    </w:p>
    <w:p w14:paraId="105F348C" w14:textId="5A0520C0" w:rsidR="00422012" w:rsidRDefault="00422012">
      <w:pPr>
        <w:widowControl/>
        <w:overflowPunct/>
        <w:spacing w:after="200" w:line="276" w:lineRule="auto"/>
        <w:rPr>
          <w:rFonts w:asciiTheme="minorHAnsi" w:hAnsiTheme="minorHAnsi" w:cstheme="minorHAnsi"/>
          <w:color w:val="0070C0"/>
          <w:spacing w:val="0"/>
          <w:sz w:val="22"/>
          <w:szCs w:val="24"/>
        </w:rPr>
      </w:pPr>
      <w:r>
        <w:rPr>
          <w:rFonts w:asciiTheme="minorHAnsi" w:hAnsiTheme="minorHAnsi" w:cstheme="minorHAnsi"/>
          <w:color w:val="0070C0"/>
          <w:spacing w:val="0"/>
          <w:sz w:val="22"/>
          <w:szCs w:val="24"/>
        </w:rPr>
        <w:br w:type="page"/>
      </w:r>
    </w:p>
    <w:p w14:paraId="11C651A6" w14:textId="77777777" w:rsidR="00897294" w:rsidRPr="009E229F" w:rsidRDefault="00897294" w:rsidP="000F002E">
      <w:pPr>
        <w:widowControl/>
        <w:overflowPunct/>
        <w:spacing w:line="276" w:lineRule="auto"/>
        <w:rPr>
          <w:rFonts w:asciiTheme="minorHAnsi" w:hAnsiTheme="minorHAnsi" w:cstheme="minorHAnsi"/>
          <w:color w:val="0070C0"/>
          <w:spacing w:val="0"/>
          <w:sz w:val="22"/>
          <w:szCs w:val="24"/>
        </w:rPr>
      </w:pPr>
    </w:p>
    <w:p w14:paraId="61418839" w14:textId="0FD09CE2" w:rsidR="00DA13BE" w:rsidRPr="000F002E" w:rsidRDefault="00DA13BE" w:rsidP="000F7C22">
      <w:pPr>
        <w:spacing w:line="276" w:lineRule="auto"/>
        <w:ind w:right="-1"/>
        <w:jc w:val="both"/>
        <w:rPr>
          <w:rFonts w:asciiTheme="minorHAnsi" w:hAnsiTheme="minorHAnsi" w:cstheme="minorHAnsi"/>
          <w:b/>
          <w:i/>
          <w:color w:val="0070C0"/>
          <w:spacing w:val="0"/>
          <w:kern w:val="2"/>
          <w:sz w:val="22"/>
          <w:szCs w:val="24"/>
        </w:rPr>
      </w:pPr>
      <w:r w:rsidRPr="000F002E">
        <w:rPr>
          <w:rFonts w:asciiTheme="minorHAnsi" w:hAnsiTheme="minorHAnsi" w:cstheme="minorHAnsi"/>
          <w:b/>
          <w:i/>
          <w:color w:val="0070C0"/>
          <w:spacing w:val="0"/>
          <w:kern w:val="2"/>
          <w:sz w:val="22"/>
          <w:szCs w:val="24"/>
        </w:rPr>
        <w:t>Gastos de personal</w:t>
      </w:r>
    </w:p>
    <w:p w14:paraId="4368B8C5" w14:textId="77777777" w:rsidR="000F7C22" w:rsidRPr="000F7C22" w:rsidRDefault="000F7C22" w:rsidP="000F7C22">
      <w:pPr>
        <w:spacing w:line="276" w:lineRule="auto"/>
        <w:ind w:right="-1"/>
        <w:jc w:val="both"/>
        <w:rPr>
          <w:rFonts w:asciiTheme="minorHAnsi" w:hAnsiTheme="minorHAnsi" w:cstheme="minorHAnsi"/>
          <w:b/>
          <w:color w:val="0070C0"/>
          <w:spacing w:val="0"/>
          <w:kern w:val="2"/>
          <w:sz w:val="22"/>
          <w:szCs w:val="24"/>
        </w:rPr>
      </w:pPr>
    </w:p>
    <w:p w14:paraId="2A13E4AD" w14:textId="77777777" w:rsidR="00DA13BE" w:rsidRPr="009E229F" w:rsidRDefault="00DA13BE" w:rsidP="00DA13BE">
      <w:pPr>
        <w:spacing w:line="360" w:lineRule="auto"/>
        <w:ind w:right="-134"/>
        <w:jc w:val="both"/>
        <w:rPr>
          <w:rFonts w:asciiTheme="minorHAnsi" w:hAnsiTheme="minorHAnsi" w:cstheme="minorHAnsi"/>
          <w:b/>
          <w:sz w:val="22"/>
          <w:szCs w:val="24"/>
        </w:rPr>
      </w:pPr>
    </w:p>
    <w:tbl>
      <w:tblPr>
        <w:tblW w:w="5036" w:type="dxa"/>
        <w:jc w:val="center"/>
        <w:tblCellMar>
          <w:left w:w="70" w:type="dxa"/>
          <w:right w:w="70" w:type="dxa"/>
        </w:tblCellMar>
        <w:tblLook w:val="04A0" w:firstRow="1" w:lastRow="0" w:firstColumn="1" w:lastColumn="0" w:noHBand="0" w:noVBand="1"/>
      </w:tblPr>
      <w:tblGrid>
        <w:gridCol w:w="2593"/>
        <w:gridCol w:w="1136"/>
        <w:gridCol w:w="1307"/>
      </w:tblGrid>
      <w:tr w:rsidR="00DA13BE" w:rsidRPr="009E229F" w14:paraId="3F9985D0" w14:textId="77777777" w:rsidTr="00615EA8">
        <w:trPr>
          <w:trHeight w:val="283"/>
          <w:jc w:val="center"/>
        </w:trPr>
        <w:tc>
          <w:tcPr>
            <w:tcW w:w="2593" w:type="dxa"/>
            <w:tcBorders>
              <w:top w:val="nil"/>
              <w:left w:val="nil"/>
              <w:bottom w:val="nil"/>
              <w:right w:val="nil"/>
            </w:tcBorders>
            <w:shd w:val="clear" w:color="auto" w:fill="auto"/>
            <w:vAlign w:val="center"/>
            <w:hideMark/>
          </w:tcPr>
          <w:p w14:paraId="58387EE3" w14:textId="77777777" w:rsidR="00DA13BE" w:rsidRPr="009E229F" w:rsidRDefault="00DA13BE" w:rsidP="00DA13BE">
            <w:pPr>
              <w:widowControl/>
              <w:overflowPunct/>
              <w:jc w:val="both"/>
              <w:rPr>
                <w:rFonts w:asciiTheme="minorHAnsi" w:hAnsiTheme="minorHAnsi" w:cstheme="minorHAnsi"/>
                <w:spacing w:val="0"/>
                <w:kern w:val="0"/>
                <w:sz w:val="20"/>
                <w:szCs w:val="20"/>
                <w:lang w:val="es-ES_tradnl" w:eastAsia="es-ES_tradnl"/>
              </w:rPr>
            </w:pPr>
            <w:bookmarkStart w:id="174" w:name="_Hlk1720611"/>
          </w:p>
        </w:tc>
        <w:tc>
          <w:tcPr>
            <w:tcW w:w="1136" w:type="dxa"/>
            <w:tcBorders>
              <w:top w:val="nil"/>
              <w:left w:val="nil"/>
              <w:right w:val="single" w:sz="4" w:space="0" w:color="FFFFFF" w:themeColor="background1"/>
            </w:tcBorders>
            <w:shd w:val="clear" w:color="auto" w:fill="808080" w:themeFill="background1" w:themeFillShade="80"/>
            <w:vAlign w:val="center"/>
            <w:hideMark/>
          </w:tcPr>
          <w:p w14:paraId="0A68B398" w14:textId="69D7F5DB" w:rsidR="00DA13BE" w:rsidRPr="009E229F" w:rsidRDefault="00DA13BE" w:rsidP="00615EA8">
            <w:pPr>
              <w:widowControl/>
              <w:overflowPunct/>
              <w:jc w:val="right"/>
              <w:rPr>
                <w:rFonts w:asciiTheme="minorHAnsi" w:hAnsiTheme="minorHAnsi" w:cstheme="minorHAnsi"/>
                <w:b/>
                <w:bCs/>
                <w:color w:val="FFFFFF" w:themeColor="background1"/>
                <w:spacing w:val="0"/>
                <w:kern w:val="0"/>
                <w:sz w:val="20"/>
                <w:szCs w:val="20"/>
                <w:lang w:val="es-ES_tradnl" w:eastAsia="es-ES_tradnl"/>
              </w:rPr>
            </w:pPr>
            <w:r w:rsidRPr="009E229F">
              <w:rPr>
                <w:rFonts w:asciiTheme="minorHAnsi" w:hAnsiTheme="minorHAnsi" w:cstheme="minorHAnsi"/>
                <w:b/>
                <w:bCs/>
                <w:color w:val="FFFFFF" w:themeColor="background1"/>
                <w:spacing w:val="0"/>
                <w:kern w:val="0"/>
                <w:sz w:val="20"/>
                <w:szCs w:val="20"/>
                <w:lang w:eastAsia="es-ES_tradnl"/>
              </w:rPr>
              <w:t>31/12/</w:t>
            </w:r>
            <w:r w:rsidR="00EE4725">
              <w:rPr>
                <w:rFonts w:asciiTheme="minorHAnsi" w:hAnsiTheme="minorHAnsi" w:cstheme="minorHAnsi"/>
                <w:b/>
                <w:bCs/>
                <w:color w:val="FFFFFF" w:themeColor="background1"/>
                <w:spacing w:val="0"/>
                <w:kern w:val="0"/>
                <w:sz w:val="20"/>
                <w:szCs w:val="20"/>
                <w:lang w:eastAsia="es-ES_tradnl"/>
              </w:rPr>
              <w:t>2020</w:t>
            </w:r>
          </w:p>
        </w:tc>
        <w:tc>
          <w:tcPr>
            <w:tcW w:w="1307" w:type="dxa"/>
            <w:tcBorders>
              <w:top w:val="nil"/>
              <w:left w:val="single" w:sz="4" w:space="0" w:color="FFFFFF" w:themeColor="background1"/>
              <w:right w:val="nil"/>
            </w:tcBorders>
            <w:shd w:val="clear" w:color="auto" w:fill="808080" w:themeFill="background1" w:themeFillShade="80"/>
            <w:vAlign w:val="center"/>
            <w:hideMark/>
          </w:tcPr>
          <w:p w14:paraId="6DBE7B9F" w14:textId="62D5CFE3" w:rsidR="00DA13BE" w:rsidRPr="009E229F" w:rsidRDefault="00DA13BE" w:rsidP="00615EA8">
            <w:pPr>
              <w:widowControl/>
              <w:overflowPunct/>
              <w:jc w:val="right"/>
              <w:rPr>
                <w:rFonts w:asciiTheme="minorHAnsi" w:hAnsiTheme="minorHAnsi" w:cstheme="minorHAnsi"/>
                <w:b/>
                <w:bCs/>
                <w:color w:val="FFFFFF" w:themeColor="background1"/>
                <w:spacing w:val="0"/>
                <w:kern w:val="0"/>
                <w:sz w:val="20"/>
                <w:szCs w:val="20"/>
                <w:lang w:val="es-ES_tradnl" w:eastAsia="es-ES_tradnl"/>
              </w:rPr>
            </w:pPr>
            <w:r w:rsidRPr="009E229F">
              <w:rPr>
                <w:rFonts w:asciiTheme="minorHAnsi" w:hAnsiTheme="minorHAnsi" w:cstheme="minorHAnsi"/>
                <w:b/>
                <w:bCs/>
                <w:color w:val="FFFFFF" w:themeColor="background1"/>
                <w:spacing w:val="0"/>
                <w:kern w:val="0"/>
                <w:sz w:val="20"/>
                <w:szCs w:val="20"/>
                <w:lang w:eastAsia="es-ES_tradnl"/>
              </w:rPr>
              <w:t>31/12/</w:t>
            </w:r>
            <w:r w:rsidR="00EE4725">
              <w:rPr>
                <w:rFonts w:asciiTheme="minorHAnsi" w:hAnsiTheme="minorHAnsi" w:cstheme="minorHAnsi"/>
                <w:b/>
                <w:bCs/>
                <w:color w:val="FFFFFF" w:themeColor="background1"/>
                <w:spacing w:val="0"/>
                <w:kern w:val="0"/>
                <w:sz w:val="20"/>
                <w:szCs w:val="20"/>
                <w:lang w:eastAsia="es-ES_tradnl"/>
              </w:rPr>
              <w:t>2019</w:t>
            </w:r>
          </w:p>
        </w:tc>
      </w:tr>
      <w:tr w:rsidR="00D11E15" w:rsidRPr="009E229F" w14:paraId="51E5E394" w14:textId="77777777" w:rsidTr="00D11E15">
        <w:trPr>
          <w:trHeight w:val="283"/>
          <w:jc w:val="center"/>
        </w:trPr>
        <w:tc>
          <w:tcPr>
            <w:tcW w:w="2593" w:type="dxa"/>
            <w:tcBorders>
              <w:top w:val="nil"/>
              <w:left w:val="nil"/>
              <w:bottom w:val="nil"/>
              <w:right w:val="nil"/>
            </w:tcBorders>
            <w:shd w:val="clear" w:color="auto" w:fill="auto"/>
            <w:vAlign w:val="center"/>
            <w:hideMark/>
          </w:tcPr>
          <w:p w14:paraId="7FAF4A8F" w14:textId="2B29A74F" w:rsidR="00D11E15" w:rsidRPr="009E229F" w:rsidRDefault="00887D6B" w:rsidP="00DA13BE">
            <w:pPr>
              <w:widowControl/>
              <w:overflowPunct/>
              <w:jc w:val="both"/>
              <w:rPr>
                <w:rFonts w:asciiTheme="minorHAnsi" w:hAnsiTheme="minorHAnsi" w:cstheme="minorHAnsi"/>
                <w:spacing w:val="0"/>
                <w:kern w:val="0"/>
                <w:sz w:val="20"/>
                <w:szCs w:val="20"/>
                <w:lang w:val="es-ES_tradnl" w:eastAsia="es-ES_tradnl"/>
              </w:rPr>
            </w:pPr>
            <w:bookmarkStart w:id="175" w:name="_Hlk476478116"/>
            <w:r w:rsidRPr="009E229F">
              <w:rPr>
                <w:rFonts w:asciiTheme="minorHAnsi" w:hAnsiTheme="minorHAnsi" w:cstheme="minorHAnsi"/>
                <w:spacing w:val="0"/>
                <w:kern w:val="0"/>
                <w:sz w:val="20"/>
                <w:szCs w:val="20"/>
                <w:lang w:eastAsia="es-ES_tradnl"/>
              </w:rPr>
              <w:t>Sueldos, salarios y asimilados</w:t>
            </w:r>
          </w:p>
        </w:tc>
        <w:tc>
          <w:tcPr>
            <w:tcW w:w="1136" w:type="dxa"/>
            <w:tcBorders>
              <w:left w:val="nil"/>
              <w:right w:val="nil"/>
            </w:tcBorders>
            <w:shd w:val="clear" w:color="auto" w:fill="auto"/>
            <w:vAlign w:val="center"/>
          </w:tcPr>
          <w:p w14:paraId="02CC5387" w14:textId="7A0A1F5D" w:rsidR="00D11E15" w:rsidRPr="009E229F" w:rsidRDefault="00B762AB" w:rsidP="00DA13BE">
            <w:pPr>
              <w:widowControl/>
              <w:overflowPunct/>
              <w:jc w:val="right"/>
              <w:rPr>
                <w:rFonts w:asciiTheme="minorHAnsi" w:hAnsiTheme="minorHAnsi" w:cstheme="minorHAnsi"/>
                <w:spacing w:val="0"/>
                <w:kern w:val="0"/>
                <w:sz w:val="20"/>
                <w:szCs w:val="20"/>
                <w:lang w:eastAsia="es-ES_tradnl"/>
              </w:rPr>
            </w:pPr>
            <w:r>
              <w:rPr>
                <w:rFonts w:asciiTheme="minorHAnsi" w:hAnsiTheme="minorHAnsi" w:cstheme="minorHAnsi"/>
                <w:spacing w:val="0"/>
                <w:kern w:val="0"/>
                <w:sz w:val="20"/>
                <w:szCs w:val="20"/>
                <w:lang w:eastAsia="es-ES_tradnl"/>
              </w:rPr>
              <w:t>628.924,56</w:t>
            </w:r>
          </w:p>
        </w:tc>
        <w:tc>
          <w:tcPr>
            <w:tcW w:w="1307" w:type="dxa"/>
            <w:tcBorders>
              <w:left w:val="nil"/>
              <w:right w:val="nil"/>
            </w:tcBorders>
            <w:shd w:val="clear" w:color="auto" w:fill="auto"/>
            <w:vAlign w:val="center"/>
            <w:hideMark/>
          </w:tcPr>
          <w:p w14:paraId="73AD1404" w14:textId="3B9CB8BB" w:rsidR="00D11E15" w:rsidRPr="009E229F" w:rsidRDefault="00D11E15" w:rsidP="0086185F">
            <w:pPr>
              <w:widowControl/>
              <w:overflowPunct/>
              <w:jc w:val="right"/>
              <w:rPr>
                <w:rFonts w:asciiTheme="minorHAnsi" w:hAnsiTheme="minorHAnsi" w:cstheme="minorHAnsi"/>
                <w:spacing w:val="0"/>
                <w:kern w:val="0"/>
                <w:sz w:val="20"/>
                <w:szCs w:val="20"/>
                <w:lang w:eastAsia="es-ES_tradnl"/>
              </w:rPr>
            </w:pPr>
            <w:r w:rsidRPr="009E229F">
              <w:rPr>
                <w:rFonts w:asciiTheme="minorHAnsi" w:hAnsiTheme="minorHAnsi" w:cstheme="minorHAnsi"/>
                <w:spacing w:val="0"/>
                <w:kern w:val="0"/>
                <w:sz w:val="20"/>
                <w:szCs w:val="20"/>
                <w:lang w:eastAsia="es-ES_tradnl"/>
              </w:rPr>
              <w:t>611.776,67</w:t>
            </w:r>
          </w:p>
        </w:tc>
      </w:tr>
      <w:tr w:rsidR="00D11E15" w:rsidRPr="009E229F" w14:paraId="459FD175" w14:textId="77777777" w:rsidTr="00D11E15">
        <w:trPr>
          <w:trHeight w:val="283"/>
          <w:jc w:val="center"/>
        </w:trPr>
        <w:tc>
          <w:tcPr>
            <w:tcW w:w="2593" w:type="dxa"/>
            <w:tcBorders>
              <w:top w:val="nil"/>
              <w:left w:val="nil"/>
              <w:bottom w:val="nil"/>
              <w:right w:val="nil"/>
            </w:tcBorders>
            <w:shd w:val="clear" w:color="auto" w:fill="auto"/>
            <w:vAlign w:val="center"/>
            <w:hideMark/>
          </w:tcPr>
          <w:p w14:paraId="7B587490" w14:textId="557DD9EF" w:rsidR="00D11E15" w:rsidRPr="009E229F" w:rsidRDefault="00887D6B" w:rsidP="00731D40">
            <w:pPr>
              <w:widowControl/>
              <w:overflowPunct/>
              <w:jc w:val="both"/>
              <w:rPr>
                <w:rFonts w:asciiTheme="minorHAnsi" w:hAnsiTheme="minorHAnsi" w:cstheme="minorHAnsi"/>
                <w:spacing w:val="0"/>
                <w:kern w:val="0"/>
                <w:sz w:val="20"/>
                <w:szCs w:val="20"/>
                <w:lang w:val="es-ES_tradnl" w:eastAsia="es-ES_tradnl"/>
              </w:rPr>
            </w:pPr>
            <w:r>
              <w:rPr>
                <w:rFonts w:asciiTheme="minorHAnsi" w:hAnsiTheme="minorHAnsi" w:cstheme="minorHAnsi"/>
                <w:spacing w:val="0"/>
                <w:kern w:val="0"/>
                <w:sz w:val="20"/>
                <w:szCs w:val="20"/>
                <w:lang w:eastAsia="es-ES_tradnl"/>
              </w:rPr>
              <w:t>Seguros</w:t>
            </w:r>
            <w:r w:rsidR="00FF5514" w:rsidRPr="009E229F">
              <w:rPr>
                <w:rFonts w:asciiTheme="minorHAnsi" w:hAnsiTheme="minorHAnsi" w:cstheme="minorHAnsi"/>
                <w:spacing w:val="0"/>
                <w:kern w:val="0"/>
                <w:sz w:val="20"/>
                <w:szCs w:val="20"/>
                <w:lang w:eastAsia="es-ES_tradnl"/>
              </w:rPr>
              <w:t xml:space="preserve"> </w:t>
            </w:r>
            <w:r>
              <w:rPr>
                <w:rFonts w:asciiTheme="minorHAnsi" w:hAnsiTheme="minorHAnsi" w:cstheme="minorHAnsi"/>
                <w:spacing w:val="0"/>
                <w:kern w:val="0"/>
                <w:sz w:val="20"/>
                <w:szCs w:val="20"/>
                <w:lang w:eastAsia="es-ES_tradnl"/>
              </w:rPr>
              <w:t>s</w:t>
            </w:r>
            <w:r w:rsidRPr="009E229F">
              <w:rPr>
                <w:rFonts w:asciiTheme="minorHAnsi" w:hAnsiTheme="minorHAnsi" w:cstheme="minorHAnsi"/>
                <w:spacing w:val="0"/>
                <w:kern w:val="0"/>
                <w:sz w:val="20"/>
                <w:szCs w:val="20"/>
                <w:lang w:eastAsia="es-ES_tradnl"/>
              </w:rPr>
              <w:t>ociales</w:t>
            </w:r>
          </w:p>
        </w:tc>
        <w:tc>
          <w:tcPr>
            <w:tcW w:w="1136" w:type="dxa"/>
            <w:tcBorders>
              <w:top w:val="nil"/>
              <w:left w:val="nil"/>
              <w:right w:val="nil"/>
            </w:tcBorders>
            <w:shd w:val="clear" w:color="auto" w:fill="auto"/>
            <w:vAlign w:val="center"/>
          </w:tcPr>
          <w:p w14:paraId="0B7CA350" w14:textId="71623528" w:rsidR="00D11E15" w:rsidRPr="009E229F" w:rsidRDefault="00B762AB" w:rsidP="00DA13BE">
            <w:pPr>
              <w:widowControl/>
              <w:overflowPunct/>
              <w:jc w:val="right"/>
              <w:rPr>
                <w:rFonts w:asciiTheme="minorHAnsi" w:hAnsiTheme="minorHAnsi" w:cstheme="minorHAnsi"/>
                <w:spacing w:val="0"/>
                <w:kern w:val="0"/>
                <w:sz w:val="20"/>
                <w:szCs w:val="20"/>
                <w:lang w:eastAsia="es-ES_tradnl"/>
              </w:rPr>
            </w:pPr>
            <w:r>
              <w:rPr>
                <w:rFonts w:asciiTheme="minorHAnsi" w:hAnsiTheme="minorHAnsi" w:cstheme="minorHAnsi"/>
                <w:spacing w:val="0"/>
                <w:kern w:val="0"/>
                <w:sz w:val="20"/>
                <w:szCs w:val="20"/>
                <w:lang w:eastAsia="es-ES_tradnl"/>
              </w:rPr>
              <w:t>178.708,85</w:t>
            </w:r>
          </w:p>
        </w:tc>
        <w:tc>
          <w:tcPr>
            <w:tcW w:w="1307" w:type="dxa"/>
            <w:tcBorders>
              <w:top w:val="nil"/>
              <w:left w:val="nil"/>
              <w:right w:val="nil"/>
            </w:tcBorders>
            <w:shd w:val="clear" w:color="auto" w:fill="auto"/>
            <w:vAlign w:val="center"/>
            <w:hideMark/>
          </w:tcPr>
          <w:p w14:paraId="4791F639" w14:textId="559186A0" w:rsidR="00D11E15" w:rsidRPr="009E229F" w:rsidRDefault="00D11E15" w:rsidP="0086185F">
            <w:pPr>
              <w:widowControl/>
              <w:overflowPunct/>
              <w:jc w:val="right"/>
              <w:rPr>
                <w:rFonts w:asciiTheme="minorHAnsi" w:hAnsiTheme="minorHAnsi" w:cstheme="minorHAnsi"/>
                <w:spacing w:val="0"/>
                <w:kern w:val="0"/>
                <w:sz w:val="20"/>
                <w:szCs w:val="20"/>
                <w:lang w:eastAsia="es-ES_tradnl"/>
              </w:rPr>
            </w:pPr>
            <w:r w:rsidRPr="009E229F">
              <w:rPr>
                <w:rFonts w:asciiTheme="minorHAnsi" w:hAnsiTheme="minorHAnsi" w:cstheme="minorHAnsi"/>
                <w:spacing w:val="0"/>
                <w:kern w:val="0"/>
                <w:sz w:val="20"/>
                <w:szCs w:val="20"/>
                <w:lang w:eastAsia="es-ES_tradnl"/>
              </w:rPr>
              <w:t>173.252,77</w:t>
            </w:r>
          </w:p>
        </w:tc>
      </w:tr>
      <w:tr w:rsidR="00D11E15" w:rsidRPr="009E229F" w14:paraId="1D8FE16D" w14:textId="77777777" w:rsidTr="00D11E15">
        <w:trPr>
          <w:trHeight w:val="283"/>
          <w:jc w:val="center"/>
        </w:trPr>
        <w:tc>
          <w:tcPr>
            <w:tcW w:w="2593" w:type="dxa"/>
            <w:tcBorders>
              <w:top w:val="nil"/>
              <w:left w:val="nil"/>
              <w:bottom w:val="nil"/>
              <w:right w:val="nil"/>
            </w:tcBorders>
            <w:shd w:val="clear" w:color="auto" w:fill="auto"/>
            <w:vAlign w:val="center"/>
            <w:hideMark/>
          </w:tcPr>
          <w:p w14:paraId="1F334CCC" w14:textId="24ACF316" w:rsidR="00D11E15" w:rsidRPr="009E229F" w:rsidRDefault="00887D6B" w:rsidP="00DA13BE">
            <w:pPr>
              <w:widowControl/>
              <w:overflowPunct/>
              <w:jc w:val="both"/>
              <w:rPr>
                <w:rFonts w:asciiTheme="minorHAnsi" w:hAnsiTheme="minorHAnsi" w:cstheme="minorHAnsi"/>
                <w:spacing w:val="0"/>
                <w:kern w:val="0"/>
                <w:sz w:val="20"/>
                <w:szCs w:val="20"/>
                <w:lang w:val="es-ES_tradnl" w:eastAsia="es-ES_tradnl"/>
              </w:rPr>
            </w:pPr>
            <w:bookmarkStart w:id="176" w:name="_Hlk476478241"/>
            <w:r w:rsidRPr="009E229F">
              <w:rPr>
                <w:rFonts w:asciiTheme="minorHAnsi" w:hAnsiTheme="minorHAnsi" w:cstheme="minorHAnsi"/>
                <w:spacing w:val="0"/>
                <w:kern w:val="0"/>
                <w:sz w:val="20"/>
                <w:szCs w:val="20"/>
                <w:lang w:eastAsia="es-ES_tradnl"/>
              </w:rPr>
              <w:t>Formación</w:t>
            </w:r>
          </w:p>
        </w:tc>
        <w:tc>
          <w:tcPr>
            <w:tcW w:w="1136" w:type="dxa"/>
            <w:tcBorders>
              <w:left w:val="nil"/>
              <w:bottom w:val="single" w:sz="4" w:space="0" w:color="auto"/>
              <w:right w:val="nil"/>
            </w:tcBorders>
            <w:shd w:val="clear" w:color="auto" w:fill="auto"/>
            <w:vAlign w:val="center"/>
          </w:tcPr>
          <w:p w14:paraId="0E15F90B" w14:textId="4CF312D6" w:rsidR="00D11E15" w:rsidRPr="009E229F" w:rsidRDefault="00B762AB" w:rsidP="00D56658">
            <w:pPr>
              <w:widowControl/>
              <w:overflowPunct/>
              <w:jc w:val="right"/>
              <w:rPr>
                <w:rFonts w:asciiTheme="minorHAnsi" w:hAnsiTheme="minorHAnsi" w:cstheme="minorHAnsi"/>
                <w:spacing w:val="0"/>
                <w:kern w:val="0"/>
                <w:sz w:val="20"/>
                <w:szCs w:val="20"/>
                <w:lang w:eastAsia="es-ES_tradnl"/>
              </w:rPr>
            </w:pPr>
            <w:r>
              <w:rPr>
                <w:rFonts w:asciiTheme="minorHAnsi" w:hAnsiTheme="minorHAnsi" w:cstheme="minorHAnsi"/>
                <w:spacing w:val="0"/>
                <w:kern w:val="0"/>
                <w:sz w:val="20"/>
                <w:szCs w:val="20"/>
                <w:lang w:eastAsia="es-ES_tradnl"/>
              </w:rPr>
              <w:t>631</w:t>
            </w:r>
            <w:r w:rsidR="00D56658">
              <w:rPr>
                <w:rFonts w:asciiTheme="minorHAnsi" w:hAnsiTheme="minorHAnsi" w:cstheme="minorHAnsi"/>
                <w:spacing w:val="0"/>
                <w:kern w:val="0"/>
                <w:sz w:val="20"/>
                <w:szCs w:val="20"/>
                <w:lang w:eastAsia="es-ES_tradnl"/>
              </w:rPr>
              <w:t>,</w:t>
            </w:r>
            <w:r>
              <w:rPr>
                <w:rFonts w:asciiTheme="minorHAnsi" w:hAnsiTheme="minorHAnsi" w:cstheme="minorHAnsi"/>
                <w:spacing w:val="0"/>
                <w:kern w:val="0"/>
                <w:sz w:val="20"/>
                <w:szCs w:val="20"/>
                <w:lang w:eastAsia="es-ES_tradnl"/>
              </w:rPr>
              <w:t>65</w:t>
            </w:r>
          </w:p>
        </w:tc>
        <w:tc>
          <w:tcPr>
            <w:tcW w:w="1307" w:type="dxa"/>
            <w:tcBorders>
              <w:left w:val="nil"/>
              <w:bottom w:val="single" w:sz="4" w:space="0" w:color="auto"/>
              <w:right w:val="nil"/>
            </w:tcBorders>
            <w:shd w:val="clear" w:color="auto" w:fill="auto"/>
            <w:vAlign w:val="center"/>
            <w:hideMark/>
          </w:tcPr>
          <w:p w14:paraId="7BFFC0AF" w14:textId="08680EA8" w:rsidR="00D11E15" w:rsidRPr="009E229F" w:rsidRDefault="00D11E15" w:rsidP="0086185F">
            <w:pPr>
              <w:widowControl/>
              <w:overflowPunct/>
              <w:jc w:val="right"/>
              <w:rPr>
                <w:rFonts w:asciiTheme="minorHAnsi" w:hAnsiTheme="minorHAnsi" w:cstheme="minorHAnsi"/>
                <w:spacing w:val="0"/>
                <w:kern w:val="0"/>
                <w:sz w:val="20"/>
                <w:szCs w:val="20"/>
                <w:lang w:eastAsia="es-ES_tradnl"/>
              </w:rPr>
            </w:pPr>
            <w:r w:rsidRPr="009E229F">
              <w:rPr>
                <w:rFonts w:asciiTheme="minorHAnsi" w:hAnsiTheme="minorHAnsi" w:cstheme="minorHAnsi"/>
                <w:spacing w:val="0"/>
                <w:kern w:val="0"/>
                <w:sz w:val="20"/>
                <w:szCs w:val="20"/>
                <w:lang w:eastAsia="es-ES_tradnl"/>
              </w:rPr>
              <w:t>725,15</w:t>
            </w:r>
          </w:p>
        </w:tc>
      </w:tr>
      <w:bookmarkEnd w:id="176"/>
      <w:tr w:rsidR="00D11E15" w:rsidRPr="009E229F" w14:paraId="112580A6" w14:textId="77777777" w:rsidTr="00D11E15">
        <w:trPr>
          <w:trHeight w:val="283"/>
          <w:jc w:val="center"/>
        </w:trPr>
        <w:tc>
          <w:tcPr>
            <w:tcW w:w="2593" w:type="dxa"/>
            <w:tcBorders>
              <w:top w:val="nil"/>
              <w:left w:val="nil"/>
              <w:bottom w:val="nil"/>
              <w:right w:val="nil"/>
            </w:tcBorders>
            <w:shd w:val="clear" w:color="auto" w:fill="auto"/>
            <w:vAlign w:val="center"/>
            <w:hideMark/>
          </w:tcPr>
          <w:p w14:paraId="33C7E326" w14:textId="77777777" w:rsidR="00D11E15" w:rsidRPr="009E229F" w:rsidRDefault="00D11E15" w:rsidP="00DA13BE">
            <w:pPr>
              <w:widowControl/>
              <w:overflowPunct/>
              <w:jc w:val="both"/>
              <w:rPr>
                <w:rFonts w:asciiTheme="minorHAnsi" w:hAnsiTheme="minorHAnsi" w:cstheme="minorHAnsi"/>
                <w:spacing w:val="0"/>
                <w:kern w:val="0"/>
                <w:sz w:val="20"/>
                <w:szCs w:val="20"/>
                <w:lang w:val="es-ES_tradnl" w:eastAsia="es-ES_tradnl"/>
              </w:rPr>
            </w:pPr>
          </w:p>
        </w:tc>
        <w:tc>
          <w:tcPr>
            <w:tcW w:w="1136" w:type="dxa"/>
            <w:tcBorders>
              <w:top w:val="single" w:sz="4" w:space="0" w:color="auto"/>
              <w:left w:val="nil"/>
              <w:bottom w:val="nil"/>
              <w:right w:val="nil"/>
            </w:tcBorders>
            <w:shd w:val="clear" w:color="auto" w:fill="auto"/>
            <w:vAlign w:val="center"/>
          </w:tcPr>
          <w:p w14:paraId="1661E666" w14:textId="21806681" w:rsidR="00D11E15" w:rsidRPr="009C203E" w:rsidRDefault="009C203E" w:rsidP="00E164D3">
            <w:pPr>
              <w:widowControl/>
              <w:overflowPunct/>
              <w:jc w:val="right"/>
              <w:rPr>
                <w:rFonts w:asciiTheme="minorHAnsi" w:hAnsiTheme="minorHAnsi" w:cstheme="minorHAnsi"/>
                <w:b/>
                <w:bCs/>
                <w:strike/>
                <w:spacing w:val="0"/>
                <w:kern w:val="0"/>
                <w:sz w:val="20"/>
                <w:szCs w:val="20"/>
                <w:highlight w:val="yellow"/>
                <w:lang w:val="es-ES_tradnl" w:eastAsia="es-ES_tradnl"/>
              </w:rPr>
            </w:pPr>
            <w:r w:rsidRPr="00A85943">
              <w:rPr>
                <w:rFonts w:asciiTheme="minorHAnsi" w:hAnsiTheme="minorHAnsi" w:cstheme="minorHAnsi"/>
                <w:b/>
                <w:bCs/>
                <w:spacing w:val="0"/>
                <w:kern w:val="0"/>
                <w:sz w:val="20"/>
                <w:szCs w:val="20"/>
                <w:lang w:val="es-ES_tradnl" w:eastAsia="es-ES_tradnl"/>
              </w:rPr>
              <w:t>808.265,06</w:t>
            </w:r>
          </w:p>
        </w:tc>
        <w:tc>
          <w:tcPr>
            <w:tcW w:w="1307" w:type="dxa"/>
            <w:tcBorders>
              <w:top w:val="single" w:sz="4" w:space="0" w:color="auto"/>
              <w:left w:val="nil"/>
              <w:bottom w:val="nil"/>
              <w:right w:val="nil"/>
            </w:tcBorders>
            <w:shd w:val="clear" w:color="auto" w:fill="auto"/>
            <w:vAlign w:val="center"/>
            <w:hideMark/>
          </w:tcPr>
          <w:p w14:paraId="44D0965E" w14:textId="7470D34D" w:rsidR="00D11E15" w:rsidRPr="009E229F" w:rsidRDefault="00D11E15" w:rsidP="0086185F">
            <w:pPr>
              <w:widowControl/>
              <w:overflowPunct/>
              <w:jc w:val="right"/>
              <w:rPr>
                <w:rFonts w:asciiTheme="minorHAnsi" w:hAnsiTheme="minorHAnsi" w:cstheme="minorHAnsi"/>
                <w:b/>
                <w:bCs/>
                <w:spacing w:val="0"/>
                <w:kern w:val="0"/>
                <w:sz w:val="20"/>
                <w:szCs w:val="20"/>
                <w:lang w:val="es-ES_tradnl" w:eastAsia="es-ES_tradnl"/>
              </w:rPr>
            </w:pPr>
            <w:r w:rsidRPr="009E229F">
              <w:rPr>
                <w:rFonts w:asciiTheme="minorHAnsi" w:hAnsiTheme="minorHAnsi" w:cstheme="minorHAnsi"/>
                <w:b/>
                <w:bCs/>
                <w:spacing w:val="0"/>
                <w:kern w:val="0"/>
                <w:sz w:val="20"/>
                <w:szCs w:val="20"/>
                <w:lang w:eastAsia="es-ES_tradnl"/>
              </w:rPr>
              <w:t>785.754,59</w:t>
            </w:r>
          </w:p>
        </w:tc>
      </w:tr>
    </w:tbl>
    <w:p w14:paraId="6301A62E" w14:textId="2FB0FBBC" w:rsidR="00041469" w:rsidRDefault="00041469" w:rsidP="00615EA8">
      <w:pPr>
        <w:spacing w:line="360" w:lineRule="auto"/>
        <w:ind w:right="-134"/>
        <w:jc w:val="both"/>
        <w:rPr>
          <w:rFonts w:asciiTheme="minorHAnsi" w:hAnsiTheme="minorHAnsi" w:cstheme="minorHAnsi"/>
          <w:b/>
          <w:spacing w:val="0"/>
          <w:sz w:val="22"/>
          <w:szCs w:val="24"/>
        </w:rPr>
      </w:pPr>
      <w:bookmarkStart w:id="177" w:name="OLE_LINK37"/>
      <w:bookmarkStart w:id="178" w:name="OLE_LINK38"/>
      <w:bookmarkStart w:id="179" w:name="OLE_LINK39"/>
      <w:bookmarkStart w:id="180" w:name="OLE_LINK40"/>
      <w:bookmarkStart w:id="181" w:name="OLE_LINK41"/>
      <w:bookmarkEnd w:id="172"/>
      <w:bookmarkEnd w:id="173"/>
      <w:bookmarkEnd w:id="174"/>
      <w:bookmarkEnd w:id="175"/>
    </w:p>
    <w:p w14:paraId="323CBE38" w14:textId="77777777" w:rsidR="007322FB" w:rsidRDefault="007322FB" w:rsidP="00615EA8">
      <w:pPr>
        <w:spacing w:line="360" w:lineRule="auto"/>
        <w:ind w:right="-134"/>
        <w:jc w:val="both"/>
        <w:rPr>
          <w:rFonts w:asciiTheme="minorHAnsi" w:hAnsiTheme="minorHAnsi" w:cstheme="minorHAnsi"/>
          <w:b/>
          <w:spacing w:val="0"/>
          <w:sz w:val="22"/>
          <w:szCs w:val="24"/>
        </w:rPr>
      </w:pPr>
    </w:p>
    <w:tbl>
      <w:tblPr>
        <w:tblStyle w:val="Tablaconcuadrcula"/>
        <w:tblW w:w="0" w:type="auto"/>
        <w:tblInd w:w="-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644"/>
      </w:tblGrid>
      <w:tr w:rsidR="007322FB" w14:paraId="44537C7D" w14:textId="77777777" w:rsidTr="007322FB">
        <w:tc>
          <w:tcPr>
            <w:tcW w:w="8644" w:type="dxa"/>
          </w:tcPr>
          <w:p w14:paraId="6F4850DF" w14:textId="334802EF" w:rsidR="007322FB" w:rsidRDefault="007322FB" w:rsidP="007322FB">
            <w:pPr>
              <w:spacing w:line="360" w:lineRule="auto"/>
              <w:ind w:right="-134"/>
              <w:jc w:val="center"/>
              <w:rPr>
                <w:rFonts w:asciiTheme="minorHAnsi" w:hAnsiTheme="minorHAnsi" w:cstheme="minorHAnsi"/>
                <w:b/>
                <w:spacing w:val="0"/>
                <w:sz w:val="22"/>
                <w:szCs w:val="24"/>
              </w:rPr>
            </w:pPr>
            <w:r>
              <w:rPr>
                <w:noProof/>
                <w:lang w:eastAsia="es-ES"/>
              </w:rPr>
              <w:drawing>
                <wp:inline distT="0" distB="0" distL="0" distR="0" wp14:anchorId="6CA551DB" wp14:editId="4D5069D7">
                  <wp:extent cx="3656369" cy="2187633"/>
                  <wp:effectExtent l="0" t="0" r="1270" b="3175"/>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7322FB" w14:paraId="710DEE32" w14:textId="77777777" w:rsidTr="007322FB">
        <w:tc>
          <w:tcPr>
            <w:tcW w:w="8644" w:type="dxa"/>
          </w:tcPr>
          <w:p w14:paraId="51DB9C74" w14:textId="08FDA8D4" w:rsidR="007322FB" w:rsidRDefault="007322FB" w:rsidP="007322FB">
            <w:pPr>
              <w:spacing w:line="360" w:lineRule="auto"/>
              <w:ind w:right="-134"/>
              <w:jc w:val="center"/>
              <w:rPr>
                <w:rFonts w:asciiTheme="minorHAnsi" w:hAnsiTheme="minorHAnsi" w:cstheme="minorHAnsi"/>
                <w:b/>
                <w:spacing w:val="0"/>
                <w:sz w:val="22"/>
                <w:szCs w:val="24"/>
              </w:rPr>
            </w:pPr>
            <w:r>
              <w:rPr>
                <w:noProof/>
                <w:lang w:eastAsia="es-ES"/>
              </w:rPr>
              <w:drawing>
                <wp:inline distT="0" distB="0" distL="0" distR="0" wp14:anchorId="06429088" wp14:editId="2EE21680">
                  <wp:extent cx="3647229" cy="2182163"/>
                  <wp:effectExtent l="0" t="0" r="0" b="889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51034F54" w14:textId="77777777" w:rsidR="007322FB" w:rsidRPr="009E229F" w:rsidRDefault="007322FB" w:rsidP="00615EA8">
      <w:pPr>
        <w:spacing w:line="360" w:lineRule="auto"/>
        <w:ind w:right="-134"/>
        <w:jc w:val="both"/>
        <w:rPr>
          <w:rFonts w:asciiTheme="minorHAnsi" w:hAnsiTheme="minorHAnsi" w:cstheme="minorHAnsi"/>
          <w:b/>
          <w:spacing w:val="0"/>
          <w:sz w:val="22"/>
          <w:szCs w:val="24"/>
        </w:rPr>
      </w:pPr>
    </w:p>
    <w:p w14:paraId="33B634D6" w14:textId="2F6F9662" w:rsidR="00897294" w:rsidRDefault="00897294">
      <w:pPr>
        <w:widowControl/>
        <w:overflowPunct/>
        <w:spacing w:after="200" w:line="276" w:lineRule="auto"/>
        <w:rPr>
          <w:rFonts w:asciiTheme="minorHAnsi" w:hAnsiTheme="minorHAnsi" w:cstheme="minorHAnsi"/>
          <w:b/>
          <w:spacing w:val="0"/>
          <w:sz w:val="20"/>
          <w:szCs w:val="24"/>
        </w:rPr>
      </w:pPr>
      <w:r>
        <w:rPr>
          <w:rFonts w:asciiTheme="minorHAnsi" w:hAnsiTheme="minorHAnsi" w:cstheme="minorHAnsi"/>
          <w:b/>
          <w:spacing w:val="0"/>
          <w:sz w:val="20"/>
          <w:szCs w:val="24"/>
        </w:rPr>
        <w:br w:type="page"/>
      </w:r>
    </w:p>
    <w:p w14:paraId="66E8F7EE" w14:textId="77777777" w:rsidR="00021D48" w:rsidRPr="005B3B05" w:rsidRDefault="00021D48" w:rsidP="00615EA8">
      <w:pPr>
        <w:spacing w:line="360" w:lineRule="auto"/>
        <w:ind w:right="-134"/>
        <w:jc w:val="both"/>
        <w:rPr>
          <w:rFonts w:asciiTheme="minorHAnsi" w:hAnsiTheme="minorHAnsi" w:cstheme="minorHAnsi"/>
          <w:b/>
          <w:spacing w:val="0"/>
          <w:sz w:val="20"/>
          <w:szCs w:val="24"/>
        </w:rPr>
      </w:pPr>
    </w:p>
    <w:p w14:paraId="17B56022" w14:textId="77777777" w:rsidR="00DA13BE" w:rsidRPr="000F002E" w:rsidRDefault="00DA13BE" w:rsidP="000F7C22">
      <w:pPr>
        <w:spacing w:line="276" w:lineRule="auto"/>
        <w:ind w:right="-1"/>
        <w:jc w:val="both"/>
        <w:rPr>
          <w:rFonts w:asciiTheme="minorHAnsi" w:hAnsiTheme="minorHAnsi" w:cstheme="minorHAnsi"/>
          <w:b/>
          <w:i/>
          <w:color w:val="0070C0"/>
          <w:spacing w:val="0"/>
          <w:kern w:val="2"/>
          <w:sz w:val="22"/>
          <w:szCs w:val="24"/>
        </w:rPr>
      </w:pPr>
      <w:r w:rsidRPr="000F002E">
        <w:rPr>
          <w:rFonts w:asciiTheme="minorHAnsi" w:hAnsiTheme="minorHAnsi" w:cstheme="minorHAnsi"/>
          <w:b/>
          <w:i/>
          <w:color w:val="0070C0"/>
          <w:spacing w:val="0"/>
          <w:kern w:val="2"/>
          <w:sz w:val="22"/>
          <w:szCs w:val="24"/>
        </w:rPr>
        <w:t>Otros gastos de la actividad</w:t>
      </w:r>
      <w:bookmarkEnd w:id="177"/>
      <w:bookmarkEnd w:id="178"/>
      <w:bookmarkEnd w:id="179"/>
      <w:bookmarkEnd w:id="180"/>
      <w:bookmarkEnd w:id="181"/>
    </w:p>
    <w:p w14:paraId="41F3D2B1" w14:textId="4F744DB0" w:rsidR="00DA13BE" w:rsidRPr="00FD32F6" w:rsidRDefault="00DA13BE" w:rsidP="00FD32F6">
      <w:pPr>
        <w:spacing w:line="360" w:lineRule="auto"/>
        <w:ind w:right="-136"/>
        <w:jc w:val="both"/>
        <w:rPr>
          <w:rFonts w:asciiTheme="minorHAnsi" w:hAnsiTheme="minorHAnsi" w:cstheme="minorHAnsi"/>
          <w:strike/>
          <w:spacing w:val="0"/>
          <w:sz w:val="22"/>
          <w:szCs w:val="24"/>
        </w:rPr>
      </w:pPr>
    </w:p>
    <w:tbl>
      <w:tblPr>
        <w:tblW w:w="7219" w:type="dxa"/>
        <w:jc w:val="center"/>
        <w:tblCellMar>
          <w:left w:w="70" w:type="dxa"/>
          <w:right w:w="70" w:type="dxa"/>
        </w:tblCellMar>
        <w:tblLook w:val="04A0" w:firstRow="1" w:lastRow="0" w:firstColumn="1" w:lastColumn="0" w:noHBand="0" w:noVBand="1"/>
      </w:tblPr>
      <w:tblGrid>
        <w:gridCol w:w="4973"/>
        <w:gridCol w:w="1123"/>
        <w:gridCol w:w="1123"/>
      </w:tblGrid>
      <w:tr w:rsidR="00DA13BE" w:rsidRPr="00755BD5" w14:paraId="4FE580A8" w14:textId="77777777" w:rsidTr="00DA13BE">
        <w:trPr>
          <w:trHeight w:val="397"/>
          <w:jc w:val="center"/>
        </w:trPr>
        <w:tc>
          <w:tcPr>
            <w:tcW w:w="5095" w:type="dxa"/>
            <w:tcBorders>
              <w:top w:val="nil"/>
              <w:left w:val="nil"/>
              <w:right w:val="nil"/>
            </w:tcBorders>
            <w:shd w:val="clear" w:color="auto" w:fill="auto"/>
            <w:vAlign w:val="center"/>
            <w:hideMark/>
          </w:tcPr>
          <w:p w14:paraId="230CDBBA" w14:textId="314942FD" w:rsidR="00DA13BE" w:rsidRPr="00755BD5" w:rsidRDefault="00DA13BE" w:rsidP="00731D40">
            <w:pPr>
              <w:widowControl/>
              <w:overflowPunct/>
              <w:rPr>
                <w:rFonts w:asciiTheme="minorHAnsi" w:hAnsiTheme="minorHAnsi" w:cstheme="minorHAnsi"/>
                <w:b/>
                <w:bCs/>
                <w:spacing w:val="0"/>
                <w:kern w:val="0"/>
                <w:sz w:val="20"/>
                <w:szCs w:val="20"/>
                <w:lang w:eastAsia="es-ES"/>
              </w:rPr>
            </w:pPr>
            <w:bookmarkStart w:id="182" w:name="_Hlk476487697"/>
            <w:bookmarkStart w:id="183" w:name="OLE_LINK182"/>
            <w:bookmarkStart w:id="184" w:name="OLE_LINK206"/>
            <w:bookmarkStart w:id="185" w:name="OLE_LINK207"/>
            <w:bookmarkStart w:id="186" w:name="OLE_LINK221"/>
            <w:bookmarkStart w:id="187" w:name="OLE_LINK222"/>
            <w:r w:rsidRPr="00755BD5">
              <w:rPr>
                <w:rFonts w:asciiTheme="minorHAnsi" w:hAnsiTheme="minorHAnsi" w:cstheme="minorHAnsi"/>
                <w:b/>
                <w:bCs/>
                <w:spacing w:val="0"/>
                <w:kern w:val="0"/>
                <w:sz w:val="20"/>
                <w:szCs w:val="20"/>
                <w:lang w:val="es-ES_tradnl" w:eastAsia="es-ES"/>
              </w:rPr>
              <w:t xml:space="preserve">Otros </w:t>
            </w:r>
            <w:r w:rsidR="00731D40" w:rsidRPr="00755BD5">
              <w:rPr>
                <w:rFonts w:asciiTheme="minorHAnsi" w:hAnsiTheme="minorHAnsi" w:cstheme="minorHAnsi"/>
                <w:b/>
                <w:bCs/>
                <w:spacing w:val="0"/>
                <w:kern w:val="0"/>
                <w:sz w:val="20"/>
                <w:szCs w:val="20"/>
                <w:lang w:val="es-ES_tradnl" w:eastAsia="es-ES"/>
              </w:rPr>
              <w:t>g</w:t>
            </w:r>
            <w:r w:rsidRPr="00755BD5">
              <w:rPr>
                <w:rFonts w:asciiTheme="minorHAnsi" w:hAnsiTheme="minorHAnsi" w:cstheme="minorHAnsi"/>
                <w:b/>
                <w:bCs/>
                <w:spacing w:val="0"/>
                <w:kern w:val="0"/>
                <w:sz w:val="20"/>
                <w:szCs w:val="20"/>
                <w:lang w:val="es-ES_tradnl" w:eastAsia="es-ES"/>
              </w:rPr>
              <w:t xml:space="preserve">astos de la </w:t>
            </w:r>
            <w:r w:rsidR="00731D40" w:rsidRPr="00755BD5">
              <w:rPr>
                <w:rFonts w:asciiTheme="minorHAnsi" w:hAnsiTheme="minorHAnsi" w:cstheme="minorHAnsi"/>
                <w:b/>
                <w:bCs/>
                <w:spacing w:val="0"/>
                <w:kern w:val="0"/>
                <w:sz w:val="20"/>
                <w:szCs w:val="20"/>
                <w:lang w:val="es-ES_tradnl" w:eastAsia="es-ES"/>
              </w:rPr>
              <w:t>a</w:t>
            </w:r>
            <w:r w:rsidRPr="00755BD5">
              <w:rPr>
                <w:rFonts w:asciiTheme="minorHAnsi" w:hAnsiTheme="minorHAnsi" w:cstheme="minorHAnsi"/>
                <w:b/>
                <w:bCs/>
                <w:spacing w:val="0"/>
                <w:kern w:val="0"/>
                <w:sz w:val="20"/>
                <w:szCs w:val="20"/>
                <w:lang w:val="es-ES_tradnl" w:eastAsia="es-ES"/>
              </w:rPr>
              <w:t>ctividad</w:t>
            </w:r>
          </w:p>
        </w:tc>
        <w:tc>
          <w:tcPr>
            <w:tcW w:w="1062" w:type="dxa"/>
            <w:tcBorders>
              <w:top w:val="nil"/>
              <w:left w:val="nil"/>
              <w:right w:val="single" w:sz="4" w:space="0" w:color="FFFFFF" w:themeColor="background1"/>
            </w:tcBorders>
            <w:shd w:val="clear" w:color="auto" w:fill="808080" w:themeFill="background1" w:themeFillShade="80"/>
            <w:vAlign w:val="center"/>
            <w:hideMark/>
          </w:tcPr>
          <w:p w14:paraId="3F5624BF" w14:textId="1A2BF835" w:rsidR="00DA13BE" w:rsidRPr="00755BD5" w:rsidRDefault="00DA13BE" w:rsidP="005B371B">
            <w:pPr>
              <w:widowControl/>
              <w:overflowPunct/>
              <w:jc w:val="center"/>
              <w:rPr>
                <w:rFonts w:asciiTheme="minorHAnsi" w:hAnsiTheme="minorHAnsi" w:cstheme="minorHAnsi"/>
                <w:b/>
                <w:bCs/>
                <w:color w:val="FFFFFF" w:themeColor="background1"/>
                <w:spacing w:val="0"/>
                <w:kern w:val="0"/>
                <w:sz w:val="20"/>
                <w:szCs w:val="20"/>
                <w:lang w:eastAsia="es-ES"/>
              </w:rPr>
            </w:pPr>
            <w:r w:rsidRPr="00755BD5">
              <w:rPr>
                <w:rFonts w:asciiTheme="minorHAnsi" w:hAnsiTheme="minorHAnsi" w:cstheme="minorHAnsi"/>
                <w:b/>
                <w:bCs/>
                <w:color w:val="FFFFFF" w:themeColor="background1"/>
                <w:spacing w:val="0"/>
                <w:kern w:val="0"/>
                <w:sz w:val="20"/>
                <w:szCs w:val="20"/>
                <w:lang w:eastAsia="es-ES"/>
              </w:rPr>
              <w:t>31/12/</w:t>
            </w:r>
            <w:r w:rsidR="00EE4725" w:rsidRPr="00755BD5">
              <w:rPr>
                <w:rFonts w:asciiTheme="minorHAnsi" w:hAnsiTheme="minorHAnsi" w:cstheme="minorHAnsi"/>
                <w:b/>
                <w:bCs/>
                <w:color w:val="FFFFFF" w:themeColor="background1"/>
                <w:spacing w:val="0"/>
                <w:kern w:val="0"/>
                <w:sz w:val="20"/>
                <w:szCs w:val="20"/>
                <w:lang w:eastAsia="es-ES"/>
              </w:rPr>
              <w:t>2020</w:t>
            </w:r>
          </w:p>
        </w:tc>
        <w:tc>
          <w:tcPr>
            <w:tcW w:w="1062" w:type="dxa"/>
            <w:tcBorders>
              <w:top w:val="nil"/>
              <w:left w:val="single" w:sz="4" w:space="0" w:color="FFFFFF" w:themeColor="background1"/>
              <w:right w:val="nil"/>
            </w:tcBorders>
            <w:shd w:val="clear" w:color="auto" w:fill="808080" w:themeFill="background1" w:themeFillShade="80"/>
            <w:vAlign w:val="center"/>
            <w:hideMark/>
          </w:tcPr>
          <w:p w14:paraId="66CC8A60" w14:textId="573B32AF" w:rsidR="00DA13BE" w:rsidRPr="00755BD5" w:rsidRDefault="00DA13BE" w:rsidP="005B371B">
            <w:pPr>
              <w:widowControl/>
              <w:overflowPunct/>
              <w:jc w:val="right"/>
              <w:rPr>
                <w:rFonts w:asciiTheme="minorHAnsi" w:hAnsiTheme="minorHAnsi" w:cstheme="minorHAnsi"/>
                <w:b/>
                <w:bCs/>
                <w:color w:val="FFFFFF" w:themeColor="background1"/>
                <w:spacing w:val="0"/>
                <w:kern w:val="0"/>
                <w:sz w:val="20"/>
                <w:szCs w:val="20"/>
                <w:lang w:eastAsia="es-ES"/>
              </w:rPr>
            </w:pPr>
            <w:bookmarkStart w:id="188" w:name="OLE_LINK93"/>
            <w:bookmarkStart w:id="189" w:name="OLE_LINK94"/>
            <w:r w:rsidRPr="00755BD5">
              <w:rPr>
                <w:rFonts w:asciiTheme="minorHAnsi" w:hAnsiTheme="minorHAnsi" w:cstheme="minorHAnsi"/>
                <w:b/>
                <w:bCs/>
                <w:color w:val="FFFFFF" w:themeColor="background1"/>
                <w:spacing w:val="0"/>
                <w:kern w:val="0"/>
                <w:sz w:val="20"/>
                <w:szCs w:val="20"/>
                <w:lang w:eastAsia="es-ES"/>
              </w:rPr>
              <w:t>31/12/</w:t>
            </w:r>
            <w:bookmarkEnd w:id="188"/>
            <w:bookmarkEnd w:id="189"/>
            <w:r w:rsidR="00EE4725" w:rsidRPr="00755BD5">
              <w:rPr>
                <w:rFonts w:asciiTheme="minorHAnsi" w:hAnsiTheme="minorHAnsi" w:cstheme="minorHAnsi"/>
                <w:b/>
                <w:bCs/>
                <w:color w:val="FFFFFF" w:themeColor="background1"/>
                <w:spacing w:val="0"/>
                <w:kern w:val="0"/>
                <w:sz w:val="20"/>
                <w:szCs w:val="20"/>
                <w:lang w:eastAsia="es-ES"/>
              </w:rPr>
              <w:t>2019</w:t>
            </w:r>
          </w:p>
        </w:tc>
      </w:tr>
      <w:tr w:rsidR="00810B59" w:rsidRPr="00755BD5" w14:paraId="38AF5D42" w14:textId="77777777" w:rsidTr="00810B59">
        <w:trPr>
          <w:trHeight w:val="397"/>
          <w:jc w:val="center"/>
        </w:trPr>
        <w:tc>
          <w:tcPr>
            <w:tcW w:w="5095" w:type="dxa"/>
            <w:tcBorders>
              <w:top w:val="nil"/>
              <w:left w:val="nil"/>
              <w:bottom w:val="nil"/>
              <w:right w:val="nil"/>
            </w:tcBorders>
            <w:shd w:val="clear" w:color="auto" w:fill="auto"/>
            <w:vAlign w:val="center"/>
            <w:hideMark/>
          </w:tcPr>
          <w:p w14:paraId="32858992" w14:textId="762D9055" w:rsidR="00810B59" w:rsidRPr="00755BD5" w:rsidRDefault="00810B59" w:rsidP="00910974">
            <w:pPr>
              <w:widowControl/>
              <w:overflowPunct/>
              <w:jc w:val="both"/>
              <w:rPr>
                <w:rFonts w:asciiTheme="minorHAnsi" w:hAnsiTheme="minorHAnsi" w:cstheme="minorHAnsi"/>
                <w:spacing w:val="0"/>
                <w:sz w:val="20"/>
                <w:szCs w:val="20"/>
              </w:rPr>
            </w:pPr>
            <w:bookmarkStart w:id="190" w:name="_Hlk476480671"/>
            <w:bookmarkEnd w:id="182"/>
            <w:r w:rsidRPr="00755BD5">
              <w:rPr>
                <w:rFonts w:asciiTheme="minorHAnsi" w:hAnsiTheme="minorHAnsi" w:cstheme="minorHAnsi"/>
                <w:spacing w:val="0"/>
                <w:sz w:val="20"/>
                <w:szCs w:val="20"/>
              </w:rPr>
              <w:t>Arrendamientos y cánones</w:t>
            </w:r>
          </w:p>
        </w:tc>
        <w:tc>
          <w:tcPr>
            <w:tcW w:w="1062" w:type="dxa"/>
            <w:tcBorders>
              <w:top w:val="nil"/>
              <w:left w:val="nil"/>
              <w:bottom w:val="nil"/>
              <w:right w:val="nil"/>
            </w:tcBorders>
            <w:shd w:val="clear" w:color="auto" w:fill="auto"/>
            <w:vAlign w:val="center"/>
          </w:tcPr>
          <w:p w14:paraId="47FB6607" w14:textId="275BC00E" w:rsidR="00810B59" w:rsidRPr="00755BD5" w:rsidRDefault="008E1942" w:rsidP="00313CC1">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4.83</w:t>
            </w:r>
            <w:r w:rsidR="00313CC1" w:rsidRPr="00755BD5">
              <w:rPr>
                <w:rFonts w:asciiTheme="minorHAnsi" w:hAnsiTheme="minorHAnsi" w:cstheme="minorHAnsi"/>
                <w:spacing w:val="0"/>
                <w:kern w:val="0"/>
                <w:sz w:val="20"/>
                <w:szCs w:val="20"/>
                <w:lang w:val="es-ES_tradnl" w:eastAsia="es-ES_tradnl"/>
              </w:rPr>
              <w:t>0</w:t>
            </w:r>
            <w:r w:rsidRPr="00755BD5">
              <w:rPr>
                <w:rFonts w:asciiTheme="minorHAnsi" w:hAnsiTheme="minorHAnsi" w:cstheme="minorHAnsi"/>
                <w:spacing w:val="0"/>
                <w:kern w:val="0"/>
                <w:sz w:val="20"/>
                <w:szCs w:val="20"/>
                <w:lang w:val="es-ES_tradnl" w:eastAsia="es-ES_tradnl"/>
              </w:rPr>
              <w:t>,18</w:t>
            </w:r>
          </w:p>
        </w:tc>
        <w:tc>
          <w:tcPr>
            <w:tcW w:w="1062" w:type="dxa"/>
            <w:tcBorders>
              <w:top w:val="nil"/>
              <w:left w:val="nil"/>
              <w:bottom w:val="nil"/>
              <w:right w:val="nil"/>
            </w:tcBorders>
            <w:shd w:val="clear" w:color="auto" w:fill="auto"/>
            <w:vAlign w:val="center"/>
            <w:hideMark/>
          </w:tcPr>
          <w:p w14:paraId="1285F908" w14:textId="5A4F59AB"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4.220,42</w:t>
            </w:r>
          </w:p>
        </w:tc>
      </w:tr>
      <w:tr w:rsidR="00810B59" w:rsidRPr="00755BD5" w14:paraId="68375FEE" w14:textId="77777777" w:rsidTr="00810B59">
        <w:trPr>
          <w:trHeight w:val="397"/>
          <w:jc w:val="center"/>
        </w:trPr>
        <w:tc>
          <w:tcPr>
            <w:tcW w:w="5095" w:type="dxa"/>
            <w:tcBorders>
              <w:top w:val="nil"/>
              <w:left w:val="nil"/>
              <w:bottom w:val="nil"/>
              <w:right w:val="nil"/>
            </w:tcBorders>
            <w:shd w:val="clear" w:color="auto" w:fill="auto"/>
            <w:vAlign w:val="center"/>
            <w:hideMark/>
          </w:tcPr>
          <w:p w14:paraId="3A996D0A" w14:textId="3A27B08E" w:rsidR="00810B59" w:rsidRPr="00755BD5" w:rsidRDefault="00910974" w:rsidP="00910974">
            <w:pPr>
              <w:widowControl/>
              <w:overflowPunct/>
              <w:jc w:val="both"/>
              <w:rPr>
                <w:rFonts w:asciiTheme="minorHAnsi" w:hAnsiTheme="minorHAnsi" w:cstheme="minorHAnsi"/>
                <w:spacing w:val="0"/>
                <w:sz w:val="20"/>
                <w:szCs w:val="20"/>
              </w:rPr>
            </w:pPr>
            <w:r>
              <w:rPr>
                <w:rFonts w:asciiTheme="minorHAnsi" w:hAnsiTheme="minorHAnsi" w:cstheme="minorHAnsi"/>
                <w:spacing w:val="0"/>
                <w:sz w:val="20"/>
                <w:szCs w:val="20"/>
              </w:rPr>
              <w:t>Reparaciones y conservación</w:t>
            </w:r>
          </w:p>
        </w:tc>
        <w:tc>
          <w:tcPr>
            <w:tcW w:w="1062" w:type="dxa"/>
            <w:tcBorders>
              <w:top w:val="nil"/>
              <w:left w:val="nil"/>
              <w:bottom w:val="nil"/>
              <w:right w:val="nil"/>
            </w:tcBorders>
            <w:shd w:val="clear" w:color="auto" w:fill="auto"/>
            <w:vAlign w:val="center"/>
          </w:tcPr>
          <w:p w14:paraId="2AF8FE16" w14:textId="326215D5" w:rsidR="00810B59" w:rsidRPr="00755BD5" w:rsidRDefault="008E1942"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28.535,52</w:t>
            </w:r>
          </w:p>
        </w:tc>
        <w:tc>
          <w:tcPr>
            <w:tcW w:w="1062" w:type="dxa"/>
            <w:tcBorders>
              <w:top w:val="nil"/>
              <w:left w:val="nil"/>
              <w:bottom w:val="nil"/>
              <w:right w:val="nil"/>
            </w:tcBorders>
            <w:shd w:val="clear" w:color="auto" w:fill="auto"/>
            <w:vAlign w:val="center"/>
            <w:hideMark/>
          </w:tcPr>
          <w:p w14:paraId="2D386996" w14:textId="11548E5B"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27.434,36</w:t>
            </w:r>
          </w:p>
        </w:tc>
      </w:tr>
      <w:tr w:rsidR="00810B59" w:rsidRPr="00755BD5" w14:paraId="0D925E02" w14:textId="77777777" w:rsidTr="00810B59">
        <w:trPr>
          <w:trHeight w:val="397"/>
          <w:jc w:val="center"/>
        </w:trPr>
        <w:tc>
          <w:tcPr>
            <w:tcW w:w="5095" w:type="dxa"/>
            <w:tcBorders>
              <w:top w:val="nil"/>
              <w:left w:val="nil"/>
              <w:bottom w:val="nil"/>
              <w:right w:val="nil"/>
            </w:tcBorders>
            <w:shd w:val="clear" w:color="auto" w:fill="auto"/>
            <w:vAlign w:val="center"/>
            <w:hideMark/>
          </w:tcPr>
          <w:p w14:paraId="2F680F65" w14:textId="4B65EC95"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Servicios de profesionales independientes</w:t>
            </w:r>
          </w:p>
        </w:tc>
        <w:tc>
          <w:tcPr>
            <w:tcW w:w="1062" w:type="dxa"/>
            <w:tcBorders>
              <w:top w:val="nil"/>
              <w:left w:val="nil"/>
              <w:bottom w:val="nil"/>
              <w:right w:val="nil"/>
            </w:tcBorders>
            <w:shd w:val="clear" w:color="auto" w:fill="auto"/>
            <w:vAlign w:val="center"/>
          </w:tcPr>
          <w:p w14:paraId="462358AD" w14:textId="77EC48EB" w:rsidR="00810B59" w:rsidRPr="00755BD5" w:rsidRDefault="008E1942"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79.023,69</w:t>
            </w:r>
          </w:p>
        </w:tc>
        <w:tc>
          <w:tcPr>
            <w:tcW w:w="1062" w:type="dxa"/>
            <w:tcBorders>
              <w:top w:val="nil"/>
              <w:left w:val="nil"/>
              <w:bottom w:val="nil"/>
              <w:right w:val="nil"/>
            </w:tcBorders>
            <w:shd w:val="clear" w:color="auto" w:fill="auto"/>
            <w:vAlign w:val="center"/>
            <w:hideMark/>
          </w:tcPr>
          <w:p w14:paraId="550DCD86" w14:textId="5517E7CE"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77.900,56</w:t>
            </w:r>
          </w:p>
        </w:tc>
      </w:tr>
      <w:tr w:rsidR="00810B59" w:rsidRPr="00755BD5" w14:paraId="7DD67D6A" w14:textId="77777777" w:rsidTr="00810B59">
        <w:trPr>
          <w:trHeight w:val="397"/>
          <w:jc w:val="center"/>
        </w:trPr>
        <w:tc>
          <w:tcPr>
            <w:tcW w:w="5095" w:type="dxa"/>
            <w:tcBorders>
              <w:top w:val="nil"/>
              <w:left w:val="nil"/>
              <w:bottom w:val="nil"/>
              <w:right w:val="nil"/>
            </w:tcBorders>
            <w:shd w:val="clear" w:color="auto" w:fill="auto"/>
            <w:vAlign w:val="center"/>
            <w:hideMark/>
          </w:tcPr>
          <w:p w14:paraId="432D1B6A" w14:textId="2031F103"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 xml:space="preserve">Primas de seguros </w:t>
            </w:r>
          </w:p>
        </w:tc>
        <w:tc>
          <w:tcPr>
            <w:tcW w:w="1062" w:type="dxa"/>
            <w:tcBorders>
              <w:top w:val="nil"/>
              <w:left w:val="nil"/>
              <w:bottom w:val="nil"/>
              <w:right w:val="nil"/>
            </w:tcBorders>
            <w:shd w:val="clear" w:color="auto" w:fill="auto"/>
            <w:vAlign w:val="center"/>
          </w:tcPr>
          <w:p w14:paraId="34817D30" w14:textId="3EB65695" w:rsidR="00810B59" w:rsidRPr="00755BD5" w:rsidRDefault="008E1942"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2.302,33</w:t>
            </w:r>
          </w:p>
        </w:tc>
        <w:tc>
          <w:tcPr>
            <w:tcW w:w="1062" w:type="dxa"/>
            <w:tcBorders>
              <w:top w:val="nil"/>
              <w:left w:val="nil"/>
              <w:bottom w:val="nil"/>
              <w:right w:val="nil"/>
            </w:tcBorders>
            <w:shd w:val="clear" w:color="auto" w:fill="auto"/>
            <w:vAlign w:val="center"/>
            <w:hideMark/>
          </w:tcPr>
          <w:p w14:paraId="66AC5F72" w14:textId="470C657C"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2.179,73</w:t>
            </w:r>
          </w:p>
        </w:tc>
      </w:tr>
      <w:tr w:rsidR="00810B59" w:rsidRPr="00755BD5" w14:paraId="6EE380A2" w14:textId="77777777" w:rsidTr="00810B59">
        <w:trPr>
          <w:trHeight w:val="397"/>
          <w:jc w:val="center"/>
        </w:trPr>
        <w:tc>
          <w:tcPr>
            <w:tcW w:w="5095" w:type="dxa"/>
            <w:tcBorders>
              <w:top w:val="nil"/>
              <w:left w:val="nil"/>
              <w:bottom w:val="nil"/>
              <w:right w:val="nil"/>
            </w:tcBorders>
            <w:shd w:val="clear" w:color="auto" w:fill="auto"/>
            <w:vAlign w:val="center"/>
            <w:hideMark/>
          </w:tcPr>
          <w:p w14:paraId="28964604" w14:textId="36F7D49C"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 xml:space="preserve">Servicios bancarios y similares </w:t>
            </w:r>
          </w:p>
        </w:tc>
        <w:tc>
          <w:tcPr>
            <w:tcW w:w="1062" w:type="dxa"/>
            <w:tcBorders>
              <w:top w:val="nil"/>
              <w:left w:val="nil"/>
              <w:bottom w:val="nil"/>
              <w:right w:val="nil"/>
            </w:tcBorders>
            <w:shd w:val="clear" w:color="auto" w:fill="auto"/>
            <w:vAlign w:val="center"/>
          </w:tcPr>
          <w:p w14:paraId="2808E0B2" w14:textId="74246BAA" w:rsidR="00810B59" w:rsidRPr="00755BD5" w:rsidRDefault="008E1942"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1.249,50</w:t>
            </w:r>
          </w:p>
        </w:tc>
        <w:tc>
          <w:tcPr>
            <w:tcW w:w="1062" w:type="dxa"/>
            <w:tcBorders>
              <w:top w:val="nil"/>
              <w:left w:val="nil"/>
              <w:bottom w:val="nil"/>
              <w:right w:val="nil"/>
            </w:tcBorders>
            <w:shd w:val="clear" w:color="auto" w:fill="auto"/>
            <w:vAlign w:val="center"/>
            <w:hideMark/>
          </w:tcPr>
          <w:p w14:paraId="77A0CCF3" w14:textId="68516F1F"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1.185,25</w:t>
            </w:r>
          </w:p>
        </w:tc>
      </w:tr>
      <w:tr w:rsidR="00810B59" w:rsidRPr="00755BD5" w14:paraId="34A1B16E" w14:textId="77777777" w:rsidTr="00DA13BE">
        <w:trPr>
          <w:trHeight w:val="397"/>
          <w:jc w:val="center"/>
        </w:trPr>
        <w:tc>
          <w:tcPr>
            <w:tcW w:w="5095" w:type="dxa"/>
            <w:tcBorders>
              <w:top w:val="nil"/>
              <w:left w:val="nil"/>
              <w:bottom w:val="nil"/>
              <w:right w:val="nil"/>
            </w:tcBorders>
            <w:shd w:val="clear" w:color="auto" w:fill="auto"/>
            <w:vAlign w:val="center"/>
          </w:tcPr>
          <w:p w14:paraId="28CAB885" w14:textId="0B449019" w:rsidR="00810B59" w:rsidRPr="00755BD5" w:rsidRDefault="00790187" w:rsidP="00790187">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Comunicación</w:t>
            </w:r>
          </w:p>
        </w:tc>
        <w:tc>
          <w:tcPr>
            <w:tcW w:w="1062" w:type="dxa"/>
            <w:tcBorders>
              <w:top w:val="nil"/>
              <w:left w:val="nil"/>
              <w:bottom w:val="nil"/>
              <w:right w:val="nil"/>
            </w:tcBorders>
            <w:shd w:val="clear" w:color="auto" w:fill="auto"/>
            <w:vAlign w:val="center"/>
          </w:tcPr>
          <w:p w14:paraId="04158EED" w14:textId="34435B49" w:rsidR="00810B59" w:rsidRPr="00755BD5" w:rsidRDefault="008E1942"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4.194,76</w:t>
            </w:r>
          </w:p>
        </w:tc>
        <w:tc>
          <w:tcPr>
            <w:tcW w:w="1062" w:type="dxa"/>
            <w:tcBorders>
              <w:top w:val="nil"/>
              <w:left w:val="nil"/>
              <w:bottom w:val="nil"/>
              <w:right w:val="nil"/>
            </w:tcBorders>
            <w:shd w:val="clear" w:color="auto" w:fill="auto"/>
            <w:vAlign w:val="center"/>
          </w:tcPr>
          <w:p w14:paraId="4A18CDF3" w14:textId="6298F090"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9.503,90</w:t>
            </w:r>
          </w:p>
        </w:tc>
      </w:tr>
      <w:tr w:rsidR="00810B59" w:rsidRPr="00755BD5" w14:paraId="243388A1" w14:textId="77777777" w:rsidTr="00810B59">
        <w:trPr>
          <w:trHeight w:val="397"/>
          <w:jc w:val="center"/>
        </w:trPr>
        <w:tc>
          <w:tcPr>
            <w:tcW w:w="5095" w:type="dxa"/>
            <w:tcBorders>
              <w:top w:val="nil"/>
              <w:left w:val="nil"/>
              <w:bottom w:val="nil"/>
              <w:right w:val="nil"/>
            </w:tcBorders>
            <w:shd w:val="clear" w:color="auto" w:fill="auto"/>
            <w:vAlign w:val="center"/>
            <w:hideMark/>
          </w:tcPr>
          <w:p w14:paraId="3A208DBF" w14:textId="5CA43A50"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 xml:space="preserve">Otras acciones </w:t>
            </w:r>
          </w:p>
        </w:tc>
        <w:tc>
          <w:tcPr>
            <w:tcW w:w="1062" w:type="dxa"/>
            <w:tcBorders>
              <w:top w:val="nil"/>
              <w:left w:val="nil"/>
              <w:bottom w:val="nil"/>
              <w:right w:val="nil"/>
            </w:tcBorders>
            <w:shd w:val="clear" w:color="auto" w:fill="auto"/>
            <w:vAlign w:val="center"/>
          </w:tcPr>
          <w:p w14:paraId="0DEAA87D" w14:textId="1711C32F" w:rsidR="00810B59" w:rsidRPr="00755BD5" w:rsidRDefault="008E1942"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20.724,91</w:t>
            </w:r>
          </w:p>
        </w:tc>
        <w:tc>
          <w:tcPr>
            <w:tcW w:w="1062" w:type="dxa"/>
            <w:tcBorders>
              <w:top w:val="nil"/>
              <w:left w:val="nil"/>
              <w:bottom w:val="nil"/>
              <w:right w:val="nil"/>
            </w:tcBorders>
            <w:shd w:val="clear" w:color="auto" w:fill="auto"/>
            <w:vAlign w:val="center"/>
            <w:hideMark/>
          </w:tcPr>
          <w:p w14:paraId="7E4E7D8D" w14:textId="778BC00F"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58.109,27</w:t>
            </w:r>
          </w:p>
        </w:tc>
      </w:tr>
      <w:tr w:rsidR="00810B59" w:rsidRPr="00755BD5" w14:paraId="0B724C09" w14:textId="77777777" w:rsidTr="00DA13BE">
        <w:trPr>
          <w:trHeight w:val="397"/>
          <w:jc w:val="center"/>
        </w:trPr>
        <w:tc>
          <w:tcPr>
            <w:tcW w:w="5095" w:type="dxa"/>
            <w:tcBorders>
              <w:top w:val="nil"/>
              <w:left w:val="nil"/>
              <w:bottom w:val="nil"/>
              <w:right w:val="nil"/>
            </w:tcBorders>
            <w:shd w:val="clear" w:color="auto" w:fill="auto"/>
            <w:vAlign w:val="center"/>
          </w:tcPr>
          <w:p w14:paraId="680D4C72" w14:textId="0E466187" w:rsidR="00810B59" w:rsidRPr="00755BD5" w:rsidRDefault="00810B59" w:rsidP="00E17BED">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Otros gastos</w:t>
            </w:r>
          </w:p>
        </w:tc>
        <w:tc>
          <w:tcPr>
            <w:tcW w:w="1062" w:type="dxa"/>
            <w:tcBorders>
              <w:top w:val="nil"/>
              <w:left w:val="nil"/>
              <w:bottom w:val="nil"/>
              <w:right w:val="nil"/>
            </w:tcBorders>
            <w:shd w:val="clear" w:color="auto" w:fill="auto"/>
            <w:vAlign w:val="center"/>
          </w:tcPr>
          <w:p w14:paraId="613AA7F3" w14:textId="73E1C195" w:rsidR="00810B59" w:rsidRPr="00755BD5" w:rsidRDefault="008E1942"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22.813,52</w:t>
            </w:r>
          </w:p>
        </w:tc>
        <w:tc>
          <w:tcPr>
            <w:tcW w:w="1062" w:type="dxa"/>
            <w:tcBorders>
              <w:top w:val="nil"/>
              <w:left w:val="nil"/>
              <w:bottom w:val="nil"/>
              <w:right w:val="nil"/>
            </w:tcBorders>
            <w:shd w:val="clear" w:color="auto" w:fill="auto"/>
            <w:vAlign w:val="center"/>
          </w:tcPr>
          <w:p w14:paraId="2249FCC1" w14:textId="7BD7032C"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21.869,26</w:t>
            </w:r>
          </w:p>
        </w:tc>
      </w:tr>
      <w:tr w:rsidR="00810B59" w:rsidRPr="00755BD5" w14:paraId="047FECC1" w14:textId="77777777" w:rsidTr="00810B59">
        <w:trPr>
          <w:trHeight w:val="397"/>
          <w:jc w:val="center"/>
        </w:trPr>
        <w:tc>
          <w:tcPr>
            <w:tcW w:w="5095" w:type="dxa"/>
            <w:tcBorders>
              <w:top w:val="nil"/>
              <w:left w:val="nil"/>
              <w:bottom w:val="nil"/>
              <w:right w:val="nil"/>
            </w:tcBorders>
            <w:shd w:val="clear" w:color="auto" w:fill="auto"/>
            <w:vAlign w:val="center"/>
            <w:hideMark/>
          </w:tcPr>
          <w:p w14:paraId="3ADBB988" w14:textId="68462EDA"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Suministros</w:t>
            </w:r>
          </w:p>
        </w:tc>
        <w:tc>
          <w:tcPr>
            <w:tcW w:w="1062" w:type="dxa"/>
            <w:tcBorders>
              <w:top w:val="nil"/>
              <w:left w:val="nil"/>
              <w:bottom w:val="nil"/>
              <w:right w:val="nil"/>
            </w:tcBorders>
            <w:shd w:val="clear" w:color="auto" w:fill="auto"/>
            <w:vAlign w:val="center"/>
          </w:tcPr>
          <w:p w14:paraId="1A695C18" w14:textId="356BC444" w:rsidR="00810B59" w:rsidRPr="00755BD5" w:rsidRDefault="00313CC1"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60.873,20</w:t>
            </w:r>
          </w:p>
        </w:tc>
        <w:tc>
          <w:tcPr>
            <w:tcW w:w="1062" w:type="dxa"/>
            <w:tcBorders>
              <w:top w:val="nil"/>
              <w:left w:val="nil"/>
              <w:bottom w:val="nil"/>
              <w:right w:val="nil"/>
            </w:tcBorders>
            <w:shd w:val="clear" w:color="auto" w:fill="auto"/>
            <w:vAlign w:val="center"/>
            <w:hideMark/>
          </w:tcPr>
          <w:p w14:paraId="56FEB559" w14:textId="0D944FBD"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53.522,80</w:t>
            </w:r>
          </w:p>
        </w:tc>
      </w:tr>
      <w:tr w:rsidR="00810B59" w:rsidRPr="00755BD5" w14:paraId="1B3F44DA" w14:textId="77777777" w:rsidTr="00810B59">
        <w:trPr>
          <w:trHeight w:val="397"/>
          <w:jc w:val="center"/>
        </w:trPr>
        <w:tc>
          <w:tcPr>
            <w:tcW w:w="5095" w:type="dxa"/>
            <w:tcBorders>
              <w:top w:val="nil"/>
              <w:left w:val="nil"/>
              <w:bottom w:val="nil"/>
              <w:right w:val="nil"/>
            </w:tcBorders>
            <w:shd w:val="clear" w:color="auto" w:fill="auto"/>
            <w:vAlign w:val="center"/>
            <w:hideMark/>
          </w:tcPr>
          <w:p w14:paraId="3AAA5E49" w14:textId="678040CD"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 xml:space="preserve">Otros servicios </w:t>
            </w:r>
          </w:p>
        </w:tc>
        <w:tc>
          <w:tcPr>
            <w:tcW w:w="1062" w:type="dxa"/>
            <w:tcBorders>
              <w:top w:val="nil"/>
              <w:left w:val="nil"/>
              <w:bottom w:val="nil"/>
              <w:right w:val="nil"/>
            </w:tcBorders>
            <w:shd w:val="clear" w:color="auto" w:fill="auto"/>
            <w:vAlign w:val="center"/>
          </w:tcPr>
          <w:p w14:paraId="34EFFCDF" w14:textId="59F9D4A9" w:rsidR="00810B59" w:rsidRPr="00755BD5" w:rsidRDefault="008E1942"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17.900,26</w:t>
            </w:r>
          </w:p>
        </w:tc>
        <w:tc>
          <w:tcPr>
            <w:tcW w:w="1062" w:type="dxa"/>
            <w:tcBorders>
              <w:top w:val="nil"/>
              <w:left w:val="nil"/>
              <w:bottom w:val="nil"/>
              <w:right w:val="nil"/>
            </w:tcBorders>
            <w:shd w:val="clear" w:color="auto" w:fill="auto"/>
            <w:vAlign w:val="center"/>
            <w:hideMark/>
          </w:tcPr>
          <w:p w14:paraId="75C4D57E" w14:textId="2B965A61"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15.762,05</w:t>
            </w:r>
          </w:p>
        </w:tc>
      </w:tr>
      <w:tr w:rsidR="00810B59" w:rsidRPr="00755BD5" w14:paraId="44E19B06" w14:textId="77777777" w:rsidTr="00810B59">
        <w:trPr>
          <w:trHeight w:val="397"/>
          <w:jc w:val="center"/>
        </w:trPr>
        <w:tc>
          <w:tcPr>
            <w:tcW w:w="5095" w:type="dxa"/>
            <w:tcBorders>
              <w:top w:val="nil"/>
              <w:left w:val="nil"/>
              <w:bottom w:val="nil"/>
              <w:right w:val="nil"/>
            </w:tcBorders>
            <w:shd w:val="clear" w:color="auto" w:fill="auto"/>
            <w:vAlign w:val="center"/>
            <w:hideMark/>
          </w:tcPr>
          <w:p w14:paraId="65411F42" w14:textId="3E42EFFC"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 xml:space="preserve">Otros tributos </w:t>
            </w:r>
          </w:p>
        </w:tc>
        <w:tc>
          <w:tcPr>
            <w:tcW w:w="1062" w:type="dxa"/>
            <w:tcBorders>
              <w:top w:val="nil"/>
              <w:left w:val="nil"/>
              <w:bottom w:val="nil"/>
              <w:right w:val="nil"/>
            </w:tcBorders>
            <w:shd w:val="clear" w:color="auto" w:fill="auto"/>
            <w:vAlign w:val="center"/>
          </w:tcPr>
          <w:p w14:paraId="0E590C6F" w14:textId="02553E9F" w:rsidR="00810B59" w:rsidRPr="00755BD5" w:rsidRDefault="00313CC1"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6.463,92</w:t>
            </w:r>
          </w:p>
        </w:tc>
        <w:tc>
          <w:tcPr>
            <w:tcW w:w="1062" w:type="dxa"/>
            <w:tcBorders>
              <w:top w:val="nil"/>
              <w:left w:val="nil"/>
              <w:bottom w:val="nil"/>
              <w:right w:val="nil"/>
            </w:tcBorders>
            <w:shd w:val="clear" w:color="auto" w:fill="auto"/>
            <w:vAlign w:val="center"/>
            <w:hideMark/>
          </w:tcPr>
          <w:p w14:paraId="093EAF8E" w14:textId="6153930B"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5.719,94</w:t>
            </w:r>
          </w:p>
        </w:tc>
      </w:tr>
      <w:tr w:rsidR="00810B59" w:rsidRPr="00755BD5" w14:paraId="61534498" w14:textId="77777777" w:rsidTr="00810B59">
        <w:trPr>
          <w:trHeight w:val="397"/>
          <w:jc w:val="center"/>
        </w:trPr>
        <w:tc>
          <w:tcPr>
            <w:tcW w:w="5095" w:type="dxa"/>
            <w:tcBorders>
              <w:top w:val="nil"/>
              <w:left w:val="nil"/>
              <w:bottom w:val="nil"/>
              <w:right w:val="nil"/>
            </w:tcBorders>
            <w:shd w:val="clear" w:color="auto" w:fill="auto"/>
            <w:vAlign w:val="center"/>
            <w:hideMark/>
          </w:tcPr>
          <w:p w14:paraId="1E05171D" w14:textId="28FD6586"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 xml:space="preserve">Pérdidas de créditos comerciales incobrables </w:t>
            </w:r>
          </w:p>
        </w:tc>
        <w:tc>
          <w:tcPr>
            <w:tcW w:w="1062" w:type="dxa"/>
            <w:tcBorders>
              <w:top w:val="nil"/>
              <w:left w:val="nil"/>
              <w:bottom w:val="nil"/>
              <w:right w:val="nil"/>
            </w:tcBorders>
            <w:shd w:val="clear" w:color="auto" w:fill="auto"/>
            <w:vAlign w:val="center"/>
          </w:tcPr>
          <w:p w14:paraId="44547685" w14:textId="1B500C0B" w:rsidR="00810B59" w:rsidRPr="00755BD5" w:rsidRDefault="00313CC1"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5.434,00</w:t>
            </w:r>
          </w:p>
        </w:tc>
        <w:tc>
          <w:tcPr>
            <w:tcW w:w="1062" w:type="dxa"/>
            <w:tcBorders>
              <w:top w:val="nil"/>
              <w:left w:val="nil"/>
              <w:bottom w:val="nil"/>
              <w:right w:val="nil"/>
            </w:tcBorders>
            <w:shd w:val="clear" w:color="auto" w:fill="auto"/>
            <w:vAlign w:val="center"/>
            <w:hideMark/>
          </w:tcPr>
          <w:p w14:paraId="7753B4FD" w14:textId="643F1115"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164,00</w:t>
            </w:r>
          </w:p>
        </w:tc>
      </w:tr>
      <w:tr w:rsidR="00810B59" w:rsidRPr="00755BD5" w14:paraId="5A19E783" w14:textId="77777777" w:rsidTr="00810B59">
        <w:trPr>
          <w:trHeight w:val="397"/>
          <w:jc w:val="center"/>
        </w:trPr>
        <w:tc>
          <w:tcPr>
            <w:tcW w:w="5095" w:type="dxa"/>
            <w:tcBorders>
              <w:top w:val="nil"/>
              <w:left w:val="nil"/>
              <w:bottom w:val="nil"/>
              <w:right w:val="nil"/>
            </w:tcBorders>
            <w:shd w:val="clear" w:color="000000" w:fill="FFFFFF"/>
            <w:vAlign w:val="center"/>
            <w:hideMark/>
          </w:tcPr>
          <w:p w14:paraId="527B70A1" w14:textId="1C2C8A64"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 xml:space="preserve">Resultados de operaciones en común </w:t>
            </w:r>
          </w:p>
        </w:tc>
        <w:tc>
          <w:tcPr>
            <w:tcW w:w="1062" w:type="dxa"/>
            <w:tcBorders>
              <w:top w:val="nil"/>
              <w:left w:val="nil"/>
              <w:bottom w:val="nil"/>
              <w:right w:val="nil"/>
            </w:tcBorders>
            <w:shd w:val="clear" w:color="auto" w:fill="auto"/>
            <w:vAlign w:val="center"/>
          </w:tcPr>
          <w:p w14:paraId="649CC287" w14:textId="68EAB0E7" w:rsidR="00810B59" w:rsidRPr="00755BD5" w:rsidRDefault="00313CC1"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92.651,53</w:t>
            </w:r>
          </w:p>
        </w:tc>
        <w:tc>
          <w:tcPr>
            <w:tcW w:w="1062" w:type="dxa"/>
            <w:tcBorders>
              <w:top w:val="nil"/>
              <w:left w:val="nil"/>
              <w:bottom w:val="nil"/>
              <w:right w:val="nil"/>
            </w:tcBorders>
            <w:shd w:val="clear" w:color="auto" w:fill="auto"/>
            <w:vAlign w:val="center"/>
            <w:hideMark/>
          </w:tcPr>
          <w:p w14:paraId="6CDFA06A" w14:textId="449D4079"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89.405,20</w:t>
            </w:r>
          </w:p>
        </w:tc>
      </w:tr>
      <w:tr w:rsidR="00810B59" w:rsidRPr="00755BD5" w14:paraId="02565C6B" w14:textId="77777777" w:rsidTr="00810B59">
        <w:trPr>
          <w:trHeight w:val="397"/>
          <w:jc w:val="center"/>
        </w:trPr>
        <w:tc>
          <w:tcPr>
            <w:tcW w:w="5095" w:type="dxa"/>
            <w:tcBorders>
              <w:top w:val="nil"/>
              <w:left w:val="nil"/>
              <w:bottom w:val="nil"/>
              <w:right w:val="nil"/>
            </w:tcBorders>
            <w:shd w:val="clear" w:color="000000" w:fill="FFFFFF"/>
            <w:vAlign w:val="center"/>
            <w:hideMark/>
          </w:tcPr>
          <w:p w14:paraId="2ED360BC" w14:textId="73C5E775"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 xml:space="preserve">Otras pérdidas en gestión corriente </w:t>
            </w:r>
          </w:p>
        </w:tc>
        <w:tc>
          <w:tcPr>
            <w:tcW w:w="1062" w:type="dxa"/>
            <w:tcBorders>
              <w:top w:val="nil"/>
              <w:left w:val="nil"/>
              <w:bottom w:val="nil"/>
              <w:right w:val="nil"/>
            </w:tcBorders>
            <w:shd w:val="clear" w:color="auto" w:fill="auto"/>
            <w:vAlign w:val="center"/>
          </w:tcPr>
          <w:p w14:paraId="7E32E575" w14:textId="0E917386" w:rsidR="00810B59" w:rsidRPr="00755BD5" w:rsidRDefault="00313CC1"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8.446,48</w:t>
            </w:r>
          </w:p>
        </w:tc>
        <w:tc>
          <w:tcPr>
            <w:tcW w:w="1062" w:type="dxa"/>
            <w:tcBorders>
              <w:top w:val="nil"/>
              <w:left w:val="nil"/>
              <w:bottom w:val="nil"/>
              <w:right w:val="nil"/>
            </w:tcBorders>
            <w:shd w:val="clear" w:color="auto" w:fill="auto"/>
            <w:vAlign w:val="center"/>
            <w:hideMark/>
          </w:tcPr>
          <w:p w14:paraId="0199BF8E" w14:textId="449427BB"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5.394,11</w:t>
            </w:r>
          </w:p>
        </w:tc>
      </w:tr>
      <w:tr w:rsidR="00810B59" w:rsidRPr="00755BD5" w14:paraId="1CA47D93" w14:textId="77777777" w:rsidTr="00810B59">
        <w:trPr>
          <w:trHeight w:val="397"/>
          <w:jc w:val="center"/>
        </w:trPr>
        <w:tc>
          <w:tcPr>
            <w:tcW w:w="5095" w:type="dxa"/>
            <w:tcBorders>
              <w:top w:val="nil"/>
              <w:left w:val="nil"/>
              <w:bottom w:val="nil"/>
              <w:right w:val="nil"/>
            </w:tcBorders>
            <w:shd w:val="clear" w:color="auto" w:fill="auto"/>
            <w:vAlign w:val="center"/>
            <w:hideMark/>
          </w:tcPr>
          <w:p w14:paraId="46242055" w14:textId="0A4D5823"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Pérdidas deterioro de créditos</w:t>
            </w:r>
          </w:p>
        </w:tc>
        <w:tc>
          <w:tcPr>
            <w:tcW w:w="1062" w:type="dxa"/>
            <w:tcBorders>
              <w:top w:val="nil"/>
              <w:left w:val="nil"/>
              <w:right w:val="nil"/>
            </w:tcBorders>
            <w:shd w:val="clear" w:color="auto" w:fill="auto"/>
            <w:vAlign w:val="center"/>
          </w:tcPr>
          <w:p w14:paraId="72F92957" w14:textId="3316E983" w:rsidR="00810B59" w:rsidRPr="00755BD5" w:rsidRDefault="00313CC1" w:rsidP="00DA13BE">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7.960,64</w:t>
            </w:r>
          </w:p>
        </w:tc>
        <w:tc>
          <w:tcPr>
            <w:tcW w:w="1062" w:type="dxa"/>
            <w:tcBorders>
              <w:top w:val="nil"/>
              <w:left w:val="nil"/>
              <w:right w:val="nil"/>
            </w:tcBorders>
            <w:shd w:val="clear" w:color="auto" w:fill="auto"/>
            <w:vAlign w:val="center"/>
            <w:hideMark/>
          </w:tcPr>
          <w:p w14:paraId="5BB3D2A2" w14:textId="5E7A05BC"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10.653,00</w:t>
            </w:r>
          </w:p>
        </w:tc>
      </w:tr>
      <w:tr w:rsidR="00810B59" w:rsidRPr="00755BD5" w14:paraId="7673810E" w14:textId="77777777" w:rsidTr="00810B59">
        <w:trPr>
          <w:trHeight w:val="397"/>
          <w:jc w:val="center"/>
        </w:trPr>
        <w:tc>
          <w:tcPr>
            <w:tcW w:w="5095" w:type="dxa"/>
            <w:tcBorders>
              <w:top w:val="nil"/>
              <w:left w:val="nil"/>
              <w:right w:val="nil"/>
            </w:tcBorders>
            <w:shd w:val="clear" w:color="auto" w:fill="auto"/>
            <w:vAlign w:val="center"/>
            <w:hideMark/>
          </w:tcPr>
          <w:p w14:paraId="6D723961" w14:textId="3D47D8E1" w:rsidR="00810B59" w:rsidRPr="00755BD5" w:rsidRDefault="00810B59" w:rsidP="00910974">
            <w:pPr>
              <w:widowControl/>
              <w:overflowPunct/>
              <w:jc w:val="both"/>
              <w:rPr>
                <w:rFonts w:asciiTheme="minorHAnsi" w:hAnsiTheme="minorHAnsi" w:cstheme="minorHAnsi"/>
                <w:spacing w:val="0"/>
                <w:sz w:val="20"/>
                <w:szCs w:val="20"/>
              </w:rPr>
            </w:pPr>
            <w:r w:rsidRPr="00755BD5">
              <w:rPr>
                <w:rFonts w:asciiTheme="minorHAnsi" w:hAnsiTheme="minorHAnsi" w:cstheme="minorHAnsi"/>
                <w:spacing w:val="0"/>
                <w:sz w:val="20"/>
                <w:szCs w:val="20"/>
              </w:rPr>
              <w:t>Reversión deterioro de créditos</w:t>
            </w:r>
          </w:p>
        </w:tc>
        <w:tc>
          <w:tcPr>
            <w:tcW w:w="1062" w:type="dxa"/>
            <w:tcBorders>
              <w:top w:val="nil"/>
              <w:left w:val="nil"/>
              <w:bottom w:val="single" w:sz="4" w:space="0" w:color="auto"/>
              <w:right w:val="nil"/>
            </w:tcBorders>
            <w:shd w:val="clear" w:color="auto" w:fill="auto"/>
            <w:vAlign w:val="center"/>
          </w:tcPr>
          <w:p w14:paraId="52103B4B" w14:textId="74862F06" w:rsidR="00810B59" w:rsidRPr="00755BD5" w:rsidRDefault="00313CC1" w:rsidP="00636C92">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-11.406,00</w:t>
            </w:r>
          </w:p>
        </w:tc>
        <w:tc>
          <w:tcPr>
            <w:tcW w:w="1062" w:type="dxa"/>
            <w:tcBorders>
              <w:top w:val="nil"/>
              <w:left w:val="nil"/>
              <w:bottom w:val="single" w:sz="4" w:space="0" w:color="auto"/>
              <w:right w:val="nil"/>
            </w:tcBorders>
            <w:shd w:val="clear" w:color="auto" w:fill="auto"/>
            <w:vAlign w:val="center"/>
            <w:hideMark/>
          </w:tcPr>
          <w:p w14:paraId="53BF8C3A" w14:textId="1141E107" w:rsidR="00810B59" w:rsidRPr="00755BD5" w:rsidRDefault="00810B59" w:rsidP="0086185F">
            <w:pPr>
              <w:widowControl/>
              <w:overflowPunct/>
              <w:jc w:val="right"/>
              <w:rPr>
                <w:rFonts w:asciiTheme="minorHAnsi" w:hAnsiTheme="minorHAnsi" w:cstheme="minorHAnsi"/>
                <w:spacing w:val="0"/>
                <w:kern w:val="0"/>
                <w:sz w:val="20"/>
                <w:szCs w:val="20"/>
                <w:lang w:val="es-ES_tradnl" w:eastAsia="es-ES_tradnl"/>
              </w:rPr>
            </w:pPr>
            <w:r w:rsidRPr="00755BD5">
              <w:rPr>
                <w:rFonts w:asciiTheme="minorHAnsi" w:hAnsiTheme="minorHAnsi" w:cstheme="minorHAnsi"/>
                <w:spacing w:val="0"/>
                <w:kern w:val="0"/>
                <w:sz w:val="20"/>
                <w:szCs w:val="20"/>
                <w:lang w:val="es-ES_tradnl" w:eastAsia="es-ES_tradnl"/>
              </w:rPr>
              <w:t>-8.528,00</w:t>
            </w:r>
          </w:p>
        </w:tc>
      </w:tr>
      <w:tr w:rsidR="00810B59" w:rsidRPr="00755BD5" w14:paraId="641F1797" w14:textId="77777777" w:rsidTr="00755BD5">
        <w:trPr>
          <w:trHeight w:val="397"/>
          <w:jc w:val="center"/>
        </w:trPr>
        <w:tc>
          <w:tcPr>
            <w:tcW w:w="5095" w:type="dxa"/>
            <w:tcBorders>
              <w:left w:val="nil"/>
              <w:right w:val="nil"/>
            </w:tcBorders>
            <w:shd w:val="clear" w:color="auto" w:fill="auto"/>
            <w:vAlign w:val="center"/>
            <w:hideMark/>
          </w:tcPr>
          <w:p w14:paraId="482AFD2E" w14:textId="23CF1FE7" w:rsidR="00810B59" w:rsidRPr="00755BD5" w:rsidRDefault="00810B59" w:rsidP="00731D40">
            <w:pPr>
              <w:widowControl/>
              <w:overflowPunct/>
              <w:rPr>
                <w:rFonts w:asciiTheme="minorHAnsi" w:hAnsiTheme="minorHAnsi" w:cstheme="minorHAnsi"/>
                <w:spacing w:val="0"/>
                <w:kern w:val="0"/>
                <w:sz w:val="20"/>
                <w:szCs w:val="20"/>
                <w:lang w:eastAsia="es-ES"/>
              </w:rPr>
            </w:pPr>
          </w:p>
        </w:tc>
        <w:tc>
          <w:tcPr>
            <w:tcW w:w="1062" w:type="dxa"/>
            <w:tcBorders>
              <w:top w:val="single" w:sz="4" w:space="0" w:color="auto"/>
              <w:left w:val="nil"/>
              <w:right w:val="nil"/>
            </w:tcBorders>
            <w:shd w:val="clear" w:color="auto" w:fill="auto"/>
            <w:vAlign w:val="center"/>
          </w:tcPr>
          <w:p w14:paraId="343FBABC" w14:textId="5AC7025F" w:rsidR="00810B59" w:rsidRPr="00755BD5" w:rsidRDefault="00313CC1" w:rsidP="00DA13BE">
            <w:pPr>
              <w:widowControl/>
              <w:overflowPunct/>
              <w:jc w:val="right"/>
              <w:rPr>
                <w:rFonts w:asciiTheme="minorHAnsi" w:hAnsiTheme="minorHAnsi" w:cstheme="minorHAnsi"/>
                <w:b/>
                <w:bCs/>
                <w:spacing w:val="0"/>
                <w:kern w:val="0"/>
                <w:sz w:val="20"/>
                <w:szCs w:val="20"/>
                <w:lang w:eastAsia="es-ES"/>
              </w:rPr>
            </w:pPr>
            <w:r w:rsidRPr="00755BD5">
              <w:rPr>
                <w:rFonts w:asciiTheme="minorHAnsi" w:hAnsiTheme="minorHAnsi" w:cstheme="minorHAnsi"/>
                <w:b/>
                <w:bCs/>
                <w:spacing w:val="0"/>
                <w:kern w:val="0"/>
                <w:sz w:val="20"/>
                <w:szCs w:val="20"/>
                <w:lang w:eastAsia="es-ES"/>
              </w:rPr>
              <w:t>351.998,44</w:t>
            </w:r>
          </w:p>
        </w:tc>
        <w:tc>
          <w:tcPr>
            <w:tcW w:w="1062" w:type="dxa"/>
            <w:tcBorders>
              <w:top w:val="single" w:sz="4" w:space="0" w:color="auto"/>
              <w:left w:val="nil"/>
              <w:right w:val="nil"/>
            </w:tcBorders>
            <w:shd w:val="clear" w:color="auto" w:fill="auto"/>
            <w:vAlign w:val="center"/>
          </w:tcPr>
          <w:p w14:paraId="0BEB7CCA" w14:textId="08999809" w:rsidR="00810B59" w:rsidRPr="00755BD5" w:rsidRDefault="00810B59" w:rsidP="0086185F">
            <w:pPr>
              <w:widowControl/>
              <w:overflowPunct/>
              <w:jc w:val="right"/>
              <w:rPr>
                <w:rFonts w:asciiTheme="minorHAnsi" w:hAnsiTheme="minorHAnsi" w:cstheme="minorHAnsi"/>
                <w:b/>
                <w:bCs/>
                <w:spacing w:val="0"/>
                <w:kern w:val="0"/>
                <w:sz w:val="20"/>
                <w:szCs w:val="20"/>
                <w:lang w:eastAsia="es-ES"/>
              </w:rPr>
            </w:pPr>
            <w:r w:rsidRPr="00755BD5">
              <w:rPr>
                <w:rFonts w:asciiTheme="minorHAnsi" w:hAnsiTheme="minorHAnsi" w:cstheme="minorHAnsi"/>
                <w:b/>
                <w:bCs/>
                <w:spacing w:val="0"/>
                <w:kern w:val="0"/>
                <w:sz w:val="20"/>
                <w:szCs w:val="20"/>
                <w:lang w:eastAsia="es-ES"/>
              </w:rPr>
              <w:t>374.495,85</w:t>
            </w:r>
          </w:p>
        </w:tc>
      </w:tr>
      <w:tr w:rsidR="00755BD5" w:rsidRPr="00755BD5" w14:paraId="12CD9998" w14:textId="77777777" w:rsidTr="00755BD5">
        <w:trPr>
          <w:trHeight w:val="397"/>
          <w:jc w:val="center"/>
        </w:trPr>
        <w:tc>
          <w:tcPr>
            <w:tcW w:w="5095" w:type="dxa"/>
            <w:tcBorders>
              <w:left w:val="nil"/>
              <w:bottom w:val="nil"/>
              <w:right w:val="nil"/>
            </w:tcBorders>
            <w:shd w:val="clear" w:color="auto" w:fill="auto"/>
            <w:vAlign w:val="center"/>
          </w:tcPr>
          <w:p w14:paraId="36E21E42" w14:textId="77777777" w:rsidR="00755BD5" w:rsidRPr="00755BD5" w:rsidRDefault="00755BD5" w:rsidP="00731D40">
            <w:pPr>
              <w:widowControl/>
              <w:overflowPunct/>
              <w:rPr>
                <w:rFonts w:asciiTheme="minorHAnsi" w:hAnsiTheme="minorHAnsi" w:cstheme="minorHAnsi"/>
                <w:b/>
                <w:bCs/>
                <w:spacing w:val="0"/>
                <w:kern w:val="0"/>
                <w:sz w:val="20"/>
                <w:szCs w:val="20"/>
                <w:lang w:val="es-ES_tradnl" w:eastAsia="es-ES"/>
              </w:rPr>
            </w:pPr>
          </w:p>
        </w:tc>
        <w:tc>
          <w:tcPr>
            <w:tcW w:w="1062" w:type="dxa"/>
            <w:tcBorders>
              <w:left w:val="nil"/>
              <w:bottom w:val="nil"/>
              <w:right w:val="nil"/>
            </w:tcBorders>
            <w:shd w:val="clear" w:color="auto" w:fill="auto"/>
            <w:vAlign w:val="center"/>
          </w:tcPr>
          <w:p w14:paraId="1BAF986E" w14:textId="77777777" w:rsidR="00755BD5" w:rsidRPr="00755BD5" w:rsidRDefault="00755BD5" w:rsidP="00DA13BE">
            <w:pPr>
              <w:widowControl/>
              <w:overflowPunct/>
              <w:jc w:val="right"/>
              <w:rPr>
                <w:rFonts w:asciiTheme="minorHAnsi" w:hAnsiTheme="minorHAnsi" w:cstheme="minorHAnsi"/>
                <w:b/>
                <w:bCs/>
                <w:spacing w:val="0"/>
                <w:kern w:val="0"/>
                <w:sz w:val="20"/>
                <w:szCs w:val="20"/>
                <w:lang w:eastAsia="es-ES"/>
              </w:rPr>
            </w:pPr>
          </w:p>
        </w:tc>
        <w:tc>
          <w:tcPr>
            <w:tcW w:w="1062" w:type="dxa"/>
            <w:tcBorders>
              <w:left w:val="nil"/>
              <w:bottom w:val="nil"/>
              <w:right w:val="nil"/>
            </w:tcBorders>
            <w:shd w:val="clear" w:color="auto" w:fill="auto"/>
            <w:vAlign w:val="center"/>
          </w:tcPr>
          <w:p w14:paraId="3A776E41" w14:textId="77777777" w:rsidR="00755BD5" w:rsidRPr="00755BD5" w:rsidRDefault="00755BD5" w:rsidP="0086185F">
            <w:pPr>
              <w:widowControl/>
              <w:overflowPunct/>
              <w:jc w:val="right"/>
              <w:rPr>
                <w:rFonts w:asciiTheme="minorHAnsi" w:hAnsiTheme="minorHAnsi" w:cstheme="minorHAnsi"/>
                <w:b/>
                <w:bCs/>
                <w:spacing w:val="0"/>
                <w:kern w:val="0"/>
                <w:sz w:val="20"/>
                <w:szCs w:val="20"/>
                <w:lang w:eastAsia="es-ES"/>
              </w:rPr>
            </w:pPr>
          </w:p>
        </w:tc>
      </w:tr>
      <w:bookmarkEnd w:id="183"/>
      <w:bookmarkEnd w:id="184"/>
      <w:bookmarkEnd w:id="185"/>
      <w:bookmarkEnd w:id="186"/>
      <w:bookmarkEnd w:id="187"/>
      <w:bookmarkEnd w:id="190"/>
    </w:tbl>
    <w:p w14:paraId="17D8DD44" w14:textId="77777777" w:rsidR="00DA13BE" w:rsidRDefault="00DA13BE" w:rsidP="00DA13BE">
      <w:pPr>
        <w:spacing w:line="360" w:lineRule="auto"/>
        <w:ind w:right="-134" w:firstLine="709"/>
        <w:rPr>
          <w:rFonts w:asciiTheme="minorHAnsi" w:hAnsiTheme="minorHAnsi" w:cstheme="minorHAnsi"/>
          <w:b/>
          <w:spacing w:val="0"/>
          <w:kern w:val="0"/>
          <w:sz w:val="18"/>
          <w:szCs w:val="18"/>
          <w:lang w:val="es-ES_tradnl" w:eastAsia="es-ES_tradnl"/>
        </w:rPr>
      </w:pPr>
    </w:p>
    <w:tbl>
      <w:tblPr>
        <w:tblStyle w:val="Tablaconcuadrcul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6557"/>
      </w:tblGrid>
      <w:tr w:rsidR="00B32606" w14:paraId="03B19E20" w14:textId="77777777" w:rsidTr="00B32606">
        <w:trPr>
          <w:jc w:val="center"/>
        </w:trPr>
        <w:tc>
          <w:tcPr>
            <w:tcW w:w="6557" w:type="dxa"/>
          </w:tcPr>
          <w:p w14:paraId="19CDB551" w14:textId="2C7146FF" w:rsidR="00B32606" w:rsidRDefault="00B32606" w:rsidP="0066756E">
            <w:pPr>
              <w:spacing w:line="360" w:lineRule="auto"/>
              <w:ind w:right="-134"/>
              <w:jc w:val="center"/>
              <w:rPr>
                <w:rFonts w:asciiTheme="minorHAnsi" w:hAnsiTheme="minorHAnsi" w:cstheme="minorHAnsi"/>
                <w:b/>
                <w:spacing w:val="0"/>
                <w:kern w:val="0"/>
                <w:sz w:val="18"/>
                <w:szCs w:val="18"/>
                <w:lang w:val="es-ES_tradnl" w:eastAsia="es-ES_tradnl"/>
              </w:rPr>
            </w:pPr>
            <w:r>
              <w:rPr>
                <w:noProof/>
                <w:lang w:eastAsia="es-ES"/>
              </w:rPr>
              <w:drawing>
                <wp:inline distT="0" distB="0" distL="0" distR="0" wp14:anchorId="10BD67B3" wp14:editId="4D40074F">
                  <wp:extent cx="3352800" cy="2237885"/>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69B220FE" w14:textId="77777777" w:rsidR="00B32606" w:rsidRPr="009E229F" w:rsidRDefault="00B32606" w:rsidP="00DA13BE">
      <w:pPr>
        <w:spacing w:line="360" w:lineRule="auto"/>
        <w:ind w:right="-134" w:firstLine="709"/>
        <w:rPr>
          <w:rFonts w:asciiTheme="minorHAnsi" w:hAnsiTheme="minorHAnsi" w:cstheme="minorHAnsi"/>
          <w:b/>
          <w:spacing w:val="0"/>
          <w:kern w:val="0"/>
          <w:sz w:val="18"/>
          <w:szCs w:val="18"/>
          <w:lang w:val="es-ES_tradnl" w:eastAsia="es-ES_tradnl"/>
        </w:rPr>
      </w:pPr>
    </w:p>
    <w:p w14:paraId="75AD3245" w14:textId="77777777" w:rsidR="00DA13BE" w:rsidRPr="009E229F" w:rsidRDefault="00DA13BE" w:rsidP="00DA13BE">
      <w:pPr>
        <w:widowControl/>
        <w:overflowPunct/>
        <w:rPr>
          <w:rFonts w:asciiTheme="minorHAnsi" w:hAnsiTheme="minorHAnsi" w:cstheme="minorHAnsi"/>
          <w:b/>
          <w:spacing w:val="0"/>
          <w:kern w:val="0"/>
          <w:sz w:val="18"/>
          <w:szCs w:val="18"/>
          <w:lang w:val="es-ES_tradnl" w:eastAsia="es-ES_tradnl"/>
        </w:rPr>
      </w:pPr>
      <w:r w:rsidRPr="009E229F">
        <w:rPr>
          <w:rFonts w:asciiTheme="minorHAnsi" w:hAnsiTheme="minorHAnsi" w:cstheme="minorHAnsi"/>
          <w:b/>
          <w:spacing w:val="0"/>
          <w:kern w:val="0"/>
          <w:sz w:val="18"/>
          <w:szCs w:val="18"/>
          <w:lang w:val="es-ES_tradnl" w:eastAsia="es-ES_tradnl"/>
        </w:rPr>
        <w:br w:type="page"/>
      </w:r>
    </w:p>
    <w:p w14:paraId="2FECD2DF" w14:textId="77777777" w:rsidR="00DA13BE" w:rsidRPr="009E229F" w:rsidRDefault="00DA13BE" w:rsidP="00DA13BE">
      <w:pPr>
        <w:spacing w:line="360" w:lineRule="auto"/>
        <w:ind w:right="-136"/>
        <w:jc w:val="both"/>
        <w:rPr>
          <w:rFonts w:asciiTheme="minorHAnsi" w:hAnsiTheme="minorHAnsi" w:cstheme="minorHAnsi"/>
          <w:b/>
          <w:spacing w:val="0"/>
          <w:kern w:val="22"/>
          <w:sz w:val="22"/>
          <w:szCs w:val="24"/>
        </w:rPr>
      </w:pPr>
    </w:p>
    <w:p w14:paraId="7B1E2042" w14:textId="679A5FC9" w:rsidR="00DA13BE" w:rsidRPr="000F002E" w:rsidRDefault="00755BD5" w:rsidP="000F7C22">
      <w:pPr>
        <w:spacing w:line="276" w:lineRule="auto"/>
        <w:ind w:right="-1"/>
        <w:jc w:val="both"/>
        <w:rPr>
          <w:rFonts w:asciiTheme="minorHAnsi" w:hAnsiTheme="minorHAnsi" w:cstheme="minorHAnsi"/>
          <w:b/>
          <w:spacing w:val="0"/>
          <w:kern w:val="2"/>
          <w:sz w:val="22"/>
          <w:szCs w:val="24"/>
        </w:rPr>
      </w:pPr>
      <w:r w:rsidRPr="000F002E">
        <w:rPr>
          <w:rFonts w:asciiTheme="minorHAnsi" w:hAnsiTheme="minorHAnsi" w:cstheme="minorHAnsi"/>
          <w:b/>
          <w:spacing w:val="0"/>
          <w:kern w:val="2"/>
          <w:sz w:val="22"/>
          <w:szCs w:val="24"/>
        </w:rPr>
        <w:t>Otros resultados</w:t>
      </w:r>
    </w:p>
    <w:p w14:paraId="75E265F8" w14:textId="68C462DE" w:rsidR="000F7C22" w:rsidRPr="000F7C22" w:rsidRDefault="000F002E" w:rsidP="000F7C22">
      <w:pPr>
        <w:spacing w:line="276" w:lineRule="auto"/>
        <w:ind w:right="-1"/>
        <w:jc w:val="both"/>
        <w:rPr>
          <w:rFonts w:asciiTheme="minorHAnsi" w:hAnsiTheme="minorHAnsi" w:cstheme="minorHAnsi"/>
          <w:b/>
          <w:color w:val="0070C0"/>
          <w:spacing w:val="0"/>
          <w:kern w:val="2"/>
          <w:sz w:val="22"/>
          <w:szCs w:val="24"/>
        </w:rPr>
      </w:pPr>
      <w:r>
        <w:rPr>
          <w:rFonts w:ascii="Gill Sans MT" w:hAnsi="Gill Sans MT"/>
          <w:b/>
          <w:noProof/>
          <w:kern w:val="26"/>
          <w:lang w:eastAsia="es-ES"/>
        </w:rPr>
        <mc:AlternateContent>
          <mc:Choice Requires="wps">
            <w:drawing>
              <wp:anchor distT="0" distB="0" distL="114300" distR="114300" simplePos="0" relativeHeight="251669504" behindDoc="1" locked="0" layoutInCell="1" allowOverlap="1" wp14:anchorId="2B6B54FD" wp14:editId="3190304A">
                <wp:simplePos x="0" y="0"/>
                <wp:positionH relativeFrom="column">
                  <wp:posOffset>4386</wp:posOffset>
                </wp:positionH>
                <wp:positionV relativeFrom="paragraph">
                  <wp:posOffset>24868</wp:posOffset>
                </wp:positionV>
                <wp:extent cx="6507126" cy="74295"/>
                <wp:effectExtent l="0" t="0" r="8255" b="1905"/>
                <wp:wrapNone/>
                <wp:docPr id="30" name="30 Rectángulo"/>
                <wp:cNvGraphicFramePr/>
                <a:graphic xmlns:a="http://schemas.openxmlformats.org/drawingml/2006/main">
                  <a:graphicData uri="http://schemas.microsoft.com/office/word/2010/wordprocessingShape">
                    <wps:wsp>
                      <wps:cNvSpPr/>
                      <wps:spPr>
                        <a:xfrm>
                          <a:off x="0" y="0"/>
                          <a:ext cx="6507126" cy="742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30 Rectángulo" o:spid="_x0000_s1026" style="position:absolute;margin-left:.35pt;margin-top:1.95pt;width:512.35pt;height:5.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" fillcolor="#4f81bd [3204]" stroked="f" strokeweight="2pt"/>
            </w:pict>
          </mc:Fallback>
        </mc:AlternateContent>
      </w:r>
    </w:p>
    <w:p w14:paraId="4DC8786A" w14:textId="00376904" w:rsidR="00DA13BE" w:rsidRPr="009E229F" w:rsidRDefault="00DA13BE" w:rsidP="00DA13BE">
      <w:pPr>
        <w:spacing w:line="360" w:lineRule="auto"/>
        <w:ind w:right="-136"/>
        <w:jc w:val="both"/>
        <w:rPr>
          <w:rFonts w:asciiTheme="minorHAnsi" w:hAnsiTheme="minorHAnsi" w:cstheme="minorHAnsi"/>
          <w:spacing w:val="0"/>
          <w:sz w:val="22"/>
          <w:szCs w:val="24"/>
        </w:rPr>
      </w:pPr>
    </w:p>
    <w:tbl>
      <w:tblPr>
        <w:tblW w:w="4376" w:type="dxa"/>
        <w:tblInd w:w="1578" w:type="dxa"/>
        <w:tblLayout w:type="fixed"/>
        <w:tblCellMar>
          <w:left w:w="70" w:type="dxa"/>
          <w:right w:w="70" w:type="dxa"/>
        </w:tblCellMar>
        <w:tblLook w:val="04A0" w:firstRow="1" w:lastRow="0" w:firstColumn="1" w:lastColumn="0" w:noHBand="0" w:noVBand="1"/>
      </w:tblPr>
      <w:tblGrid>
        <w:gridCol w:w="2104"/>
        <w:gridCol w:w="1136"/>
        <w:gridCol w:w="1136"/>
      </w:tblGrid>
      <w:tr w:rsidR="00DA13BE" w:rsidRPr="009E229F" w14:paraId="30EB45BA" w14:textId="77777777" w:rsidTr="007157BB">
        <w:trPr>
          <w:trHeight w:val="283"/>
        </w:trPr>
        <w:tc>
          <w:tcPr>
            <w:tcW w:w="2104" w:type="dxa"/>
            <w:tcBorders>
              <w:top w:val="nil"/>
              <w:left w:val="nil"/>
              <w:bottom w:val="nil"/>
              <w:right w:val="nil"/>
            </w:tcBorders>
            <w:shd w:val="clear" w:color="auto" w:fill="auto"/>
            <w:vAlign w:val="center"/>
            <w:hideMark/>
          </w:tcPr>
          <w:p w14:paraId="1EC05ED7" w14:textId="77777777" w:rsidR="00DA13BE" w:rsidRPr="009E229F" w:rsidRDefault="00DA13BE" w:rsidP="00DA13BE">
            <w:pPr>
              <w:widowControl/>
              <w:overflowPunct/>
              <w:rPr>
                <w:rFonts w:asciiTheme="minorHAnsi" w:hAnsiTheme="minorHAnsi" w:cstheme="minorHAnsi"/>
                <w:b/>
                <w:bCs/>
                <w:spacing w:val="0"/>
                <w:kern w:val="0"/>
                <w:sz w:val="20"/>
                <w:szCs w:val="20"/>
                <w:lang w:eastAsia="es-ES"/>
              </w:rPr>
            </w:pPr>
            <w:bookmarkStart w:id="191" w:name="_Hlk1721691"/>
          </w:p>
        </w:tc>
        <w:tc>
          <w:tcPr>
            <w:tcW w:w="1136" w:type="dxa"/>
            <w:tcBorders>
              <w:top w:val="nil"/>
              <w:left w:val="nil"/>
              <w:right w:val="single" w:sz="4" w:space="0" w:color="FFFFFF" w:themeColor="background1"/>
            </w:tcBorders>
            <w:shd w:val="clear" w:color="auto" w:fill="808080" w:themeFill="background1" w:themeFillShade="80"/>
            <w:vAlign w:val="center"/>
            <w:hideMark/>
          </w:tcPr>
          <w:p w14:paraId="550319E6" w14:textId="10473973" w:rsidR="00DA13BE" w:rsidRPr="009E229F" w:rsidRDefault="00DA13BE" w:rsidP="00BF40F8">
            <w:pPr>
              <w:widowControl/>
              <w:overflowPunct/>
              <w:jc w:val="center"/>
              <w:rPr>
                <w:rFonts w:asciiTheme="minorHAnsi" w:hAnsiTheme="minorHAnsi" w:cstheme="minorHAnsi"/>
                <w:b/>
                <w:bCs/>
                <w:color w:val="FFFFFF" w:themeColor="background1"/>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31/12/</w:t>
            </w:r>
            <w:r w:rsidR="00EE4725">
              <w:rPr>
                <w:rFonts w:asciiTheme="minorHAnsi" w:hAnsiTheme="minorHAnsi" w:cstheme="minorHAnsi"/>
                <w:b/>
                <w:bCs/>
                <w:color w:val="FFFFFF" w:themeColor="background1"/>
                <w:spacing w:val="0"/>
                <w:kern w:val="0"/>
                <w:sz w:val="20"/>
                <w:szCs w:val="20"/>
                <w:lang w:eastAsia="es-ES"/>
              </w:rPr>
              <w:t>2020</w:t>
            </w:r>
          </w:p>
        </w:tc>
        <w:tc>
          <w:tcPr>
            <w:tcW w:w="1136" w:type="dxa"/>
            <w:tcBorders>
              <w:top w:val="nil"/>
              <w:left w:val="single" w:sz="4" w:space="0" w:color="FFFFFF" w:themeColor="background1"/>
              <w:right w:val="nil"/>
            </w:tcBorders>
            <w:shd w:val="clear" w:color="auto" w:fill="808080" w:themeFill="background1" w:themeFillShade="80"/>
            <w:vAlign w:val="center"/>
            <w:hideMark/>
          </w:tcPr>
          <w:p w14:paraId="73056471" w14:textId="472E1E88" w:rsidR="00DA13BE" w:rsidRPr="009E229F" w:rsidRDefault="00DA13BE" w:rsidP="00BF40F8">
            <w:pPr>
              <w:widowControl/>
              <w:overflowPunct/>
              <w:jc w:val="center"/>
              <w:rPr>
                <w:rFonts w:asciiTheme="minorHAnsi" w:hAnsiTheme="minorHAnsi" w:cstheme="minorHAnsi"/>
                <w:b/>
                <w:bCs/>
                <w:color w:val="FFFFFF" w:themeColor="background1"/>
                <w:spacing w:val="0"/>
                <w:kern w:val="0"/>
                <w:sz w:val="20"/>
                <w:szCs w:val="20"/>
                <w:lang w:eastAsia="es-ES"/>
              </w:rPr>
            </w:pPr>
            <w:r w:rsidRPr="009E229F">
              <w:rPr>
                <w:rFonts w:asciiTheme="minorHAnsi" w:hAnsiTheme="minorHAnsi" w:cstheme="minorHAnsi"/>
                <w:b/>
                <w:bCs/>
                <w:color w:val="FFFFFF" w:themeColor="background1"/>
                <w:spacing w:val="0"/>
                <w:kern w:val="0"/>
                <w:sz w:val="20"/>
                <w:szCs w:val="20"/>
                <w:lang w:eastAsia="es-ES"/>
              </w:rPr>
              <w:t>31/12/</w:t>
            </w:r>
            <w:r w:rsidR="00EE4725">
              <w:rPr>
                <w:rFonts w:asciiTheme="minorHAnsi" w:hAnsiTheme="minorHAnsi" w:cstheme="minorHAnsi"/>
                <w:b/>
                <w:bCs/>
                <w:color w:val="FFFFFF" w:themeColor="background1"/>
                <w:spacing w:val="0"/>
                <w:kern w:val="0"/>
                <w:sz w:val="20"/>
                <w:szCs w:val="20"/>
                <w:lang w:eastAsia="es-ES"/>
              </w:rPr>
              <w:t>2019</w:t>
            </w:r>
          </w:p>
        </w:tc>
      </w:tr>
      <w:tr w:rsidR="00810B59" w:rsidRPr="009E229F" w14:paraId="33D120F1" w14:textId="77777777" w:rsidTr="007157BB">
        <w:trPr>
          <w:trHeight w:val="283"/>
        </w:trPr>
        <w:tc>
          <w:tcPr>
            <w:tcW w:w="2104" w:type="dxa"/>
            <w:tcBorders>
              <w:top w:val="nil"/>
              <w:left w:val="nil"/>
              <w:bottom w:val="nil"/>
              <w:right w:val="nil"/>
            </w:tcBorders>
            <w:shd w:val="clear" w:color="auto" w:fill="auto"/>
            <w:vAlign w:val="center"/>
            <w:hideMark/>
          </w:tcPr>
          <w:p w14:paraId="4CDEC204" w14:textId="77777777" w:rsidR="00810B59" w:rsidRPr="009E229F" w:rsidRDefault="00810B59" w:rsidP="00DA13BE">
            <w:pPr>
              <w:widowControl/>
              <w:overflowPunct/>
              <w:rPr>
                <w:rFonts w:asciiTheme="minorHAnsi" w:hAnsiTheme="minorHAnsi" w:cstheme="minorHAnsi"/>
                <w:spacing w:val="0"/>
                <w:kern w:val="0"/>
                <w:sz w:val="20"/>
                <w:szCs w:val="20"/>
                <w:lang w:eastAsia="es-ES"/>
              </w:rPr>
            </w:pPr>
            <w:bookmarkStart w:id="192" w:name="_Hlk476523349"/>
            <w:r w:rsidRPr="009E229F">
              <w:rPr>
                <w:rFonts w:asciiTheme="minorHAnsi" w:hAnsiTheme="minorHAnsi" w:cstheme="minorHAnsi"/>
                <w:spacing w:val="0"/>
                <w:kern w:val="0"/>
                <w:sz w:val="20"/>
                <w:szCs w:val="20"/>
                <w:lang w:eastAsia="es-ES"/>
              </w:rPr>
              <w:t>Gastos excepcionales</w:t>
            </w:r>
          </w:p>
        </w:tc>
        <w:tc>
          <w:tcPr>
            <w:tcW w:w="1136" w:type="dxa"/>
            <w:tcBorders>
              <w:left w:val="nil"/>
              <w:bottom w:val="nil"/>
              <w:right w:val="nil"/>
            </w:tcBorders>
            <w:shd w:val="clear" w:color="auto" w:fill="auto"/>
            <w:vAlign w:val="center"/>
          </w:tcPr>
          <w:p w14:paraId="18C5FE4E" w14:textId="3CB96335" w:rsidR="00810B59" w:rsidRPr="009E229F" w:rsidRDefault="008C0155" w:rsidP="00DA13BE">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23.437,83</w:t>
            </w:r>
          </w:p>
        </w:tc>
        <w:tc>
          <w:tcPr>
            <w:tcW w:w="1136" w:type="dxa"/>
            <w:tcBorders>
              <w:left w:val="nil"/>
              <w:bottom w:val="nil"/>
              <w:right w:val="nil"/>
            </w:tcBorders>
            <w:shd w:val="clear" w:color="auto" w:fill="auto"/>
            <w:vAlign w:val="center"/>
            <w:hideMark/>
          </w:tcPr>
          <w:p w14:paraId="7EB9AA8F" w14:textId="0C6132D4" w:rsidR="00810B59" w:rsidRPr="009E229F" w:rsidRDefault="00810B59" w:rsidP="0086185F">
            <w:pPr>
              <w:widowControl/>
              <w:overflowPunct/>
              <w:jc w:val="right"/>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22.273,96</w:t>
            </w:r>
          </w:p>
        </w:tc>
      </w:tr>
      <w:tr w:rsidR="00810B59" w:rsidRPr="009E229F" w14:paraId="17574760" w14:textId="77777777" w:rsidTr="007157BB">
        <w:trPr>
          <w:trHeight w:val="283"/>
        </w:trPr>
        <w:tc>
          <w:tcPr>
            <w:tcW w:w="2104" w:type="dxa"/>
            <w:tcBorders>
              <w:top w:val="nil"/>
              <w:left w:val="nil"/>
              <w:bottom w:val="nil"/>
              <w:right w:val="nil"/>
            </w:tcBorders>
            <w:shd w:val="clear" w:color="auto" w:fill="auto"/>
            <w:vAlign w:val="center"/>
            <w:hideMark/>
          </w:tcPr>
          <w:p w14:paraId="78E99417" w14:textId="77777777" w:rsidR="00810B59" w:rsidRPr="009E229F" w:rsidRDefault="00810B59" w:rsidP="00DA13BE">
            <w:pPr>
              <w:widowControl/>
              <w:overflowPunct/>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Ingresos excepcionales</w:t>
            </w:r>
          </w:p>
        </w:tc>
        <w:tc>
          <w:tcPr>
            <w:tcW w:w="1136" w:type="dxa"/>
            <w:tcBorders>
              <w:top w:val="nil"/>
              <w:left w:val="nil"/>
              <w:bottom w:val="single" w:sz="8" w:space="0" w:color="auto"/>
              <w:right w:val="nil"/>
            </w:tcBorders>
            <w:shd w:val="clear" w:color="auto" w:fill="auto"/>
            <w:vAlign w:val="center"/>
          </w:tcPr>
          <w:p w14:paraId="33E32EB1" w14:textId="2F1FC0DB" w:rsidR="00810B59" w:rsidRPr="009E229F" w:rsidRDefault="008C0155" w:rsidP="00044E09">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-6.985,83</w:t>
            </w:r>
          </w:p>
        </w:tc>
        <w:tc>
          <w:tcPr>
            <w:tcW w:w="1136" w:type="dxa"/>
            <w:tcBorders>
              <w:top w:val="nil"/>
              <w:left w:val="nil"/>
              <w:bottom w:val="single" w:sz="8" w:space="0" w:color="auto"/>
              <w:right w:val="nil"/>
            </w:tcBorders>
            <w:shd w:val="clear" w:color="auto" w:fill="auto"/>
            <w:vAlign w:val="center"/>
            <w:hideMark/>
          </w:tcPr>
          <w:p w14:paraId="2D830B5A" w14:textId="5F5F6A44" w:rsidR="00810B59" w:rsidRPr="009E229F" w:rsidRDefault="00810B59" w:rsidP="0086185F">
            <w:pPr>
              <w:widowControl/>
              <w:overflowPunct/>
              <w:jc w:val="right"/>
              <w:rPr>
                <w:rFonts w:asciiTheme="minorHAnsi" w:hAnsiTheme="minorHAnsi" w:cstheme="minorHAnsi"/>
                <w:spacing w:val="0"/>
                <w:kern w:val="0"/>
                <w:sz w:val="20"/>
                <w:szCs w:val="20"/>
                <w:lang w:eastAsia="es-ES"/>
              </w:rPr>
            </w:pPr>
            <w:r w:rsidRPr="009E229F">
              <w:rPr>
                <w:rFonts w:asciiTheme="minorHAnsi" w:hAnsiTheme="minorHAnsi" w:cstheme="minorHAnsi"/>
                <w:spacing w:val="0"/>
                <w:kern w:val="0"/>
                <w:sz w:val="20"/>
                <w:szCs w:val="20"/>
                <w:lang w:eastAsia="es-ES"/>
              </w:rPr>
              <w:t>-7.594,23</w:t>
            </w:r>
          </w:p>
        </w:tc>
      </w:tr>
      <w:tr w:rsidR="00810B59" w:rsidRPr="009E229F" w14:paraId="3AEC41CE" w14:textId="77777777" w:rsidTr="007157BB">
        <w:trPr>
          <w:trHeight w:val="283"/>
        </w:trPr>
        <w:tc>
          <w:tcPr>
            <w:tcW w:w="2104" w:type="dxa"/>
            <w:tcBorders>
              <w:top w:val="nil"/>
              <w:left w:val="nil"/>
              <w:bottom w:val="nil"/>
              <w:right w:val="nil"/>
            </w:tcBorders>
            <w:shd w:val="clear" w:color="auto" w:fill="auto"/>
            <w:noWrap/>
            <w:vAlign w:val="bottom"/>
            <w:hideMark/>
          </w:tcPr>
          <w:p w14:paraId="0A59F2E3" w14:textId="74698E02" w:rsidR="00810B59" w:rsidRPr="009E229F" w:rsidRDefault="00810B59" w:rsidP="00DA13BE">
            <w:pPr>
              <w:widowControl/>
              <w:overflowPunct/>
              <w:rPr>
                <w:rFonts w:asciiTheme="minorHAnsi" w:hAnsiTheme="minorHAnsi" w:cstheme="minorHAnsi"/>
                <w:spacing w:val="0"/>
                <w:kern w:val="0"/>
                <w:sz w:val="20"/>
                <w:szCs w:val="20"/>
                <w:lang w:eastAsia="es-ES"/>
              </w:rPr>
            </w:pPr>
          </w:p>
        </w:tc>
        <w:tc>
          <w:tcPr>
            <w:tcW w:w="1136" w:type="dxa"/>
            <w:tcBorders>
              <w:top w:val="nil"/>
              <w:left w:val="nil"/>
              <w:bottom w:val="nil"/>
              <w:right w:val="nil"/>
            </w:tcBorders>
            <w:shd w:val="clear" w:color="auto" w:fill="auto"/>
            <w:vAlign w:val="center"/>
          </w:tcPr>
          <w:p w14:paraId="37C7AD1B" w14:textId="70365F8E" w:rsidR="00810B59" w:rsidRPr="009E229F" w:rsidRDefault="008C0155" w:rsidP="00DA13BE">
            <w:pPr>
              <w:widowControl/>
              <w:overflowPunct/>
              <w:jc w:val="right"/>
              <w:rPr>
                <w:rFonts w:asciiTheme="minorHAnsi" w:hAnsiTheme="minorHAnsi" w:cstheme="minorHAnsi"/>
                <w:b/>
                <w:bCs/>
                <w:spacing w:val="0"/>
                <w:kern w:val="0"/>
                <w:sz w:val="20"/>
                <w:szCs w:val="20"/>
                <w:lang w:eastAsia="es-ES"/>
              </w:rPr>
            </w:pPr>
            <w:r>
              <w:rPr>
                <w:rFonts w:asciiTheme="minorHAnsi" w:hAnsiTheme="minorHAnsi" w:cstheme="minorHAnsi"/>
                <w:b/>
                <w:bCs/>
                <w:spacing w:val="0"/>
                <w:kern w:val="0"/>
                <w:sz w:val="20"/>
                <w:szCs w:val="20"/>
                <w:lang w:eastAsia="es-ES"/>
              </w:rPr>
              <w:t>16.452,00</w:t>
            </w:r>
          </w:p>
        </w:tc>
        <w:tc>
          <w:tcPr>
            <w:tcW w:w="1136" w:type="dxa"/>
            <w:tcBorders>
              <w:top w:val="nil"/>
              <w:left w:val="nil"/>
              <w:bottom w:val="nil"/>
              <w:right w:val="nil"/>
            </w:tcBorders>
            <w:shd w:val="clear" w:color="auto" w:fill="auto"/>
            <w:vAlign w:val="center"/>
            <w:hideMark/>
          </w:tcPr>
          <w:p w14:paraId="0248B8F5" w14:textId="4B950F37" w:rsidR="00810B59" w:rsidRPr="009E229F" w:rsidRDefault="00810B59" w:rsidP="0086185F">
            <w:pPr>
              <w:widowControl/>
              <w:overflowPunct/>
              <w:jc w:val="right"/>
              <w:rPr>
                <w:rFonts w:asciiTheme="minorHAnsi" w:hAnsiTheme="minorHAnsi" w:cstheme="minorHAnsi"/>
                <w:b/>
                <w:bCs/>
                <w:spacing w:val="0"/>
                <w:kern w:val="0"/>
                <w:sz w:val="20"/>
                <w:szCs w:val="20"/>
                <w:lang w:eastAsia="es-ES"/>
              </w:rPr>
            </w:pPr>
            <w:r w:rsidRPr="009E229F">
              <w:rPr>
                <w:rFonts w:asciiTheme="minorHAnsi" w:hAnsiTheme="minorHAnsi" w:cstheme="minorHAnsi"/>
                <w:b/>
                <w:bCs/>
                <w:spacing w:val="0"/>
                <w:kern w:val="0"/>
                <w:sz w:val="20"/>
                <w:szCs w:val="20"/>
                <w:lang w:eastAsia="es-ES"/>
              </w:rPr>
              <w:t>14.679,73</w:t>
            </w:r>
          </w:p>
        </w:tc>
      </w:tr>
      <w:bookmarkEnd w:id="191"/>
      <w:bookmarkEnd w:id="192"/>
    </w:tbl>
    <w:p w14:paraId="14A55B86" w14:textId="77777777" w:rsidR="00DA13BE" w:rsidRPr="009E229F" w:rsidRDefault="00DA13BE" w:rsidP="00DA13BE">
      <w:pPr>
        <w:spacing w:line="360" w:lineRule="auto"/>
        <w:ind w:right="-134" w:firstLine="709"/>
        <w:jc w:val="both"/>
        <w:rPr>
          <w:rFonts w:asciiTheme="minorHAnsi" w:hAnsiTheme="minorHAnsi" w:cstheme="minorHAnsi"/>
          <w:spacing w:val="0"/>
          <w:sz w:val="22"/>
          <w:szCs w:val="24"/>
        </w:rPr>
      </w:pPr>
    </w:p>
    <w:p w14:paraId="08E9DB06" w14:textId="77777777" w:rsidR="00DA13BE" w:rsidRPr="009E229F" w:rsidRDefault="00DA13BE" w:rsidP="00DA13BE">
      <w:pPr>
        <w:spacing w:line="360" w:lineRule="auto"/>
        <w:ind w:right="-134" w:firstLine="709"/>
        <w:jc w:val="both"/>
        <w:rPr>
          <w:rFonts w:asciiTheme="minorHAnsi" w:hAnsiTheme="minorHAnsi" w:cstheme="minorHAnsi"/>
          <w:spacing w:val="0"/>
          <w:sz w:val="22"/>
          <w:szCs w:val="24"/>
        </w:rPr>
      </w:pPr>
    </w:p>
    <w:tbl>
      <w:tblPr>
        <w:tblW w:w="5397" w:type="dxa"/>
        <w:jc w:val="center"/>
        <w:tblLayout w:type="fixed"/>
        <w:tblCellMar>
          <w:left w:w="70" w:type="dxa"/>
          <w:right w:w="70" w:type="dxa"/>
        </w:tblCellMar>
        <w:tblLook w:val="04A0" w:firstRow="1" w:lastRow="0" w:firstColumn="1" w:lastColumn="0" w:noHBand="0" w:noVBand="1"/>
      </w:tblPr>
      <w:tblGrid>
        <w:gridCol w:w="4121"/>
        <w:gridCol w:w="1276"/>
      </w:tblGrid>
      <w:tr w:rsidR="00597B92" w:rsidRPr="00FD32F6" w14:paraId="56124A27" w14:textId="77777777" w:rsidTr="007157BB">
        <w:trPr>
          <w:trHeight w:val="283"/>
          <w:jc w:val="center"/>
        </w:trPr>
        <w:tc>
          <w:tcPr>
            <w:tcW w:w="4121" w:type="dxa"/>
            <w:tcBorders>
              <w:top w:val="nil"/>
              <w:left w:val="nil"/>
              <w:bottom w:val="nil"/>
              <w:right w:val="nil"/>
            </w:tcBorders>
            <w:shd w:val="clear" w:color="auto" w:fill="auto"/>
            <w:vAlign w:val="center"/>
            <w:hideMark/>
          </w:tcPr>
          <w:p w14:paraId="0102D625" w14:textId="33B2F8B2" w:rsidR="00597B92" w:rsidRPr="00FD32F6" w:rsidRDefault="00597B92" w:rsidP="00531017">
            <w:pPr>
              <w:widowControl/>
              <w:overflowPunct/>
              <w:rPr>
                <w:rFonts w:asciiTheme="minorHAnsi" w:hAnsiTheme="minorHAnsi" w:cstheme="minorHAnsi"/>
                <w:b/>
                <w:bCs/>
                <w:spacing w:val="0"/>
                <w:kern w:val="0"/>
                <w:sz w:val="20"/>
                <w:szCs w:val="20"/>
                <w:lang w:eastAsia="es-ES"/>
              </w:rPr>
            </w:pPr>
            <w:r w:rsidRPr="00FD32F6">
              <w:rPr>
                <w:rFonts w:asciiTheme="minorHAnsi" w:hAnsiTheme="minorHAnsi" w:cstheme="minorHAnsi"/>
                <w:b/>
                <w:bCs/>
                <w:spacing w:val="0"/>
                <w:kern w:val="0"/>
                <w:sz w:val="20"/>
                <w:szCs w:val="20"/>
                <w:lang w:eastAsia="es-ES"/>
              </w:rPr>
              <w:t>Desglose gastos excepcionales</w:t>
            </w:r>
          </w:p>
        </w:tc>
        <w:tc>
          <w:tcPr>
            <w:tcW w:w="1276" w:type="dxa"/>
            <w:tcBorders>
              <w:top w:val="nil"/>
              <w:left w:val="nil"/>
              <w:right w:val="single" w:sz="4" w:space="0" w:color="FFFFFF" w:themeColor="background1"/>
            </w:tcBorders>
            <w:shd w:val="clear" w:color="auto" w:fill="808080" w:themeFill="background1" w:themeFillShade="80"/>
            <w:vAlign w:val="center"/>
            <w:hideMark/>
          </w:tcPr>
          <w:p w14:paraId="64DDEDA1" w14:textId="4A43255B" w:rsidR="00597B92" w:rsidRPr="00FD32F6" w:rsidRDefault="00597B92" w:rsidP="00531017">
            <w:pPr>
              <w:widowControl/>
              <w:overflowPunct/>
              <w:jc w:val="center"/>
              <w:rPr>
                <w:rFonts w:asciiTheme="minorHAnsi" w:hAnsiTheme="minorHAnsi" w:cstheme="minorHAnsi"/>
                <w:b/>
                <w:bCs/>
                <w:color w:val="FFFFFF" w:themeColor="background1"/>
                <w:spacing w:val="0"/>
                <w:kern w:val="0"/>
                <w:sz w:val="20"/>
                <w:szCs w:val="20"/>
                <w:lang w:eastAsia="es-ES"/>
              </w:rPr>
            </w:pPr>
            <w:r w:rsidRPr="00FD32F6">
              <w:rPr>
                <w:rFonts w:asciiTheme="minorHAnsi" w:hAnsiTheme="minorHAnsi" w:cstheme="minorHAnsi"/>
                <w:b/>
                <w:bCs/>
                <w:color w:val="FFFFFF" w:themeColor="background1"/>
                <w:spacing w:val="0"/>
                <w:kern w:val="0"/>
                <w:sz w:val="20"/>
                <w:szCs w:val="20"/>
                <w:lang w:eastAsia="es-ES"/>
              </w:rPr>
              <w:t>31/12/</w:t>
            </w:r>
            <w:r w:rsidR="00EE4725">
              <w:rPr>
                <w:rFonts w:asciiTheme="minorHAnsi" w:hAnsiTheme="minorHAnsi" w:cstheme="minorHAnsi"/>
                <w:b/>
                <w:bCs/>
                <w:color w:val="FFFFFF" w:themeColor="background1"/>
                <w:spacing w:val="0"/>
                <w:kern w:val="0"/>
                <w:sz w:val="20"/>
                <w:szCs w:val="20"/>
                <w:lang w:eastAsia="es-ES"/>
              </w:rPr>
              <w:t>2020</w:t>
            </w:r>
          </w:p>
        </w:tc>
      </w:tr>
      <w:tr w:rsidR="00597B92" w:rsidRPr="00FD32F6" w14:paraId="6EAE4324" w14:textId="77777777" w:rsidTr="007157BB">
        <w:trPr>
          <w:trHeight w:val="283"/>
          <w:jc w:val="center"/>
        </w:trPr>
        <w:tc>
          <w:tcPr>
            <w:tcW w:w="4121" w:type="dxa"/>
            <w:tcBorders>
              <w:top w:val="nil"/>
              <w:left w:val="nil"/>
              <w:bottom w:val="nil"/>
              <w:right w:val="nil"/>
            </w:tcBorders>
            <w:shd w:val="clear" w:color="auto" w:fill="auto"/>
            <w:vAlign w:val="center"/>
            <w:hideMark/>
          </w:tcPr>
          <w:p w14:paraId="16B3A70B" w14:textId="23B13FFB" w:rsidR="00597B92" w:rsidRPr="00FD32F6" w:rsidRDefault="00597B92" w:rsidP="00531017">
            <w:pPr>
              <w:widowControl/>
              <w:overflowPunct/>
              <w:rPr>
                <w:rFonts w:asciiTheme="minorHAnsi" w:hAnsiTheme="minorHAnsi" w:cstheme="minorHAnsi"/>
                <w:spacing w:val="0"/>
                <w:kern w:val="0"/>
                <w:sz w:val="20"/>
                <w:szCs w:val="20"/>
                <w:lang w:eastAsia="es-ES"/>
              </w:rPr>
            </w:pPr>
            <w:r w:rsidRPr="00FD32F6">
              <w:rPr>
                <w:rFonts w:asciiTheme="minorHAnsi" w:hAnsiTheme="minorHAnsi" w:cstheme="minorHAnsi"/>
                <w:spacing w:val="0"/>
                <w:kern w:val="0"/>
                <w:sz w:val="20"/>
                <w:szCs w:val="20"/>
                <w:lang w:eastAsia="es-ES"/>
              </w:rPr>
              <w:t>Ajustes por descuadre asientos</w:t>
            </w:r>
          </w:p>
        </w:tc>
        <w:tc>
          <w:tcPr>
            <w:tcW w:w="1276" w:type="dxa"/>
            <w:tcBorders>
              <w:left w:val="nil"/>
              <w:bottom w:val="nil"/>
              <w:right w:val="nil"/>
            </w:tcBorders>
            <w:shd w:val="clear" w:color="auto" w:fill="auto"/>
            <w:vAlign w:val="center"/>
          </w:tcPr>
          <w:p w14:paraId="051C018E" w14:textId="157F944B" w:rsidR="00597B92"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0,24</w:t>
            </w:r>
          </w:p>
        </w:tc>
      </w:tr>
      <w:tr w:rsidR="00597B92" w:rsidRPr="00FD32F6" w14:paraId="6C9C1E33" w14:textId="77777777" w:rsidTr="007157BB">
        <w:trPr>
          <w:trHeight w:val="283"/>
          <w:jc w:val="center"/>
        </w:trPr>
        <w:tc>
          <w:tcPr>
            <w:tcW w:w="4121" w:type="dxa"/>
            <w:tcBorders>
              <w:top w:val="nil"/>
              <w:left w:val="nil"/>
              <w:bottom w:val="nil"/>
              <w:right w:val="nil"/>
            </w:tcBorders>
            <w:shd w:val="clear" w:color="auto" w:fill="auto"/>
            <w:vAlign w:val="center"/>
          </w:tcPr>
          <w:p w14:paraId="4CDC92A2" w14:textId="39A7950F" w:rsidR="00597B92" w:rsidRPr="00FD32F6" w:rsidRDefault="001878E1" w:rsidP="00B25D35">
            <w:pPr>
              <w:widowControl/>
              <w:overflowPunc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Alquiler Auditorio para Asamblea</w:t>
            </w:r>
          </w:p>
        </w:tc>
        <w:tc>
          <w:tcPr>
            <w:tcW w:w="1276" w:type="dxa"/>
            <w:tcBorders>
              <w:left w:val="nil"/>
              <w:bottom w:val="nil"/>
              <w:right w:val="nil"/>
            </w:tcBorders>
            <w:shd w:val="clear" w:color="auto" w:fill="auto"/>
            <w:vAlign w:val="center"/>
          </w:tcPr>
          <w:p w14:paraId="44F23E52" w14:textId="6D0E41EE" w:rsidR="00597B92"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22.954,29</w:t>
            </w:r>
          </w:p>
        </w:tc>
      </w:tr>
      <w:tr w:rsidR="00597B92" w:rsidRPr="00FD32F6" w14:paraId="5FB6D425" w14:textId="77777777" w:rsidTr="007157BB">
        <w:trPr>
          <w:trHeight w:val="283"/>
          <w:jc w:val="center"/>
        </w:trPr>
        <w:tc>
          <w:tcPr>
            <w:tcW w:w="4121" w:type="dxa"/>
            <w:tcBorders>
              <w:top w:val="nil"/>
              <w:left w:val="nil"/>
              <w:bottom w:val="nil"/>
              <w:right w:val="nil"/>
            </w:tcBorders>
            <w:shd w:val="clear" w:color="auto" w:fill="auto"/>
            <w:vAlign w:val="center"/>
          </w:tcPr>
          <w:p w14:paraId="774B6859" w14:textId="163E0C55" w:rsidR="00597B92" w:rsidRPr="00FD32F6" w:rsidRDefault="00597B92" w:rsidP="00E873CF">
            <w:pPr>
              <w:widowControl/>
              <w:overflowPunct/>
              <w:rPr>
                <w:rFonts w:asciiTheme="minorHAnsi" w:hAnsiTheme="minorHAnsi" w:cstheme="minorHAnsi"/>
                <w:spacing w:val="0"/>
                <w:kern w:val="0"/>
                <w:sz w:val="20"/>
                <w:szCs w:val="20"/>
                <w:lang w:eastAsia="es-ES"/>
              </w:rPr>
            </w:pPr>
            <w:r w:rsidRPr="00FD32F6">
              <w:rPr>
                <w:rFonts w:asciiTheme="minorHAnsi" w:hAnsiTheme="minorHAnsi" w:cstheme="minorHAnsi"/>
                <w:spacing w:val="0"/>
                <w:kern w:val="0"/>
                <w:sz w:val="20"/>
                <w:szCs w:val="20"/>
                <w:lang w:eastAsia="es-ES"/>
              </w:rPr>
              <w:t xml:space="preserve">Gastos </w:t>
            </w:r>
            <w:r w:rsidR="00E873CF">
              <w:rPr>
                <w:rFonts w:asciiTheme="minorHAnsi" w:hAnsiTheme="minorHAnsi" w:cstheme="minorHAnsi"/>
                <w:spacing w:val="0"/>
                <w:kern w:val="0"/>
                <w:sz w:val="20"/>
                <w:szCs w:val="20"/>
                <w:lang w:eastAsia="es-ES"/>
              </w:rPr>
              <w:t>no deducibles</w:t>
            </w:r>
          </w:p>
        </w:tc>
        <w:tc>
          <w:tcPr>
            <w:tcW w:w="1276" w:type="dxa"/>
            <w:tcBorders>
              <w:left w:val="nil"/>
              <w:bottom w:val="nil"/>
              <w:right w:val="nil"/>
            </w:tcBorders>
            <w:shd w:val="clear" w:color="auto" w:fill="auto"/>
            <w:vAlign w:val="center"/>
          </w:tcPr>
          <w:p w14:paraId="22EF24E8" w14:textId="57042D5D" w:rsidR="00597B92"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271,85</w:t>
            </w:r>
          </w:p>
        </w:tc>
      </w:tr>
      <w:tr w:rsidR="00597B92" w:rsidRPr="00FD32F6" w14:paraId="416867CA" w14:textId="77777777" w:rsidTr="007157BB">
        <w:trPr>
          <w:trHeight w:val="283"/>
          <w:jc w:val="center"/>
        </w:trPr>
        <w:tc>
          <w:tcPr>
            <w:tcW w:w="4121" w:type="dxa"/>
            <w:tcBorders>
              <w:top w:val="nil"/>
              <w:left w:val="nil"/>
              <w:bottom w:val="nil"/>
              <w:right w:val="nil"/>
            </w:tcBorders>
            <w:shd w:val="clear" w:color="auto" w:fill="auto"/>
            <w:vAlign w:val="center"/>
          </w:tcPr>
          <w:p w14:paraId="2316FDC4" w14:textId="5538A005" w:rsidR="00597B92" w:rsidRPr="00FD32F6" w:rsidRDefault="00B25D35" w:rsidP="00531017">
            <w:pPr>
              <w:widowControl/>
              <w:overflowPunct/>
              <w:rPr>
                <w:rFonts w:asciiTheme="minorHAnsi" w:hAnsiTheme="minorHAnsi" w:cstheme="minorHAnsi"/>
                <w:spacing w:val="0"/>
                <w:kern w:val="0"/>
                <w:sz w:val="20"/>
                <w:szCs w:val="20"/>
                <w:lang w:eastAsia="es-ES"/>
              </w:rPr>
            </w:pPr>
            <w:r w:rsidRPr="00FD32F6">
              <w:rPr>
                <w:rFonts w:asciiTheme="minorHAnsi" w:hAnsiTheme="minorHAnsi" w:cstheme="minorHAnsi"/>
                <w:spacing w:val="0"/>
                <w:kern w:val="0"/>
                <w:sz w:val="20"/>
                <w:szCs w:val="20"/>
                <w:lang w:eastAsia="es-ES"/>
              </w:rPr>
              <w:t>Diferencias negativas de cobro</w:t>
            </w:r>
          </w:p>
        </w:tc>
        <w:tc>
          <w:tcPr>
            <w:tcW w:w="1276" w:type="dxa"/>
            <w:tcBorders>
              <w:left w:val="nil"/>
              <w:bottom w:val="nil"/>
              <w:right w:val="nil"/>
            </w:tcBorders>
            <w:shd w:val="clear" w:color="auto" w:fill="auto"/>
            <w:vAlign w:val="center"/>
          </w:tcPr>
          <w:p w14:paraId="4411FEE7" w14:textId="0760EBF9" w:rsidR="00597B92"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0,50</w:t>
            </w:r>
          </w:p>
        </w:tc>
      </w:tr>
      <w:tr w:rsidR="00597B92" w:rsidRPr="00FD32F6" w14:paraId="41D33432" w14:textId="77777777" w:rsidTr="007157BB">
        <w:trPr>
          <w:trHeight w:val="283"/>
          <w:jc w:val="center"/>
        </w:trPr>
        <w:tc>
          <w:tcPr>
            <w:tcW w:w="4121" w:type="dxa"/>
            <w:tcBorders>
              <w:top w:val="nil"/>
              <w:left w:val="nil"/>
              <w:bottom w:val="nil"/>
              <w:right w:val="nil"/>
            </w:tcBorders>
            <w:shd w:val="clear" w:color="auto" w:fill="auto"/>
            <w:vAlign w:val="center"/>
          </w:tcPr>
          <w:p w14:paraId="45527F79" w14:textId="0FEC1A79" w:rsidR="00597B92" w:rsidRPr="00FD32F6" w:rsidRDefault="00597B92" w:rsidP="00531017">
            <w:pPr>
              <w:widowControl/>
              <w:overflowPunct/>
              <w:rPr>
                <w:rFonts w:asciiTheme="minorHAnsi" w:hAnsiTheme="minorHAnsi" w:cstheme="minorHAnsi"/>
                <w:spacing w:val="0"/>
                <w:kern w:val="0"/>
                <w:sz w:val="20"/>
                <w:szCs w:val="20"/>
                <w:lang w:eastAsia="es-ES"/>
              </w:rPr>
            </w:pPr>
            <w:r w:rsidRPr="00FD32F6">
              <w:rPr>
                <w:rFonts w:asciiTheme="minorHAnsi" w:hAnsiTheme="minorHAnsi" w:cstheme="minorHAnsi"/>
                <w:spacing w:val="0"/>
                <w:kern w:val="0"/>
                <w:sz w:val="20"/>
                <w:szCs w:val="20"/>
                <w:lang w:eastAsia="es-ES"/>
              </w:rPr>
              <w:t>Regularización</w:t>
            </w:r>
          </w:p>
        </w:tc>
        <w:tc>
          <w:tcPr>
            <w:tcW w:w="1276" w:type="dxa"/>
            <w:tcBorders>
              <w:left w:val="nil"/>
              <w:bottom w:val="single" w:sz="4" w:space="0" w:color="auto"/>
              <w:right w:val="nil"/>
            </w:tcBorders>
            <w:shd w:val="clear" w:color="auto" w:fill="auto"/>
            <w:vAlign w:val="center"/>
          </w:tcPr>
          <w:p w14:paraId="08F10D91" w14:textId="64BB7ABF" w:rsidR="00597B92" w:rsidRPr="00FD32F6" w:rsidRDefault="001878E1" w:rsidP="001878E1">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210,95</w:t>
            </w:r>
          </w:p>
        </w:tc>
      </w:tr>
      <w:tr w:rsidR="001878E1" w:rsidRPr="00FD32F6" w14:paraId="5C2BEBED" w14:textId="77777777" w:rsidTr="007157BB">
        <w:trPr>
          <w:trHeight w:val="283"/>
          <w:jc w:val="center"/>
        </w:trPr>
        <w:tc>
          <w:tcPr>
            <w:tcW w:w="4121" w:type="dxa"/>
            <w:tcBorders>
              <w:top w:val="nil"/>
              <w:left w:val="nil"/>
              <w:bottom w:val="nil"/>
              <w:right w:val="nil"/>
            </w:tcBorders>
            <w:shd w:val="clear" w:color="auto" w:fill="auto"/>
            <w:vAlign w:val="bottom"/>
            <w:hideMark/>
          </w:tcPr>
          <w:p w14:paraId="2E52A20F" w14:textId="0840EBA0" w:rsidR="001878E1" w:rsidRPr="00FD32F6" w:rsidRDefault="001878E1" w:rsidP="00531017">
            <w:pPr>
              <w:widowControl/>
              <w:overflowPunct/>
              <w:rPr>
                <w:rFonts w:asciiTheme="minorHAnsi" w:hAnsiTheme="minorHAnsi" w:cstheme="minorHAnsi"/>
                <w:spacing w:val="0"/>
                <w:kern w:val="0"/>
                <w:sz w:val="20"/>
                <w:szCs w:val="20"/>
                <w:lang w:eastAsia="es-ES"/>
              </w:rPr>
            </w:pPr>
          </w:p>
        </w:tc>
        <w:tc>
          <w:tcPr>
            <w:tcW w:w="1276" w:type="dxa"/>
            <w:tcBorders>
              <w:top w:val="single" w:sz="4" w:space="0" w:color="auto"/>
              <w:left w:val="nil"/>
              <w:bottom w:val="nil"/>
              <w:right w:val="nil"/>
            </w:tcBorders>
            <w:shd w:val="clear" w:color="auto" w:fill="auto"/>
            <w:vAlign w:val="center"/>
          </w:tcPr>
          <w:p w14:paraId="331FD52B" w14:textId="3D9C0D34" w:rsidR="001878E1"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23.437,83</w:t>
            </w:r>
          </w:p>
        </w:tc>
      </w:tr>
      <w:tr w:rsidR="001878E1" w:rsidRPr="00FD32F6" w14:paraId="367A2C62" w14:textId="77777777" w:rsidTr="007157BB">
        <w:trPr>
          <w:trHeight w:val="283"/>
          <w:jc w:val="center"/>
        </w:trPr>
        <w:tc>
          <w:tcPr>
            <w:tcW w:w="4121" w:type="dxa"/>
            <w:tcBorders>
              <w:top w:val="nil"/>
              <w:left w:val="nil"/>
              <w:bottom w:val="nil"/>
              <w:right w:val="nil"/>
            </w:tcBorders>
            <w:shd w:val="clear" w:color="auto" w:fill="auto"/>
            <w:noWrap/>
            <w:vAlign w:val="bottom"/>
          </w:tcPr>
          <w:p w14:paraId="1C06DA89" w14:textId="77777777" w:rsidR="001878E1" w:rsidRPr="00FD32F6" w:rsidRDefault="001878E1" w:rsidP="00531017">
            <w:pPr>
              <w:widowControl/>
              <w:overflowPunct/>
              <w:rPr>
                <w:rFonts w:asciiTheme="minorHAnsi" w:hAnsiTheme="minorHAnsi" w:cstheme="minorHAnsi"/>
                <w:spacing w:val="0"/>
                <w:kern w:val="0"/>
                <w:sz w:val="20"/>
                <w:szCs w:val="20"/>
                <w:lang w:eastAsia="es-ES"/>
              </w:rPr>
            </w:pPr>
          </w:p>
        </w:tc>
        <w:tc>
          <w:tcPr>
            <w:tcW w:w="1276" w:type="dxa"/>
            <w:tcBorders>
              <w:top w:val="nil"/>
              <w:left w:val="nil"/>
              <w:bottom w:val="nil"/>
              <w:right w:val="nil"/>
            </w:tcBorders>
            <w:shd w:val="clear" w:color="auto" w:fill="auto"/>
            <w:vAlign w:val="center"/>
          </w:tcPr>
          <w:p w14:paraId="4DFA81C6" w14:textId="54E928BC" w:rsidR="001878E1" w:rsidRPr="00FD32F6" w:rsidRDefault="001878E1" w:rsidP="00531017">
            <w:pPr>
              <w:widowControl/>
              <w:overflowPunct/>
              <w:jc w:val="right"/>
              <w:rPr>
                <w:rFonts w:asciiTheme="minorHAnsi" w:hAnsiTheme="minorHAnsi" w:cstheme="minorHAnsi"/>
                <w:b/>
                <w:bCs/>
                <w:spacing w:val="0"/>
                <w:kern w:val="0"/>
                <w:sz w:val="20"/>
                <w:szCs w:val="20"/>
                <w:lang w:eastAsia="es-ES"/>
              </w:rPr>
            </w:pPr>
          </w:p>
        </w:tc>
      </w:tr>
    </w:tbl>
    <w:p w14:paraId="1CD9C202" w14:textId="77777777" w:rsidR="00CD1318" w:rsidRPr="00FD32F6" w:rsidRDefault="00CD1318" w:rsidP="00DA13BE">
      <w:pPr>
        <w:spacing w:line="360" w:lineRule="auto"/>
        <w:ind w:right="-134" w:firstLine="709"/>
        <w:jc w:val="both"/>
        <w:rPr>
          <w:rFonts w:asciiTheme="minorHAnsi" w:hAnsiTheme="minorHAnsi" w:cstheme="minorHAnsi"/>
          <w:spacing w:val="0"/>
          <w:sz w:val="22"/>
          <w:szCs w:val="24"/>
        </w:rPr>
      </w:pPr>
    </w:p>
    <w:tbl>
      <w:tblPr>
        <w:tblW w:w="5432" w:type="dxa"/>
        <w:jc w:val="center"/>
        <w:tblLayout w:type="fixed"/>
        <w:tblCellMar>
          <w:left w:w="70" w:type="dxa"/>
          <w:right w:w="70" w:type="dxa"/>
        </w:tblCellMar>
        <w:tblLook w:val="04A0" w:firstRow="1" w:lastRow="0" w:firstColumn="1" w:lastColumn="0" w:noHBand="0" w:noVBand="1"/>
      </w:tblPr>
      <w:tblGrid>
        <w:gridCol w:w="4156"/>
        <w:gridCol w:w="1276"/>
      </w:tblGrid>
      <w:tr w:rsidR="00662CCE" w:rsidRPr="00FD32F6" w14:paraId="49549E57" w14:textId="77777777" w:rsidTr="00AF273A">
        <w:trPr>
          <w:trHeight w:val="283"/>
          <w:jc w:val="center"/>
        </w:trPr>
        <w:tc>
          <w:tcPr>
            <w:tcW w:w="4156" w:type="dxa"/>
            <w:tcBorders>
              <w:top w:val="nil"/>
              <w:left w:val="nil"/>
              <w:bottom w:val="nil"/>
              <w:right w:val="nil"/>
            </w:tcBorders>
            <w:shd w:val="clear" w:color="auto" w:fill="auto"/>
            <w:vAlign w:val="center"/>
            <w:hideMark/>
          </w:tcPr>
          <w:p w14:paraId="01627B6B" w14:textId="3343ED6E" w:rsidR="00662CCE" w:rsidRPr="00FD32F6" w:rsidRDefault="00662CCE" w:rsidP="00D56658">
            <w:pPr>
              <w:widowControl/>
              <w:overflowPunct/>
              <w:rPr>
                <w:rFonts w:asciiTheme="minorHAnsi" w:hAnsiTheme="minorHAnsi" w:cstheme="minorHAnsi"/>
                <w:b/>
                <w:bCs/>
                <w:spacing w:val="0"/>
                <w:kern w:val="0"/>
                <w:sz w:val="20"/>
                <w:szCs w:val="20"/>
                <w:lang w:eastAsia="es-ES"/>
              </w:rPr>
            </w:pPr>
            <w:r w:rsidRPr="00FD32F6">
              <w:rPr>
                <w:rFonts w:asciiTheme="minorHAnsi" w:hAnsiTheme="minorHAnsi" w:cstheme="minorHAnsi"/>
                <w:b/>
                <w:bCs/>
                <w:spacing w:val="0"/>
                <w:kern w:val="0"/>
                <w:sz w:val="20"/>
                <w:szCs w:val="20"/>
                <w:lang w:eastAsia="es-ES"/>
              </w:rPr>
              <w:t xml:space="preserve">Desglose ingresos </w:t>
            </w:r>
            <w:r w:rsidRPr="00AF273A">
              <w:rPr>
                <w:rFonts w:asciiTheme="minorHAnsi" w:hAnsiTheme="minorHAnsi" w:cstheme="minorHAnsi"/>
                <w:b/>
                <w:bCs/>
                <w:spacing w:val="0"/>
                <w:kern w:val="0"/>
                <w:sz w:val="20"/>
                <w:szCs w:val="20"/>
                <w:lang w:eastAsia="es-ES"/>
              </w:rPr>
              <w:t>excepcionale</w:t>
            </w:r>
            <w:r w:rsidR="00AF273A" w:rsidRPr="00AF273A">
              <w:rPr>
                <w:rFonts w:asciiTheme="minorHAnsi" w:hAnsiTheme="minorHAnsi" w:cstheme="minorHAnsi"/>
                <w:b/>
                <w:bCs/>
                <w:spacing w:val="0"/>
                <w:kern w:val="0"/>
                <w:sz w:val="20"/>
                <w:szCs w:val="20"/>
                <w:lang w:eastAsia="es-ES"/>
              </w:rPr>
              <w:t>s</w:t>
            </w:r>
          </w:p>
        </w:tc>
        <w:tc>
          <w:tcPr>
            <w:tcW w:w="1276" w:type="dxa"/>
            <w:tcBorders>
              <w:top w:val="nil"/>
              <w:left w:val="nil"/>
              <w:right w:val="single" w:sz="4" w:space="0" w:color="FFFFFF" w:themeColor="background1"/>
            </w:tcBorders>
            <w:shd w:val="clear" w:color="auto" w:fill="808080" w:themeFill="background1" w:themeFillShade="80"/>
            <w:vAlign w:val="center"/>
            <w:hideMark/>
          </w:tcPr>
          <w:p w14:paraId="3A25705E" w14:textId="5C9035A0" w:rsidR="00662CCE" w:rsidRPr="00FD32F6" w:rsidRDefault="00662CCE" w:rsidP="00531017">
            <w:pPr>
              <w:widowControl/>
              <w:overflowPunct/>
              <w:jc w:val="center"/>
              <w:rPr>
                <w:rFonts w:asciiTheme="minorHAnsi" w:hAnsiTheme="minorHAnsi" w:cstheme="minorHAnsi"/>
                <w:b/>
                <w:bCs/>
                <w:color w:val="FFFFFF" w:themeColor="background1"/>
                <w:spacing w:val="0"/>
                <w:kern w:val="0"/>
                <w:sz w:val="20"/>
                <w:szCs w:val="20"/>
                <w:lang w:eastAsia="es-ES"/>
              </w:rPr>
            </w:pPr>
            <w:r w:rsidRPr="00FD32F6">
              <w:rPr>
                <w:rFonts w:asciiTheme="minorHAnsi" w:hAnsiTheme="minorHAnsi" w:cstheme="minorHAnsi"/>
                <w:b/>
                <w:bCs/>
                <w:color w:val="FFFFFF" w:themeColor="background1"/>
                <w:spacing w:val="0"/>
                <w:kern w:val="0"/>
                <w:sz w:val="20"/>
                <w:szCs w:val="20"/>
                <w:lang w:eastAsia="es-ES"/>
              </w:rPr>
              <w:t>31/12/</w:t>
            </w:r>
            <w:r w:rsidR="00EE4725">
              <w:rPr>
                <w:rFonts w:asciiTheme="minorHAnsi" w:hAnsiTheme="minorHAnsi" w:cstheme="minorHAnsi"/>
                <w:b/>
                <w:bCs/>
                <w:color w:val="FFFFFF" w:themeColor="background1"/>
                <w:spacing w:val="0"/>
                <w:kern w:val="0"/>
                <w:sz w:val="20"/>
                <w:szCs w:val="20"/>
                <w:lang w:eastAsia="es-ES"/>
              </w:rPr>
              <w:t>2020</w:t>
            </w:r>
          </w:p>
        </w:tc>
      </w:tr>
      <w:tr w:rsidR="00662CCE" w:rsidRPr="00FD32F6" w14:paraId="3ADF685A" w14:textId="77777777" w:rsidTr="00AF273A">
        <w:trPr>
          <w:trHeight w:val="283"/>
          <w:jc w:val="center"/>
        </w:trPr>
        <w:tc>
          <w:tcPr>
            <w:tcW w:w="4156" w:type="dxa"/>
            <w:tcBorders>
              <w:top w:val="nil"/>
              <w:left w:val="nil"/>
              <w:bottom w:val="nil"/>
              <w:right w:val="nil"/>
            </w:tcBorders>
            <w:shd w:val="clear" w:color="auto" w:fill="auto"/>
            <w:vAlign w:val="center"/>
          </w:tcPr>
          <w:p w14:paraId="4E4B4CE4" w14:textId="2C5B4513" w:rsidR="00662CCE" w:rsidRPr="00FD32F6" w:rsidRDefault="00B25D35" w:rsidP="00531017">
            <w:pPr>
              <w:widowControl/>
              <w:overflowPunct/>
              <w:rPr>
                <w:rFonts w:asciiTheme="minorHAnsi" w:hAnsiTheme="minorHAnsi" w:cstheme="minorHAnsi"/>
                <w:spacing w:val="0"/>
                <w:kern w:val="0"/>
                <w:sz w:val="20"/>
                <w:szCs w:val="20"/>
                <w:lang w:eastAsia="es-ES"/>
              </w:rPr>
            </w:pPr>
            <w:r w:rsidRPr="00FD32F6">
              <w:rPr>
                <w:rFonts w:asciiTheme="minorHAnsi" w:hAnsiTheme="minorHAnsi" w:cstheme="minorHAnsi"/>
                <w:spacing w:val="0"/>
                <w:kern w:val="0"/>
                <w:sz w:val="20"/>
                <w:szCs w:val="20"/>
                <w:lang w:eastAsia="es-ES"/>
              </w:rPr>
              <w:t>Ajuste por descuadre asientos</w:t>
            </w:r>
          </w:p>
        </w:tc>
        <w:tc>
          <w:tcPr>
            <w:tcW w:w="1276" w:type="dxa"/>
            <w:tcBorders>
              <w:left w:val="nil"/>
              <w:bottom w:val="nil"/>
              <w:right w:val="nil"/>
            </w:tcBorders>
            <w:shd w:val="clear" w:color="auto" w:fill="auto"/>
            <w:vAlign w:val="center"/>
          </w:tcPr>
          <w:p w14:paraId="39D1A623" w14:textId="477AAF06" w:rsidR="00662CCE"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0,01</w:t>
            </w:r>
          </w:p>
        </w:tc>
      </w:tr>
      <w:tr w:rsidR="00662CCE" w:rsidRPr="00FD32F6" w14:paraId="02DAB13E" w14:textId="77777777" w:rsidTr="00AF273A">
        <w:trPr>
          <w:trHeight w:val="283"/>
          <w:jc w:val="center"/>
        </w:trPr>
        <w:tc>
          <w:tcPr>
            <w:tcW w:w="4156" w:type="dxa"/>
            <w:tcBorders>
              <w:top w:val="nil"/>
              <w:left w:val="nil"/>
              <w:bottom w:val="nil"/>
              <w:right w:val="nil"/>
            </w:tcBorders>
            <w:shd w:val="clear" w:color="auto" w:fill="auto"/>
            <w:vAlign w:val="center"/>
          </w:tcPr>
          <w:p w14:paraId="27B32428" w14:textId="73D7468D" w:rsidR="00662CCE" w:rsidRPr="00FD32F6" w:rsidRDefault="001878E1" w:rsidP="00531017">
            <w:pPr>
              <w:widowControl/>
              <w:overflowPunc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Ingresos ejercicios anteriores</w:t>
            </w:r>
          </w:p>
        </w:tc>
        <w:tc>
          <w:tcPr>
            <w:tcW w:w="1276" w:type="dxa"/>
            <w:tcBorders>
              <w:left w:val="nil"/>
              <w:bottom w:val="nil"/>
              <w:right w:val="nil"/>
            </w:tcBorders>
            <w:shd w:val="clear" w:color="auto" w:fill="auto"/>
            <w:vAlign w:val="center"/>
          </w:tcPr>
          <w:p w14:paraId="1E7ED5BF" w14:textId="24BA8D07" w:rsidR="00662CCE"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1.967,62</w:t>
            </w:r>
          </w:p>
        </w:tc>
      </w:tr>
      <w:tr w:rsidR="00662CCE" w:rsidRPr="00FD32F6" w14:paraId="68AF86D2" w14:textId="77777777" w:rsidTr="00AF273A">
        <w:trPr>
          <w:trHeight w:val="283"/>
          <w:jc w:val="center"/>
        </w:trPr>
        <w:tc>
          <w:tcPr>
            <w:tcW w:w="4156" w:type="dxa"/>
            <w:tcBorders>
              <w:top w:val="nil"/>
              <w:left w:val="nil"/>
              <w:bottom w:val="nil"/>
              <w:right w:val="nil"/>
            </w:tcBorders>
            <w:shd w:val="clear" w:color="auto" w:fill="auto"/>
            <w:vAlign w:val="center"/>
          </w:tcPr>
          <w:p w14:paraId="1ACE5B7C" w14:textId="0882DEE3" w:rsidR="00662CCE" w:rsidRPr="00FD32F6" w:rsidRDefault="00B25D35" w:rsidP="00531017">
            <w:pPr>
              <w:widowControl/>
              <w:overflowPunct/>
              <w:rPr>
                <w:rFonts w:asciiTheme="minorHAnsi" w:hAnsiTheme="minorHAnsi" w:cstheme="minorHAnsi"/>
                <w:spacing w:val="0"/>
                <w:kern w:val="0"/>
                <w:sz w:val="20"/>
                <w:szCs w:val="20"/>
                <w:lang w:eastAsia="es-ES"/>
              </w:rPr>
            </w:pPr>
            <w:r w:rsidRPr="00FD32F6">
              <w:rPr>
                <w:rFonts w:asciiTheme="minorHAnsi" w:hAnsiTheme="minorHAnsi" w:cstheme="minorHAnsi"/>
                <w:spacing w:val="0"/>
                <w:kern w:val="0"/>
                <w:sz w:val="20"/>
                <w:szCs w:val="20"/>
                <w:lang w:eastAsia="es-ES"/>
              </w:rPr>
              <w:t>Cobro deuda histórica</w:t>
            </w:r>
          </w:p>
        </w:tc>
        <w:tc>
          <w:tcPr>
            <w:tcW w:w="1276" w:type="dxa"/>
            <w:tcBorders>
              <w:left w:val="nil"/>
              <w:bottom w:val="nil"/>
              <w:right w:val="nil"/>
            </w:tcBorders>
            <w:shd w:val="clear" w:color="auto" w:fill="auto"/>
            <w:vAlign w:val="center"/>
          </w:tcPr>
          <w:p w14:paraId="79987438" w14:textId="48995A83" w:rsidR="00662CCE"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3.093,99</w:t>
            </w:r>
          </w:p>
        </w:tc>
      </w:tr>
      <w:tr w:rsidR="00662CCE" w:rsidRPr="00FD32F6" w14:paraId="75C7DA5D" w14:textId="77777777" w:rsidTr="00AF273A">
        <w:trPr>
          <w:trHeight w:val="283"/>
          <w:jc w:val="center"/>
        </w:trPr>
        <w:tc>
          <w:tcPr>
            <w:tcW w:w="4156" w:type="dxa"/>
            <w:tcBorders>
              <w:top w:val="nil"/>
              <w:left w:val="nil"/>
              <w:bottom w:val="nil"/>
              <w:right w:val="nil"/>
            </w:tcBorders>
            <w:shd w:val="clear" w:color="auto" w:fill="auto"/>
            <w:vAlign w:val="center"/>
          </w:tcPr>
          <w:p w14:paraId="169FC383" w14:textId="0EED997B" w:rsidR="00662CCE" w:rsidRPr="00FD32F6" w:rsidRDefault="00B25D35" w:rsidP="00531017">
            <w:pPr>
              <w:widowControl/>
              <w:overflowPunct/>
              <w:rPr>
                <w:rFonts w:asciiTheme="minorHAnsi" w:hAnsiTheme="minorHAnsi" w:cstheme="minorHAnsi"/>
                <w:spacing w:val="0"/>
                <w:kern w:val="0"/>
                <w:sz w:val="20"/>
                <w:szCs w:val="20"/>
                <w:lang w:eastAsia="es-ES"/>
              </w:rPr>
            </w:pPr>
            <w:r w:rsidRPr="00FD32F6">
              <w:rPr>
                <w:rFonts w:asciiTheme="minorHAnsi" w:hAnsiTheme="minorHAnsi" w:cstheme="minorHAnsi"/>
                <w:spacing w:val="0"/>
                <w:kern w:val="0"/>
                <w:sz w:val="20"/>
                <w:szCs w:val="20"/>
                <w:lang w:eastAsia="es-ES"/>
              </w:rPr>
              <w:t>Diferencias positivas de cobro</w:t>
            </w:r>
          </w:p>
        </w:tc>
        <w:tc>
          <w:tcPr>
            <w:tcW w:w="1276" w:type="dxa"/>
            <w:tcBorders>
              <w:left w:val="nil"/>
              <w:bottom w:val="nil"/>
              <w:right w:val="nil"/>
            </w:tcBorders>
            <w:shd w:val="clear" w:color="auto" w:fill="auto"/>
            <w:vAlign w:val="center"/>
          </w:tcPr>
          <w:p w14:paraId="0A1C2BC5" w14:textId="3E322B8E" w:rsidR="00662CCE"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15,70</w:t>
            </w:r>
          </w:p>
        </w:tc>
      </w:tr>
      <w:tr w:rsidR="00662CCE" w:rsidRPr="00FD32F6" w14:paraId="3F2EA1F9" w14:textId="77777777" w:rsidTr="00AF273A">
        <w:trPr>
          <w:trHeight w:val="283"/>
          <w:jc w:val="center"/>
        </w:trPr>
        <w:tc>
          <w:tcPr>
            <w:tcW w:w="4156" w:type="dxa"/>
            <w:tcBorders>
              <w:top w:val="nil"/>
              <w:left w:val="nil"/>
              <w:bottom w:val="nil"/>
              <w:right w:val="nil"/>
            </w:tcBorders>
            <w:shd w:val="clear" w:color="auto" w:fill="auto"/>
            <w:vAlign w:val="center"/>
          </w:tcPr>
          <w:p w14:paraId="0F110BAA" w14:textId="09C1E6E2" w:rsidR="00662CCE" w:rsidRPr="00FD32F6" w:rsidRDefault="00B25D35" w:rsidP="00531017">
            <w:pPr>
              <w:widowControl/>
              <w:overflowPunct/>
              <w:rPr>
                <w:rFonts w:asciiTheme="minorHAnsi" w:hAnsiTheme="minorHAnsi" w:cstheme="minorHAnsi"/>
                <w:spacing w:val="0"/>
                <w:kern w:val="0"/>
                <w:sz w:val="20"/>
                <w:szCs w:val="20"/>
                <w:lang w:eastAsia="es-ES"/>
              </w:rPr>
            </w:pPr>
            <w:r w:rsidRPr="00FD32F6">
              <w:rPr>
                <w:rFonts w:asciiTheme="minorHAnsi" w:hAnsiTheme="minorHAnsi" w:cstheme="minorHAnsi"/>
                <w:spacing w:val="0"/>
                <w:kern w:val="0"/>
                <w:sz w:val="20"/>
                <w:szCs w:val="20"/>
                <w:lang w:eastAsia="es-ES"/>
              </w:rPr>
              <w:t>Intereses de demora</w:t>
            </w:r>
          </w:p>
        </w:tc>
        <w:tc>
          <w:tcPr>
            <w:tcW w:w="1276" w:type="dxa"/>
            <w:tcBorders>
              <w:left w:val="nil"/>
              <w:right w:val="nil"/>
            </w:tcBorders>
            <w:shd w:val="clear" w:color="auto" w:fill="auto"/>
            <w:vAlign w:val="center"/>
          </w:tcPr>
          <w:p w14:paraId="1BF91F33" w14:textId="25BDC9DE" w:rsidR="00662CCE"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276,69</w:t>
            </w:r>
          </w:p>
        </w:tc>
      </w:tr>
      <w:tr w:rsidR="00662CCE" w:rsidRPr="00FD32F6" w14:paraId="7BBB2DA0" w14:textId="77777777" w:rsidTr="00AF273A">
        <w:trPr>
          <w:trHeight w:val="283"/>
          <w:jc w:val="center"/>
        </w:trPr>
        <w:tc>
          <w:tcPr>
            <w:tcW w:w="4156" w:type="dxa"/>
            <w:tcBorders>
              <w:top w:val="nil"/>
              <w:left w:val="nil"/>
              <w:bottom w:val="nil"/>
              <w:right w:val="nil"/>
            </w:tcBorders>
            <w:shd w:val="clear" w:color="auto" w:fill="auto"/>
            <w:vAlign w:val="center"/>
          </w:tcPr>
          <w:p w14:paraId="7B089B01" w14:textId="32421E36" w:rsidR="00662CCE" w:rsidRPr="00FD32F6" w:rsidRDefault="00B25D35" w:rsidP="00531017">
            <w:pPr>
              <w:widowControl/>
              <w:overflowPunct/>
              <w:rPr>
                <w:rFonts w:asciiTheme="minorHAnsi" w:hAnsiTheme="minorHAnsi" w:cstheme="minorHAnsi"/>
                <w:spacing w:val="0"/>
                <w:kern w:val="0"/>
                <w:sz w:val="20"/>
                <w:szCs w:val="20"/>
                <w:lang w:eastAsia="es-ES"/>
              </w:rPr>
            </w:pPr>
            <w:r w:rsidRPr="00FD32F6">
              <w:rPr>
                <w:rFonts w:asciiTheme="minorHAnsi" w:hAnsiTheme="minorHAnsi" w:cstheme="minorHAnsi"/>
                <w:spacing w:val="0"/>
                <w:kern w:val="0"/>
                <w:sz w:val="20"/>
                <w:szCs w:val="20"/>
                <w:lang w:eastAsia="es-ES"/>
              </w:rPr>
              <w:t>Regularización</w:t>
            </w:r>
          </w:p>
        </w:tc>
        <w:tc>
          <w:tcPr>
            <w:tcW w:w="1276" w:type="dxa"/>
            <w:tcBorders>
              <w:left w:val="nil"/>
              <w:bottom w:val="single" w:sz="4" w:space="0" w:color="auto"/>
              <w:right w:val="nil"/>
            </w:tcBorders>
            <w:shd w:val="clear" w:color="auto" w:fill="auto"/>
            <w:vAlign w:val="center"/>
          </w:tcPr>
          <w:p w14:paraId="142F757E" w14:textId="7CF616F9" w:rsidR="00662CCE" w:rsidRPr="00FD32F6" w:rsidRDefault="001878E1" w:rsidP="00531017">
            <w:pPr>
              <w:widowControl/>
              <w:overflowPunct/>
              <w:jc w:val="right"/>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1.631,82</w:t>
            </w:r>
          </w:p>
        </w:tc>
      </w:tr>
      <w:tr w:rsidR="00662CCE" w:rsidRPr="009E229F" w14:paraId="60F8136C" w14:textId="77777777" w:rsidTr="00AF273A">
        <w:trPr>
          <w:trHeight w:val="283"/>
          <w:jc w:val="center"/>
        </w:trPr>
        <w:tc>
          <w:tcPr>
            <w:tcW w:w="4156" w:type="dxa"/>
            <w:tcBorders>
              <w:top w:val="nil"/>
              <w:left w:val="nil"/>
              <w:bottom w:val="nil"/>
              <w:right w:val="nil"/>
            </w:tcBorders>
            <w:shd w:val="clear" w:color="auto" w:fill="auto"/>
            <w:noWrap/>
            <w:vAlign w:val="bottom"/>
            <w:hideMark/>
          </w:tcPr>
          <w:p w14:paraId="429887DB" w14:textId="77777777" w:rsidR="00662CCE" w:rsidRPr="00FD32F6" w:rsidRDefault="00662CCE" w:rsidP="00531017">
            <w:pPr>
              <w:widowControl/>
              <w:overflowPunct/>
              <w:rPr>
                <w:rFonts w:asciiTheme="minorHAnsi" w:hAnsiTheme="minorHAnsi" w:cstheme="minorHAnsi"/>
                <w:spacing w:val="0"/>
                <w:kern w:val="0"/>
                <w:sz w:val="20"/>
                <w:szCs w:val="20"/>
                <w:lang w:eastAsia="es-ES"/>
              </w:rPr>
            </w:pPr>
          </w:p>
        </w:tc>
        <w:tc>
          <w:tcPr>
            <w:tcW w:w="1276" w:type="dxa"/>
            <w:tcBorders>
              <w:top w:val="single" w:sz="4" w:space="0" w:color="auto"/>
              <w:left w:val="nil"/>
              <w:bottom w:val="nil"/>
              <w:right w:val="nil"/>
            </w:tcBorders>
            <w:shd w:val="clear" w:color="auto" w:fill="auto"/>
            <w:vAlign w:val="center"/>
            <w:hideMark/>
          </w:tcPr>
          <w:p w14:paraId="70A0B978" w14:textId="23C11E7C" w:rsidR="00662CCE" w:rsidRPr="009E229F" w:rsidRDefault="001878E1" w:rsidP="00531017">
            <w:pPr>
              <w:widowControl/>
              <w:overflowPunct/>
              <w:jc w:val="right"/>
              <w:rPr>
                <w:rFonts w:asciiTheme="minorHAnsi" w:hAnsiTheme="minorHAnsi" w:cstheme="minorHAnsi"/>
                <w:b/>
                <w:bCs/>
                <w:spacing w:val="0"/>
                <w:kern w:val="0"/>
                <w:sz w:val="20"/>
                <w:szCs w:val="20"/>
                <w:lang w:eastAsia="es-ES"/>
              </w:rPr>
            </w:pPr>
            <w:r>
              <w:rPr>
                <w:rFonts w:asciiTheme="minorHAnsi" w:hAnsiTheme="minorHAnsi" w:cstheme="minorHAnsi"/>
                <w:b/>
                <w:bCs/>
                <w:spacing w:val="0"/>
                <w:kern w:val="0"/>
                <w:sz w:val="20"/>
                <w:szCs w:val="20"/>
                <w:lang w:eastAsia="es-ES"/>
              </w:rPr>
              <w:t>6.985,83</w:t>
            </w:r>
          </w:p>
        </w:tc>
      </w:tr>
    </w:tbl>
    <w:p w14:paraId="7FC10CDB" w14:textId="77777777" w:rsidR="00DA13BE" w:rsidRDefault="00DA13BE" w:rsidP="00DA13BE">
      <w:pPr>
        <w:widowControl/>
        <w:overflowPunct/>
        <w:rPr>
          <w:rFonts w:asciiTheme="minorHAnsi" w:hAnsiTheme="minorHAnsi" w:cstheme="minorHAnsi"/>
          <w:spacing w:val="0"/>
          <w:kern w:val="2"/>
          <w:sz w:val="22"/>
          <w:szCs w:val="24"/>
          <w:highlight w:val="yellow"/>
        </w:rPr>
      </w:pPr>
      <w:bookmarkStart w:id="193" w:name="OLE_LINK240"/>
      <w:bookmarkStart w:id="194" w:name="OLE_LINK241"/>
      <w:bookmarkStart w:id="195" w:name="OLE_LINK242"/>
    </w:p>
    <w:p w14:paraId="127C467F" w14:textId="77777777" w:rsidR="00897294" w:rsidRDefault="00897294" w:rsidP="00DA13BE">
      <w:pPr>
        <w:widowControl/>
        <w:overflowPunct/>
        <w:rPr>
          <w:rFonts w:asciiTheme="minorHAnsi" w:hAnsiTheme="minorHAnsi" w:cstheme="minorHAnsi"/>
          <w:spacing w:val="0"/>
          <w:kern w:val="2"/>
          <w:sz w:val="22"/>
          <w:szCs w:val="24"/>
          <w:highlight w:val="yellow"/>
        </w:rPr>
      </w:pPr>
    </w:p>
    <w:p w14:paraId="44A9323B" w14:textId="77777777" w:rsidR="00897294" w:rsidRDefault="00897294" w:rsidP="00DA13BE">
      <w:pPr>
        <w:widowControl/>
        <w:overflowPunct/>
        <w:rPr>
          <w:rFonts w:asciiTheme="minorHAnsi" w:hAnsiTheme="minorHAnsi" w:cstheme="minorHAnsi"/>
          <w:spacing w:val="0"/>
          <w:kern w:val="2"/>
          <w:sz w:val="22"/>
          <w:szCs w:val="24"/>
          <w:highlight w:val="yellow"/>
        </w:rPr>
      </w:pPr>
    </w:p>
    <w:p w14:paraId="29F8CED6" w14:textId="77777777" w:rsidR="00897294" w:rsidRDefault="00897294" w:rsidP="00DA13BE">
      <w:pPr>
        <w:widowControl/>
        <w:overflowPunct/>
        <w:rPr>
          <w:rFonts w:asciiTheme="minorHAnsi" w:hAnsiTheme="minorHAnsi" w:cstheme="minorHAnsi"/>
          <w:spacing w:val="0"/>
          <w:kern w:val="2"/>
          <w:sz w:val="22"/>
          <w:szCs w:val="24"/>
          <w:highlight w:val="yellow"/>
        </w:rPr>
      </w:pPr>
    </w:p>
    <w:p w14:paraId="4923B392" w14:textId="77777777" w:rsidR="00897294" w:rsidRDefault="00897294" w:rsidP="00DA13BE">
      <w:pPr>
        <w:widowControl/>
        <w:overflowPunct/>
        <w:rPr>
          <w:rFonts w:asciiTheme="minorHAnsi" w:hAnsiTheme="minorHAnsi" w:cstheme="minorHAnsi"/>
          <w:spacing w:val="0"/>
          <w:kern w:val="2"/>
          <w:sz w:val="22"/>
          <w:szCs w:val="24"/>
          <w:highlight w:val="yellow"/>
        </w:rPr>
      </w:pPr>
    </w:p>
    <w:p w14:paraId="79ACBAFB" w14:textId="77777777" w:rsidR="00897294" w:rsidRDefault="00897294" w:rsidP="00DA13BE">
      <w:pPr>
        <w:widowControl/>
        <w:overflowPunct/>
        <w:rPr>
          <w:rFonts w:asciiTheme="minorHAnsi" w:hAnsiTheme="minorHAnsi" w:cstheme="minorHAnsi"/>
          <w:spacing w:val="0"/>
          <w:kern w:val="2"/>
          <w:sz w:val="22"/>
          <w:szCs w:val="24"/>
          <w:highlight w:val="yellow"/>
        </w:rPr>
      </w:pPr>
    </w:p>
    <w:p w14:paraId="728E324E" w14:textId="77777777" w:rsidR="00897294" w:rsidRDefault="00897294" w:rsidP="00DA13BE">
      <w:pPr>
        <w:widowControl/>
        <w:overflowPunct/>
        <w:rPr>
          <w:rFonts w:asciiTheme="minorHAnsi" w:hAnsiTheme="minorHAnsi" w:cstheme="minorHAnsi"/>
          <w:spacing w:val="0"/>
          <w:kern w:val="2"/>
          <w:sz w:val="22"/>
          <w:szCs w:val="24"/>
          <w:highlight w:val="yellow"/>
        </w:rPr>
      </w:pPr>
    </w:p>
    <w:p w14:paraId="542CD5BE" w14:textId="77777777" w:rsidR="00897294" w:rsidRDefault="00897294" w:rsidP="00DA13BE">
      <w:pPr>
        <w:widowControl/>
        <w:overflowPunct/>
        <w:rPr>
          <w:rFonts w:asciiTheme="minorHAnsi" w:hAnsiTheme="minorHAnsi" w:cstheme="minorHAnsi"/>
          <w:spacing w:val="0"/>
          <w:kern w:val="2"/>
          <w:sz w:val="22"/>
          <w:szCs w:val="24"/>
          <w:highlight w:val="yellow"/>
        </w:rPr>
      </w:pPr>
    </w:p>
    <w:p w14:paraId="38B9AD36" w14:textId="77777777" w:rsidR="00897294" w:rsidRPr="009E229F" w:rsidRDefault="00897294" w:rsidP="00DA13BE">
      <w:pPr>
        <w:widowControl/>
        <w:overflowPunct/>
        <w:rPr>
          <w:rFonts w:asciiTheme="minorHAnsi" w:hAnsiTheme="minorHAnsi" w:cstheme="minorHAnsi"/>
          <w:spacing w:val="0"/>
          <w:kern w:val="2"/>
          <w:sz w:val="22"/>
          <w:szCs w:val="24"/>
          <w:highlight w:val="yellow"/>
        </w:rPr>
      </w:pPr>
    </w:p>
    <w:p w14:paraId="2C17345B" w14:textId="1198C7B5" w:rsidR="00DA13BE" w:rsidRPr="009E229F" w:rsidRDefault="00DA13BE" w:rsidP="000F7C22">
      <w:pPr>
        <w:spacing w:line="360" w:lineRule="auto"/>
        <w:ind w:right="-1"/>
        <w:jc w:val="right"/>
        <w:rPr>
          <w:rFonts w:asciiTheme="minorHAnsi" w:hAnsiTheme="minorHAnsi" w:cstheme="minorHAnsi"/>
          <w:b/>
          <w:spacing w:val="0"/>
          <w:kern w:val="2"/>
        </w:rPr>
      </w:pPr>
      <w:r w:rsidRPr="009E229F">
        <w:rPr>
          <w:rFonts w:asciiTheme="minorHAnsi" w:hAnsiTheme="minorHAnsi" w:cstheme="minorHAnsi"/>
          <w:b/>
          <w:spacing w:val="0"/>
          <w:kern w:val="2"/>
        </w:rPr>
        <w:t>1</w:t>
      </w:r>
      <w:r w:rsidR="007C2DA2">
        <w:rPr>
          <w:rFonts w:asciiTheme="minorHAnsi" w:hAnsiTheme="minorHAnsi" w:cstheme="minorHAnsi"/>
          <w:b/>
          <w:spacing w:val="0"/>
          <w:kern w:val="2"/>
        </w:rPr>
        <w:t>3</w:t>
      </w:r>
      <w:r w:rsidR="00552FEF">
        <w:rPr>
          <w:rFonts w:asciiTheme="minorHAnsi" w:hAnsiTheme="minorHAnsi" w:cstheme="minorHAnsi"/>
          <w:b/>
          <w:spacing w:val="0"/>
          <w:kern w:val="2"/>
        </w:rPr>
        <w:t>.</w:t>
      </w:r>
      <w:r w:rsidR="003E38F2" w:rsidRPr="009E229F">
        <w:rPr>
          <w:rFonts w:asciiTheme="minorHAnsi" w:hAnsiTheme="minorHAnsi" w:cstheme="minorHAnsi"/>
          <w:b/>
          <w:spacing w:val="0"/>
          <w:kern w:val="2"/>
        </w:rPr>
        <w:t xml:space="preserve"> </w:t>
      </w:r>
      <w:r w:rsidRPr="009E229F">
        <w:rPr>
          <w:rFonts w:asciiTheme="minorHAnsi" w:hAnsiTheme="minorHAnsi" w:cstheme="minorHAnsi"/>
          <w:b/>
          <w:spacing w:val="0"/>
          <w:kern w:val="2"/>
        </w:rPr>
        <w:t>Hechos posteriores al cierre</w:t>
      </w:r>
    </w:p>
    <w:bookmarkEnd w:id="193"/>
    <w:bookmarkEnd w:id="194"/>
    <w:bookmarkEnd w:id="195"/>
    <w:p w14:paraId="11405836" w14:textId="77777777" w:rsidR="00DA13BE" w:rsidRPr="005B3B05" w:rsidRDefault="00DA13BE" w:rsidP="00DA13BE">
      <w:pPr>
        <w:spacing w:line="360" w:lineRule="auto"/>
        <w:ind w:right="-134"/>
        <w:jc w:val="both"/>
        <w:rPr>
          <w:rFonts w:asciiTheme="minorHAnsi" w:hAnsiTheme="minorHAnsi" w:cstheme="minorHAnsi"/>
          <w:b/>
          <w:spacing w:val="0"/>
          <w:kern w:val="2"/>
          <w:sz w:val="20"/>
          <w:szCs w:val="24"/>
        </w:rPr>
      </w:pPr>
    </w:p>
    <w:p w14:paraId="6C84B83A" w14:textId="470CE47C" w:rsidR="00DA13BE" w:rsidRDefault="00DA13BE" w:rsidP="00DA13BE">
      <w:pPr>
        <w:pStyle w:val="Textoindependiente3"/>
        <w:spacing w:after="0" w:line="360" w:lineRule="auto"/>
        <w:jc w:val="both"/>
        <w:rPr>
          <w:rFonts w:asciiTheme="minorHAnsi" w:eastAsia="Times New Roman" w:hAnsiTheme="minorHAnsi" w:cstheme="minorHAnsi"/>
          <w:kern w:val="2"/>
          <w:sz w:val="20"/>
          <w:szCs w:val="24"/>
          <w:lang w:eastAsia="ar-SA"/>
        </w:rPr>
      </w:pPr>
      <w:r w:rsidRPr="005B3B05">
        <w:rPr>
          <w:rFonts w:asciiTheme="minorHAnsi" w:eastAsia="Times New Roman" w:hAnsiTheme="minorHAnsi" w:cstheme="minorHAnsi"/>
          <w:kern w:val="2"/>
          <w:sz w:val="20"/>
          <w:szCs w:val="24"/>
          <w:lang w:eastAsia="ar-SA"/>
        </w:rPr>
        <w:t>No han acaecido hechos con posterioridad al cierre que sean significativos para la Institución o que tengan efecto material sobre estas cuentas anuales.</w:t>
      </w:r>
    </w:p>
    <w:p w14:paraId="3A9C7425" w14:textId="77777777" w:rsidR="00DA13BE" w:rsidRPr="009E229F" w:rsidRDefault="00DA13BE" w:rsidP="00DA13BE">
      <w:pPr>
        <w:widowControl/>
        <w:overflowPunct/>
        <w:rPr>
          <w:rFonts w:asciiTheme="minorHAnsi" w:hAnsiTheme="minorHAnsi" w:cstheme="minorHAnsi"/>
          <w:b/>
          <w:spacing w:val="0"/>
          <w:kern w:val="2"/>
          <w:sz w:val="24"/>
          <w:szCs w:val="24"/>
        </w:rPr>
      </w:pPr>
      <w:r w:rsidRPr="009E229F">
        <w:rPr>
          <w:rFonts w:asciiTheme="minorHAnsi" w:hAnsiTheme="minorHAnsi" w:cstheme="minorHAnsi"/>
          <w:b/>
          <w:spacing w:val="0"/>
          <w:kern w:val="2"/>
          <w:sz w:val="24"/>
          <w:szCs w:val="24"/>
        </w:rPr>
        <w:br w:type="page"/>
      </w:r>
    </w:p>
    <w:p w14:paraId="1F2078A6" w14:textId="33746FF3" w:rsidR="00DA13BE" w:rsidRDefault="00DA13BE" w:rsidP="000F7C22">
      <w:pPr>
        <w:ind w:right="-1"/>
        <w:jc w:val="right"/>
        <w:rPr>
          <w:rFonts w:asciiTheme="minorHAnsi" w:hAnsiTheme="minorHAnsi" w:cstheme="minorHAnsi"/>
          <w:b/>
          <w:spacing w:val="0"/>
          <w:kern w:val="2"/>
          <w:szCs w:val="24"/>
        </w:rPr>
      </w:pPr>
      <w:r w:rsidRPr="009E229F">
        <w:rPr>
          <w:rFonts w:asciiTheme="minorHAnsi" w:hAnsiTheme="minorHAnsi" w:cstheme="minorHAnsi"/>
          <w:b/>
          <w:spacing w:val="0"/>
          <w:kern w:val="2"/>
          <w:szCs w:val="24"/>
        </w:rPr>
        <w:lastRenderedPageBreak/>
        <w:t>1</w:t>
      </w:r>
      <w:r w:rsidR="007C2DA2">
        <w:rPr>
          <w:rFonts w:asciiTheme="minorHAnsi" w:hAnsiTheme="minorHAnsi" w:cstheme="minorHAnsi"/>
          <w:b/>
          <w:spacing w:val="0"/>
          <w:kern w:val="2"/>
          <w:szCs w:val="24"/>
        </w:rPr>
        <w:t>4</w:t>
      </w:r>
      <w:r w:rsidR="00552FEF">
        <w:rPr>
          <w:rFonts w:asciiTheme="minorHAnsi" w:hAnsiTheme="minorHAnsi" w:cstheme="minorHAnsi"/>
          <w:b/>
          <w:spacing w:val="0"/>
          <w:kern w:val="2"/>
          <w:szCs w:val="24"/>
        </w:rPr>
        <w:t>.</w:t>
      </w:r>
      <w:r w:rsidR="00910974">
        <w:rPr>
          <w:rFonts w:asciiTheme="minorHAnsi" w:hAnsiTheme="minorHAnsi" w:cstheme="minorHAnsi"/>
          <w:b/>
          <w:spacing w:val="0"/>
          <w:kern w:val="2"/>
          <w:szCs w:val="24"/>
        </w:rPr>
        <w:t xml:space="preserve"> </w:t>
      </w:r>
      <w:r w:rsidRPr="009E229F">
        <w:rPr>
          <w:rFonts w:asciiTheme="minorHAnsi" w:hAnsiTheme="minorHAnsi" w:cstheme="minorHAnsi"/>
          <w:b/>
          <w:spacing w:val="0"/>
          <w:kern w:val="2"/>
          <w:szCs w:val="24"/>
        </w:rPr>
        <w:t xml:space="preserve">Actividad de la Entidad </w:t>
      </w:r>
    </w:p>
    <w:p w14:paraId="3BC13D8A" w14:textId="77777777" w:rsidR="00DA13BE" w:rsidRPr="00897294" w:rsidRDefault="00DA13BE" w:rsidP="000F7C22">
      <w:pPr>
        <w:ind w:right="-1"/>
        <w:jc w:val="right"/>
        <w:rPr>
          <w:rFonts w:asciiTheme="minorHAnsi" w:hAnsiTheme="minorHAnsi" w:cstheme="minorHAnsi"/>
          <w:b/>
          <w:spacing w:val="0"/>
          <w:kern w:val="2"/>
          <w:sz w:val="20"/>
          <w:szCs w:val="24"/>
        </w:rPr>
      </w:pPr>
      <w:r w:rsidRPr="00897294">
        <w:rPr>
          <w:rFonts w:asciiTheme="minorHAnsi" w:hAnsiTheme="minorHAnsi" w:cstheme="minorHAnsi"/>
          <w:b/>
          <w:spacing w:val="0"/>
          <w:kern w:val="2"/>
          <w:sz w:val="20"/>
          <w:szCs w:val="24"/>
        </w:rPr>
        <w:t>Aplicación de elementos patrimoniales a fines propios</w:t>
      </w:r>
    </w:p>
    <w:p w14:paraId="7F62AAAD" w14:textId="77777777" w:rsidR="00DA13BE" w:rsidRPr="00897294" w:rsidRDefault="00DA13BE" w:rsidP="00DA13BE">
      <w:pPr>
        <w:autoSpaceDE w:val="0"/>
        <w:autoSpaceDN w:val="0"/>
        <w:adjustRightInd w:val="0"/>
        <w:ind w:left="360"/>
        <w:jc w:val="both"/>
        <w:rPr>
          <w:rFonts w:asciiTheme="minorHAnsi" w:hAnsiTheme="minorHAnsi" w:cstheme="minorHAnsi"/>
          <w:b/>
          <w:spacing w:val="0"/>
          <w:kern w:val="2"/>
          <w:sz w:val="20"/>
          <w:szCs w:val="20"/>
          <w:lang w:val="es-ES_tradnl"/>
        </w:rPr>
      </w:pPr>
      <w:bookmarkStart w:id="196" w:name="OLE_LINK234"/>
      <w:bookmarkStart w:id="197" w:name="OLE_LINK235"/>
      <w:bookmarkStart w:id="198" w:name="OLE_LINK251"/>
    </w:p>
    <w:p w14:paraId="5D5E17F1" w14:textId="77777777" w:rsidR="00897294" w:rsidRPr="00897294" w:rsidRDefault="00897294" w:rsidP="00DA13BE">
      <w:pPr>
        <w:autoSpaceDE w:val="0"/>
        <w:autoSpaceDN w:val="0"/>
        <w:adjustRightInd w:val="0"/>
        <w:ind w:left="360"/>
        <w:jc w:val="both"/>
        <w:rPr>
          <w:rFonts w:asciiTheme="minorHAnsi" w:hAnsiTheme="minorHAnsi" w:cstheme="minorHAnsi"/>
          <w:b/>
          <w:spacing w:val="0"/>
          <w:kern w:val="2"/>
          <w:sz w:val="20"/>
          <w:szCs w:val="20"/>
          <w:lang w:val="es-ES_tradnl"/>
        </w:rPr>
      </w:pPr>
    </w:p>
    <w:p w14:paraId="073A9CFF" w14:textId="77777777" w:rsidR="00DA13BE" w:rsidRPr="00897294" w:rsidRDefault="00DA13BE" w:rsidP="00A64BFE">
      <w:pPr>
        <w:pStyle w:val="Prrafodelista"/>
        <w:numPr>
          <w:ilvl w:val="0"/>
          <w:numId w:val="22"/>
        </w:numPr>
        <w:autoSpaceDE w:val="0"/>
        <w:autoSpaceDN w:val="0"/>
        <w:adjustRightInd w:val="0"/>
        <w:ind w:left="284" w:hanging="284"/>
        <w:jc w:val="both"/>
        <w:rPr>
          <w:rFonts w:asciiTheme="minorHAnsi" w:hAnsiTheme="minorHAnsi" w:cstheme="minorHAnsi"/>
          <w:b/>
          <w:spacing w:val="0"/>
          <w:kern w:val="2"/>
          <w:sz w:val="22"/>
          <w:szCs w:val="22"/>
          <w:lang w:val="es-ES_tradnl"/>
        </w:rPr>
      </w:pPr>
      <w:r w:rsidRPr="00897294">
        <w:rPr>
          <w:rFonts w:asciiTheme="minorHAnsi" w:hAnsiTheme="minorHAnsi" w:cstheme="minorHAnsi"/>
          <w:b/>
          <w:spacing w:val="0"/>
          <w:kern w:val="2"/>
          <w:sz w:val="22"/>
          <w:szCs w:val="22"/>
          <w:lang w:val="es-ES_tradnl"/>
        </w:rPr>
        <w:t>Identificación</w:t>
      </w:r>
    </w:p>
    <w:p w14:paraId="6EA596B6" w14:textId="77777777" w:rsidR="00DA13BE" w:rsidRPr="00897294" w:rsidRDefault="00DA13BE" w:rsidP="00DA13BE">
      <w:pPr>
        <w:autoSpaceDE w:val="0"/>
        <w:autoSpaceDN w:val="0"/>
        <w:adjustRightInd w:val="0"/>
        <w:ind w:left="360" w:hanging="360"/>
        <w:jc w:val="both"/>
        <w:rPr>
          <w:rFonts w:asciiTheme="minorHAnsi" w:hAnsiTheme="minorHAnsi" w:cstheme="minorHAnsi"/>
          <w:b/>
          <w:spacing w:val="0"/>
          <w:kern w:val="2"/>
          <w:sz w:val="20"/>
          <w:szCs w:val="18"/>
          <w:lang w:val="es-ES_tradnl"/>
        </w:rPr>
      </w:pPr>
    </w:p>
    <w:tbl>
      <w:tblPr>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790"/>
        <w:gridCol w:w="4074"/>
      </w:tblGrid>
      <w:tr w:rsidR="00DA13BE" w:rsidRPr="00897294" w14:paraId="0CFF1389" w14:textId="77777777" w:rsidTr="00DA13BE">
        <w:trPr>
          <w:trHeight w:val="172"/>
        </w:trPr>
        <w:tc>
          <w:tcPr>
            <w:tcW w:w="3790" w:type="dxa"/>
            <w:shd w:val="clear" w:color="auto" w:fill="auto"/>
          </w:tcPr>
          <w:p w14:paraId="6193A72C" w14:textId="77777777" w:rsidR="00DA13BE" w:rsidRPr="00897294" w:rsidRDefault="00DA13BE" w:rsidP="00DA13BE">
            <w:pPr>
              <w:autoSpaceDE w:val="0"/>
              <w:autoSpaceDN w:val="0"/>
              <w:adjustRightInd w:val="0"/>
              <w:spacing w:beforeLines="40" w:before="96"/>
              <w:rPr>
                <w:rFonts w:asciiTheme="minorHAnsi" w:hAnsiTheme="minorHAnsi" w:cstheme="minorHAnsi"/>
                <w:b/>
                <w:spacing w:val="0"/>
                <w:kern w:val="2"/>
                <w:sz w:val="18"/>
                <w:szCs w:val="20"/>
                <w:lang w:val="es-ES_tradnl"/>
              </w:rPr>
            </w:pPr>
            <w:r w:rsidRPr="00897294">
              <w:rPr>
                <w:rFonts w:asciiTheme="minorHAnsi" w:hAnsiTheme="minorHAnsi" w:cstheme="minorHAnsi"/>
                <w:b/>
                <w:spacing w:val="0"/>
                <w:kern w:val="2"/>
                <w:sz w:val="18"/>
                <w:szCs w:val="20"/>
                <w:lang w:val="es-ES_tradnl"/>
              </w:rPr>
              <w:t>Denominación de la actividad</w:t>
            </w:r>
          </w:p>
        </w:tc>
        <w:tc>
          <w:tcPr>
            <w:tcW w:w="4074" w:type="dxa"/>
            <w:shd w:val="clear" w:color="auto" w:fill="auto"/>
          </w:tcPr>
          <w:p w14:paraId="788121EA" w14:textId="77777777" w:rsidR="00DA13BE" w:rsidRPr="00897294" w:rsidRDefault="0086185F" w:rsidP="00DA13BE">
            <w:pPr>
              <w:autoSpaceDE w:val="0"/>
              <w:autoSpaceDN w:val="0"/>
              <w:adjustRightInd w:val="0"/>
              <w:spacing w:beforeLines="40" w:before="96"/>
              <w:jc w:val="both"/>
              <w:rPr>
                <w:rFonts w:asciiTheme="minorHAnsi" w:hAnsiTheme="minorHAnsi" w:cstheme="minorHAnsi"/>
                <w:spacing w:val="0"/>
                <w:kern w:val="2"/>
                <w:sz w:val="18"/>
                <w:szCs w:val="20"/>
                <w:lang w:val="es-ES_tradnl"/>
              </w:rPr>
            </w:pPr>
            <w:r w:rsidRPr="00897294">
              <w:rPr>
                <w:rFonts w:asciiTheme="minorHAnsi" w:hAnsiTheme="minorHAnsi" w:cstheme="minorHAnsi"/>
                <w:spacing w:val="0"/>
                <w:kern w:val="2"/>
                <w:sz w:val="18"/>
                <w:szCs w:val="20"/>
                <w:lang w:val="es-ES_tradnl"/>
              </w:rPr>
              <w:t>Actividad c</w:t>
            </w:r>
            <w:r w:rsidR="00DA13BE" w:rsidRPr="00897294">
              <w:rPr>
                <w:rFonts w:asciiTheme="minorHAnsi" w:hAnsiTheme="minorHAnsi" w:cstheme="minorHAnsi"/>
                <w:spacing w:val="0"/>
                <w:kern w:val="2"/>
                <w:sz w:val="18"/>
                <w:szCs w:val="20"/>
                <w:lang w:val="es-ES_tradnl"/>
              </w:rPr>
              <w:t xml:space="preserve">olegial no mercantil </w:t>
            </w:r>
          </w:p>
        </w:tc>
      </w:tr>
      <w:tr w:rsidR="00DA13BE" w:rsidRPr="00897294" w14:paraId="5F7BC4D5" w14:textId="77777777" w:rsidTr="00DA13BE">
        <w:trPr>
          <w:trHeight w:val="140"/>
        </w:trPr>
        <w:tc>
          <w:tcPr>
            <w:tcW w:w="3790" w:type="dxa"/>
            <w:shd w:val="clear" w:color="auto" w:fill="auto"/>
          </w:tcPr>
          <w:p w14:paraId="309D1642" w14:textId="77777777" w:rsidR="00DA13BE" w:rsidRPr="00897294" w:rsidRDefault="00DA13BE" w:rsidP="00DA13BE">
            <w:pPr>
              <w:autoSpaceDE w:val="0"/>
              <w:autoSpaceDN w:val="0"/>
              <w:adjustRightInd w:val="0"/>
              <w:spacing w:beforeLines="40" w:before="96"/>
              <w:rPr>
                <w:rFonts w:asciiTheme="minorHAnsi" w:hAnsiTheme="minorHAnsi" w:cstheme="minorHAnsi"/>
                <w:b/>
                <w:spacing w:val="0"/>
                <w:kern w:val="2"/>
                <w:sz w:val="18"/>
                <w:szCs w:val="20"/>
                <w:lang w:val="es-ES_tradnl"/>
              </w:rPr>
            </w:pPr>
            <w:r w:rsidRPr="00897294">
              <w:rPr>
                <w:rFonts w:asciiTheme="minorHAnsi" w:hAnsiTheme="minorHAnsi" w:cstheme="minorHAnsi"/>
                <w:b/>
                <w:spacing w:val="0"/>
                <w:kern w:val="2"/>
                <w:sz w:val="18"/>
                <w:szCs w:val="20"/>
                <w:lang w:val="es-ES_tradnl"/>
              </w:rPr>
              <w:t xml:space="preserve">Tipo de actividad </w:t>
            </w:r>
          </w:p>
        </w:tc>
        <w:tc>
          <w:tcPr>
            <w:tcW w:w="4074" w:type="dxa"/>
            <w:shd w:val="clear" w:color="auto" w:fill="auto"/>
          </w:tcPr>
          <w:p w14:paraId="156BB141" w14:textId="77777777" w:rsidR="00DA13BE" w:rsidRPr="00897294" w:rsidRDefault="00DA13BE" w:rsidP="00DA13BE">
            <w:pPr>
              <w:autoSpaceDE w:val="0"/>
              <w:autoSpaceDN w:val="0"/>
              <w:adjustRightInd w:val="0"/>
              <w:spacing w:beforeLines="40" w:before="96"/>
              <w:jc w:val="both"/>
              <w:rPr>
                <w:rFonts w:asciiTheme="minorHAnsi" w:hAnsiTheme="minorHAnsi" w:cstheme="minorHAnsi"/>
                <w:spacing w:val="0"/>
                <w:kern w:val="2"/>
                <w:sz w:val="18"/>
                <w:szCs w:val="20"/>
                <w:lang w:val="es-ES_tradnl"/>
              </w:rPr>
            </w:pPr>
            <w:r w:rsidRPr="00897294">
              <w:rPr>
                <w:rFonts w:asciiTheme="minorHAnsi" w:hAnsiTheme="minorHAnsi" w:cstheme="minorHAnsi"/>
                <w:spacing w:val="0"/>
                <w:kern w:val="2"/>
                <w:sz w:val="18"/>
                <w:szCs w:val="20"/>
                <w:lang w:val="es-ES_tradnl"/>
              </w:rPr>
              <w:t>Propia</w:t>
            </w:r>
          </w:p>
        </w:tc>
      </w:tr>
      <w:tr w:rsidR="00DA13BE" w:rsidRPr="00897294" w14:paraId="49E31C4C" w14:textId="77777777" w:rsidTr="00DA13BE">
        <w:trPr>
          <w:trHeight w:val="133"/>
        </w:trPr>
        <w:tc>
          <w:tcPr>
            <w:tcW w:w="3790" w:type="dxa"/>
            <w:shd w:val="clear" w:color="auto" w:fill="auto"/>
          </w:tcPr>
          <w:p w14:paraId="2A3AFE64" w14:textId="77777777" w:rsidR="00DA13BE" w:rsidRPr="00897294" w:rsidRDefault="00DA13BE" w:rsidP="00DA13BE">
            <w:pPr>
              <w:autoSpaceDE w:val="0"/>
              <w:autoSpaceDN w:val="0"/>
              <w:adjustRightInd w:val="0"/>
              <w:spacing w:beforeLines="40" w:before="96"/>
              <w:rPr>
                <w:rFonts w:asciiTheme="minorHAnsi" w:hAnsiTheme="minorHAnsi" w:cstheme="minorHAnsi"/>
                <w:b/>
                <w:spacing w:val="0"/>
                <w:kern w:val="2"/>
                <w:sz w:val="18"/>
                <w:szCs w:val="20"/>
                <w:lang w:val="es-ES_tradnl"/>
              </w:rPr>
            </w:pPr>
            <w:r w:rsidRPr="00897294">
              <w:rPr>
                <w:rFonts w:asciiTheme="minorHAnsi" w:hAnsiTheme="minorHAnsi" w:cstheme="minorHAnsi"/>
                <w:b/>
                <w:spacing w:val="0"/>
                <w:kern w:val="2"/>
                <w:sz w:val="18"/>
                <w:szCs w:val="20"/>
                <w:lang w:val="es-ES_tradnl"/>
              </w:rPr>
              <w:t>Identificación de la actividad por sectores</w:t>
            </w:r>
          </w:p>
        </w:tc>
        <w:tc>
          <w:tcPr>
            <w:tcW w:w="4074" w:type="dxa"/>
            <w:shd w:val="clear" w:color="auto" w:fill="auto"/>
          </w:tcPr>
          <w:p w14:paraId="343E0218" w14:textId="0146B3AE" w:rsidR="00DA13BE" w:rsidRPr="00897294" w:rsidRDefault="00DA13BE" w:rsidP="0051190F">
            <w:pPr>
              <w:autoSpaceDE w:val="0"/>
              <w:autoSpaceDN w:val="0"/>
              <w:adjustRightInd w:val="0"/>
              <w:spacing w:beforeLines="40" w:before="96"/>
              <w:jc w:val="both"/>
              <w:rPr>
                <w:rFonts w:asciiTheme="minorHAnsi" w:hAnsiTheme="minorHAnsi" w:cstheme="minorHAnsi"/>
                <w:spacing w:val="0"/>
                <w:kern w:val="2"/>
                <w:sz w:val="18"/>
                <w:szCs w:val="20"/>
                <w:lang w:val="es-ES_tradnl"/>
              </w:rPr>
            </w:pPr>
            <w:r w:rsidRPr="00897294">
              <w:rPr>
                <w:rFonts w:asciiTheme="minorHAnsi" w:hAnsiTheme="minorHAnsi" w:cstheme="minorHAnsi"/>
                <w:spacing w:val="0"/>
                <w:kern w:val="2"/>
                <w:sz w:val="18"/>
                <w:szCs w:val="20"/>
                <w:lang w:val="es-ES_tradnl"/>
              </w:rPr>
              <w:t xml:space="preserve">Profesional, </w:t>
            </w:r>
            <w:r w:rsidR="0051190F">
              <w:rPr>
                <w:rFonts w:asciiTheme="minorHAnsi" w:hAnsiTheme="minorHAnsi" w:cstheme="minorHAnsi"/>
                <w:spacing w:val="0"/>
                <w:kern w:val="2"/>
                <w:sz w:val="18"/>
                <w:szCs w:val="20"/>
                <w:lang w:val="es-ES_tradnl"/>
              </w:rPr>
              <w:t>s</w:t>
            </w:r>
            <w:r w:rsidRPr="00897294">
              <w:rPr>
                <w:rFonts w:asciiTheme="minorHAnsi" w:hAnsiTheme="minorHAnsi" w:cstheme="minorHAnsi"/>
                <w:spacing w:val="0"/>
                <w:kern w:val="2"/>
                <w:sz w:val="18"/>
                <w:szCs w:val="20"/>
                <w:lang w:val="es-ES_tradnl"/>
              </w:rPr>
              <w:t xml:space="preserve">anitario, </w:t>
            </w:r>
            <w:r w:rsidR="0051190F">
              <w:rPr>
                <w:rFonts w:asciiTheme="minorHAnsi" w:hAnsiTheme="minorHAnsi" w:cstheme="minorHAnsi"/>
                <w:spacing w:val="0"/>
                <w:kern w:val="2"/>
                <w:sz w:val="18"/>
                <w:szCs w:val="20"/>
                <w:lang w:val="es-ES_tradnl"/>
              </w:rPr>
              <w:t>s</w:t>
            </w:r>
            <w:r w:rsidRPr="00897294">
              <w:rPr>
                <w:rFonts w:asciiTheme="minorHAnsi" w:hAnsiTheme="minorHAnsi" w:cstheme="minorHAnsi"/>
                <w:spacing w:val="0"/>
                <w:kern w:val="2"/>
                <w:sz w:val="18"/>
                <w:szCs w:val="20"/>
                <w:lang w:val="es-ES_tradnl"/>
              </w:rPr>
              <w:t>ocial</w:t>
            </w:r>
          </w:p>
        </w:tc>
      </w:tr>
      <w:tr w:rsidR="00DA13BE" w:rsidRPr="00897294" w14:paraId="6499D664" w14:textId="77777777" w:rsidTr="00DA13BE">
        <w:trPr>
          <w:trHeight w:val="146"/>
        </w:trPr>
        <w:tc>
          <w:tcPr>
            <w:tcW w:w="3790" w:type="dxa"/>
            <w:shd w:val="clear" w:color="auto" w:fill="auto"/>
          </w:tcPr>
          <w:p w14:paraId="28C177B0" w14:textId="77777777" w:rsidR="00DA13BE" w:rsidRPr="00897294" w:rsidRDefault="00DA13BE" w:rsidP="00DA13BE">
            <w:pPr>
              <w:autoSpaceDE w:val="0"/>
              <w:autoSpaceDN w:val="0"/>
              <w:adjustRightInd w:val="0"/>
              <w:spacing w:beforeLines="40" w:before="96"/>
              <w:jc w:val="both"/>
              <w:rPr>
                <w:rFonts w:asciiTheme="minorHAnsi" w:hAnsiTheme="minorHAnsi" w:cstheme="minorHAnsi"/>
                <w:b/>
                <w:spacing w:val="0"/>
                <w:kern w:val="2"/>
                <w:sz w:val="18"/>
                <w:szCs w:val="20"/>
                <w:lang w:val="es-ES_tradnl"/>
              </w:rPr>
            </w:pPr>
            <w:r w:rsidRPr="00897294">
              <w:rPr>
                <w:rFonts w:asciiTheme="minorHAnsi" w:hAnsiTheme="minorHAnsi" w:cstheme="minorHAnsi"/>
                <w:b/>
                <w:spacing w:val="0"/>
                <w:kern w:val="2"/>
                <w:sz w:val="18"/>
                <w:szCs w:val="20"/>
                <w:lang w:val="es-ES_tradnl"/>
              </w:rPr>
              <w:t>Lugar de desarrollo de la actividad</w:t>
            </w:r>
          </w:p>
        </w:tc>
        <w:tc>
          <w:tcPr>
            <w:tcW w:w="4074" w:type="dxa"/>
            <w:shd w:val="clear" w:color="auto" w:fill="auto"/>
          </w:tcPr>
          <w:p w14:paraId="211959E1" w14:textId="77777777" w:rsidR="00DA13BE" w:rsidRPr="00897294" w:rsidRDefault="00DA13BE" w:rsidP="00DA13BE">
            <w:pPr>
              <w:autoSpaceDE w:val="0"/>
              <w:autoSpaceDN w:val="0"/>
              <w:adjustRightInd w:val="0"/>
              <w:spacing w:beforeLines="40" w:before="96"/>
              <w:jc w:val="both"/>
              <w:rPr>
                <w:rFonts w:asciiTheme="minorHAnsi" w:hAnsiTheme="minorHAnsi" w:cstheme="minorHAnsi"/>
                <w:spacing w:val="0"/>
                <w:kern w:val="2"/>
                <w:sz w:val="18"/>
                <w:szCs w:val="20"/>
                <w:lang w:val="es-ES_tradnl"/>
              </w:rPr>
            </w:pPr>
            <w:r w:rsidRPr="00897294">
              <w:rPr>
                <w:rFonts w:asciiTheme="minorHAnsi" w:hAnsiTheme="minorHAnsi" w:cstheme="minorHAnsi"/>
                <w:spacing w:val="0"/>
                <w:kern w:val="2"/>
                <w:sz w:val="18"/>
                <w:szCs w:val="20"/>
                <w:lang w:val="es-ES_tradnl"/>
              </w:rPr>
              <w:t>Comunidad Autónoma de Canarias. Las Palmas</w:t>
            </w:r>
          </w:p>
        </w:tc>
      </w:tr>
    </w:tbl>
    <w:p w14:paraId="7CC2A95E" w14:textId="77777777" w:rsidR="00DA13BE" w:rsidRPr="00897294" w:rsidRDefault="00DA13BE" w:rsidP="00DA13BE">
      <w:pPr>
        <w:autoSpaceDE w:val="0"/>
        <w:autoSpaceDN w:val="0"/>
        <w:adjustRightInd w:val="0"/>
        <w:jc w:val="both"/>
        <w:rPr>
          <w:rFonts w:asciiTheme="minorHAnsi" w:hAnsiTheme="minorHAnsi" w:cstheme="minorHAnsi"/>
          <w:spacing w:val="0"/>
          <w:kern w:val="2"/>
          <w:sz w:val="20"/>
          <w:szCs w:val="18"/>
          <w:lang w:val="es-ES_tradnl"/>
        </w:rPr>
      </w:pPr>
    </w:p>
    <w:p w14:paraId="7DC95E60" w14:textId="77777777" w:rsidR="00897294" w:rsidRPr="00897294" w:rsidRDefault="00897294" w:rsidP="00DA13BE">
      <w:pPr>
        <w:autoSpaceDE w:val="0"/>
        <w:autoSpaceDN w:val="0"/>
        <w:adjustRightInd w:val="0"/>
        <w:jc w:val="both"/>
        <w:rPr>
          <w:rFonts w:asciiTheme="minorHAnsi" w:hAnsiTheme="minorHAnsi" w:cstheme="minorHAnsi"/>
          <w:spacing w:val="0"/>
          <w:kern w:val="2"/>
          <w:sz w:val="20"/>
          <w:szCs w:val="18"/>
          <w:lang w:val="es-ES_tradnl"/>
        </w:rPr>
      </w:pPr>
    </w:p>
    <w:p w14:paraId="3136834F" w14:textId="77777777" w:rsidR="00897294" w:rsidRPr="00897294" w:rsidRDefault="00897294" w:rsidP="00DA13BE">
      <w:pPr>
        <w:autoSpaceDE w:val="0"/>
        <w:autoSpaceDN w:val="0"/>
        <w:adjustRightInd w:val="0"/>
        <w:jc w:val="both"/>
        <w:rPr>
          <w:rFonts w:asciiTheme="minorHAnsi" w:hAnsiTheme="minorHAnsi" w:cstheme="minorHAnsi"/>
          <w:spacing w:val="0"/>
          <w:kern w:val="2"/>
          <w:sz w:val="20"/>
          <w:szCs w:val="18"/>
          <w:lang w:val="es-ES_tradnl"/>
        </w:rPr>
      </w:pPr>
    </w:p>
    <w:p w14:paraId="52E882B1" w14:textId="025D0533" w:rsidR="00DA13BE" w:rsidRPr="003A4DFD" w:rsidRDefault="00DA13BE" w:rsidP="003A4DFD">
      <w:pPr>
        <w:spacing w:line="276" w:lineRule="auto"/>
        <w:ind w:left="284" w:right="-1"/>
        <w:jc w:val="both"/>
        <w:rPr>
          <w:rFonts w:asciiTheme="minorHAnsi" w:hAnsiTheme="minorHAnsi" w:cstheme="minorHAnsi"/>
          <w:b/>
          <w:color w:val="0070C0"/>
          <w:spacing w:val="0"/>
          <w:kern w:val="2"/>
          <w:sz w:val="22"/>
          <w:szCs w:val="24"/>
        </w:rPr>
      </w:pPr>
      <w:r w:rsidRPr="003A4DFD">
        <w:rPr>
          <w:rFonts w:asciiTheme="minorHAnsi" w:hAnsiTheme="minorHAnsi" w:cstheme="minorHAnsi"/>
          <w:b/>
          <w:color w:val="0070C0"/>
          <w:spacing w:val="0"/>
          <w:kern w:val="2"/>
          <w:sz w:val="22"/>
          <w:szCs w:val="24"/>
        </w:rPr>
        <w:t>Descripción detallada de la actividad prevista</w:t>
      </w:r>
    </w:p>
    <w:p w14:paraId="3CEAB0C5" w14:textId="77777777" w:rsidR="00DA13BE" w:rsidRPr="00897294" w:rsidRDefault="00DA13BE" w:rsidP="00DA13BE">
      <w:pPr>
        <w:autoSpaceDE w:val="0"/>
        <w:autoSpaceDN w:val="0"/>
        <w:adjustRightInd w:val="0"/>
        <w:ind w:left="284"/>
        <w:jc w:val="both"/>
        <w:rPr>
          <w:rFonts w:asciiTheme="minorHAnsi" w:hAnsiTheme="minorHAnsi" w:cstheme="minorHAnsi"/>
          <w:b/>
          <w:spacing w:val="0"/>
          <w:kern w:val="2"/>
          <w:sz w:val="22"/>
          <w:szCs w:val="22"/>
          <w:lang w:val="es-ES_tradnl"/>
        </w:rPr>
      </w:pPr>
    </w:p>
    <w:p w14:paraId="128C41B2" w14:textId="4DBB0A00" w:rsidR="00DA13BE" w:rsidRPr="00897294" w:rsidRDefault="00DA13BE" w:rsidP="00DA13BE">
      <w:pPr>
        <w:autoSpaceDE w:val="0"/>
        <w:autoSpaceDN w:val="0"/>
        <w:adjustRightInd w:val="0"/>
        <w:ind w:left="284"/>
        <w:jc w:val="both"/>
        <w:rPr>
          <w:rFonts w:asciiTheme="minorHAnsi" w:hAnsiTheme="minorHAnsi" w:cstheme="minorHAnsi"/>
          <w:b/>
          <w:spacing w:val="0"/>
          <w:kern w:val="2"/>
          <w:sz w:val="20"/>
          <w:szCs w:val="22"/>
          <w:lang w:val="es-ES_tradnl"/>
        </w:rPr>
      </w:pPr>
      <w:r w:rsidRPr="00897294">
        <w:rPr>
          <w:rFonts w:asciiTheme="minorHAnsi" w:hAnsiTheme="minorHAnsi" w:cstheme="minorHAnsi"/>
          <w:spacing w:val="0"/>
          <w:kern w:val="2"/>
          <w:sz w:val="20"/>
          <w:szCs w:val="22"/>
          <w:lang w:val="es-ES_tradnl"/>
        </w:rPr>
        <w:t>En este apartado se incluye toda la actividad desempeñada por el Colegio</w:t>
      </w:r>
      <w:r w:rsidR="00541D97">
        <w:rPr>
          <w:rFonts w:asciiTheme="minorHAnsi" w:hAnsiTheme="minorHAnsi" w:cstheme="minorHAnsi"/>
          <w:spacing w:val="0"/>
          <w:kern w:val="2"/>
          <w:sz w:val="20"/>
          <w:szCs w:val="22"/>
          <w:lang w:val="es-ES_tradnl"/>
        </w:rPr>
        <w:t>, que si bien</w:t>
      </w:r>
      <w:r w:rsidR="00FB6FC3">
        <w:rPr>
          <w:rFonts w:asciiTheme="minorHAnsi" w:hAnsiTheme="minorHAnsi" w:cstheme="minorHAnsi"/>
          <w:spacing w:val="0"/>
          <w:kern w:val="2"/>
          <w:sz w:val="20"/>
          <w:szCs w:val="22"/>
          <w:lang w:val="es-ES_tradnl"/>
        </w:rPr>
        <w:t>,</w:t>
      </w:r>
      <w:r w:rsidR="00541D97">
        <w:rPr>
          <w:rFonts w:asciiTheme="minorHAnsi" w:hAnsiTheme="minorHAnsi" w:cstheme="minorHAnsi"/>
          <w:spacing w:val="0"/>
          <w:kern w:val="2"/>
          <w:sz w:val="20"/>
          <w:szCs w:val="22"/>
          <w:lang w:val="es-ES_tradnl"/>
        </w:rPr>
        <w:t xml:space="preserve"> es generadora de gasto, no lleva aparejada contraprestación</w:t>
      </w:r>
      <w:r w:rsidRPr="00897294">
        <w:rPr>
          <w:rFonts w:asciiTheme="minorHAnsi" w:hAnsiTheme="minorHAnsi" w:cstheme="minorHAnsi"/>
          <w:spacing w:val="0"/>
          <w:kern w:val="2"/>
          <w:sz w:val="20"/>
          <w:szCs w:val="22"/>
          <w:lang w:val="es-ES_tradnl"/>
        </w:rPr>
        <w:t>.</w:t>
      </w:r>
    </w:p>
    <w:p w14:paraId="29C1121F" w14:textId="77777777" w:rsidR="00DA13BE" w:rsidRPr="00897294" w:rsidRDefault="00DA13BE" w:rsidP="00DA13BE">
      <w:pPr>
        <w:autoSpaceDE w:val="0"/>
        <w:autoSpaceDN w:val="0"/>
        <w:adjustRightInd w:val="0"/>
        <w:jc w:val="both"/>
        <w:rPr>
          <w:rFonts w:asciiTheme="minorHAnsi" w:hAnsiTheme="minorHAnsi" w:cstheme="minorHAnsi"/>
          <w:b/>
          <w:spacing w:val="0"/>
          <w:kern w:val="2"/>
          <w:sz w:val="22"/>
          <w:szCs w:val="22"/>
          <w:lang w:val="es-ES_tradnl"/>
        </w:rPr>
      </w:pPr>
    </w:p>
    <w:p w14:paraId="1358400C" w14:textId="77777777" w:rsidR="00897294" w:rsidRPr="00897294" w:rsidRDefault="00897294" w:rsidP="00DA13BE">
      <w:pPr>
        <w:autoSpaceDE w:val="0"/>
        <w:autoSpaceDN w:val="0"/>
        <w:adjustRightInd w:val="0"/>
        <w:jc w:val="both"/>
        <w:rPr>
          <w:rFonts w:asciiTheme="minorHAnsi" w:hAnsiTheme="minorHAnsi" w:cstheme="minorHAnsi"/>
          <w:b/>
          <w:spacing w:val="0"/>
          <w:kern w:val="2"/>
          <w:sz w:val="22"/>
          <w:szCs w:val="22"/>
          <w:lang w:val="es-ES_tradnl"/>
        </w:rPr>
      </w:pPr>
    </w:p>
    <w:p w14:paraId="3B9DD7BD" w14:textId="77777777" w:rsidR="00897294" w:rsidRPr="00897294" w:rsidRDefault="00897294" w:rsidP="00DA13BE">
      <w:pPr>
        <w:autoSpaceDE w:val="0"/>
        <w:autoSpaceDN w:val="0"/>
        <w:adjustRightInd w:val="0"/>
        <w:jc w:val="both"/>
        <w:rPr>
          <w:rFonts w:asciiTheme="minorHAnsi" w:hAnsiTheme="minorHAnsi" w:cstheme="minorHAnsi"/>
          <w:b/>
          <w:spacing w:val="0"/>
          <w:kern w:val="2"/>
          <w:sz w:val="22"/>
          <w:szCs w:val="22"/>
          <w:lang w:val="es-ES_tradnl"/>
        </w:rPr>
      </w:pPr>
    </w:p>
    <w:p w14:paraId="2C8BCAFE" w14:textId="61143961" w:rsidR="00DA13BE" w:rsidRPr="003A4DFD" w:rsidRDefault="00DA13BE" w:rsidP="003A4DFD">
      <w:pPr>
        <w:spacing w:line="276" w:lineRule="auto"/>
        <w:ind w:left="284" w:right="-1"/>
        <w:jc w:val="both"/>
        <w:rPr>
          <w:rFonts w:asciiTheme="minorHAnsi" w:hAnsiTheme="minorHAnsi" w:cstheme="minorHAnsi"/>
          <w:b/>
          <w:color w:val="0070C0"/>
          <w:spacing w:val="0"/>
          <w:kern w:val="2"/>
          <w:sz w:val="22"/>
          <w:szCs w:val="24"/>
        </w:rPr>
      </w:pPr>
      <w:r w:rsidRPr="003A4DFD">
        <w:rPr>
          <w:rFonts w:asciiTheme="minorHAnsi" w:hAnsiTheme="minorHAnsi" w:cstheme="minorHAnsi"/>
          <w:b/>
          <w:color w:val="0070C0"/>
          <w:spacing w:val="0"/>
          <w:kern w:val="2"/>
          <w:sz w:val="22"/>
          <w:szCs w:val="24"/>
        </w:rPr>
        <w:t>Recursos humanos empleados en la actividad</w:t>
      </w:r>
    </w:p>
    <w:p w14:paraId="09F742AD" w14:textId="77777777" w:rsidR="00DA13BE" w:rsidRPr="009E229F" w:rsidRDefault="00DA13BE" w:rsidP="00DA13BE">
      <w:pPr>
        <w:autoSpaceDE w:val="0"/>
        <w:autoSpaceDN w:val="0"/>
        <w:adjustRightInd w:val="0"/>
        <w:ind w:left="360" w:hanging="360"/>
        <w:jc w:val="both"/>
        <w:rPr>
          <w:rFonts w:asciiTheme="minorHAnsi" w:hAnsiTheme="minorHAnsi" w:cstheme="minorHAnsi"/>
          <w:spacing w:val="0"/>
          <w:sz w:val="20"/>
          <w:szCs w:val="18"/>
          <w:lang w:val="es-ES_tradn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134"/>
        <w:gridCol w:w="1701"/>
      </w:tblGrid>
      <w:tr w:rsidR="00DA13BE" w:rsidRPr="009E229F" w14:paraId="49D1FCC0" w14:textId="77777777" w:rsidTr="00B375B7">
        <w:tc>
          <w:tcPr>
            <w:tcW w:w="2693" w:type="dxa"/>
            <w:vMerge w:val="restart"/>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14:paraId="6DC59680" w14:textId="77777777" w:rsidR="00DA13BE" w:rsidRPr="009E229F" w:rsidRDefault="00DA13BE" w:rsidP="00DA13BE">
            <w:pPr>
              <w:autoSpaceDE w:val="0"/>
              <w:autoSpaceDN w:val="0"/>
              <w:adjustRightInd w:val="0"/>
              <w:spacing w:before="2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Tipo</w:t>
            </w:r>
          </w:p>
        </w:tc>
        <w:tc>
          <w:tcPr>
            <w:tcW w:w="1134" w:type="dxa"/>
            <w:tcBorders>
              <w:top w:val="nil"/>
              <w:left w:val="single" w:sz="4" w:space="0" w:color="FFFFFF" w:themeColor="background1"/>
              <w:bottom w:val="nil"/>
              <w:right w:val="single" w:sz="4" w:space="0" w:color="FFFFFF" w:themeColor="background1"/>
            </w:tcBorders>
            <w:shd w:val="clear" w:color="auto" w:fill="808080" w:themeFill="background1" w:themeFillShade="80"/>
          </w:tcPr>
          <w:p w14:paraId="502B9A6B" w14:textId="77777777" w:rsidR="00DA13BE" w:rsidRPr="009E229F" w:rsidRDefault="00DA13BE" w:rsidP="00DA13BE">
            <w:pPr>
              <w:autoSpaceDE w:val="0"/>
              <w:autoSpaceDN w:val="0"/>
              <w:adjustRightInd w:val="0"/>
              <w:spacing w:before="2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Número</w:t>
            </w:r>
          </w:p>
        </w:tc>
        <w:tc>
          <w:tcPr>
            <w:tcW w:w="1701" w:type="dxa"/>
            <w:tcBorders>
              <w:top w:val="nil"/>
              <w:left w:val="single" w:sz="4" w:space="0" w:color="FFFFFF" w:themeColor="background1"/>
              <w:bottom w:val="nil"/>
              <w:right w:val="nil"/>
            </w:tcBorders>
            <w:shd w:val="clear" w:color="auto" w:fill="808080" w:themeFill="background1" w:themeFillShade="80"/>
          </w:tcPr>
          <w:p w14:paraId="33CFE6B2" w14:textId="77777777" w:rsidR="00DA13BE" w:rsidRPr="009E229F" w:rsidRDefault="00DA13BE" w:rsidP="00DA13BE">
            <w:pPr>
              <w:autoSpaceDE w:val="0"/>
              <w:autoSpaceDN w:val="0"/>
              <w:adjustRightInd w:val="0"/>
              <w:spacing w:before="2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Nº horas/año</w:t>
            </w:r>
          </w:p>
        </w:tc>
      </w:tr>
      <w:tr w:rsidR="00DA13BE" w:rsidRPr="009E229F" w14:paraId="1E8C430C" w14:textId="77777777" w:rsidTr="00B375B7">
        <w:tc>
          <w:tcPr>
            <w:tcW w:w="2693" w:type="dxa"/>
            <w:vMerge/>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14:paraId="17DA3389" w14:textId="77777777" w:rsidR="00DA13BE" w:rsidRPr="009E229F" w:rsidRDefault="00DA13BE" w:rsidP="00DA13BE">
            <w:pPr>
              <w:autoSpaceDE w:val="0"/>
              <w:autoSpaceDN w:val="0"/>
              <w:adjustRightInd w:val="0"/>
              <w:spacing w:before="20"/>
              <w:jc w:val="both"/>
              <w:rPr>
                <w:rFonts w:asciiTheme="minorHAnsi" w:hAnsiTheme="minorHAnsi" w:cstheme="minorHAnsi"/>
                <w:color w:val="FFFFFF" w:themeColor="background1"/>
                <w:spacing w:val="0"/>
                <w:sz w:val="20"/>
                <w:szCs w:val="18"/>
                <w:lang w:val="es-ES_tradnl"/>
              </w:rPr>
            </w:pPr>
          </w:p>
        </w:tc>
        <w:tc>
          <w:tcPr>
            <w:tcW w:w="1134"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14:paraId="28F7C3D2" w14:textId="77777777" w:rsidR="00DA13BE" w:rsidRPr="009E229F" w:rsidRDefault="00DA13BE" w:rsidP="00DA13BE">
            <w:pPr>
              <w:autoSpaceDE w:val="0"/>
              <w:autoSpaceDN w:val="0"/>
              <w:adjustRightInd w:val="0"/>
              <w:spacing w:before="20"/>
              <w:jc w:val="center"/>
              <w:rPr>
                <w:rFonts w:asciiTheme="minorHAnsi" w:hAnsiTheme="minorHAnsi" w:cstheme="minorHAnsi"/>
                <w:color w:val="FFFFFF" w:themeColor="background1"/>
                <w:spacing w:val="0"/>
                <w:sz w:val="20"/>
                <w:szCs w:val="18"/>
                <w:lang w:val="es-ES_tradnl"/>
              </w:rPr>
            </w:pPr>
            <w:r w:rsidRPr="009E229F">
              <w:rPr>
                <w:rFonts w:asciiTheme="minorHAnsi" w:hAnsiTheme="minorHAnsi" w:cstheme="minorHAnsi"/>
                <w:color w:val="FFFFFF" w:themeColor="background1"/>
                <w:spacing w:val="0"/>
                <w:sz w:val="20"/>
                <w:szCs w:val="18"/>
                <w:lang w:val="es-ES_tradnl"/>
              </w:rPr>
              <w:t>Realizado</w:t>
            </w:r>
          </w:p>
        </w:tc>
        <w:tc>
          <w:tcPr>
            <w:tcW w:w="1701" w:type="dxa"/>
            <w:tcBorders>
              <w:top w:val="nil"/>
              <w:left w:val="single" w:sz="4" w:space="0" w:color="FFFFFF" w:themeColor="background1"/>
              <w:bottom w:val="single" w:sz="4" w:space="0" w:color="808080" w:themeColor="background1" w:themeShade="80"/>
              <w:right w:val="nil"/>
            </w:tcBorders>
            <w:shd w:val="clear" w:color="auto" w:fill="808080" w:themeFill="background1" w:themeFillShade="80"/>
          </w:tcPr>
          <w:p w14:paraId="442019D8" w14:textId="77777777" w:rsidR="00DA13BE" w:rsidRPr="009E229F" w:rsidRDefault="00DA13BE" w:rsidP="00DA13BE">
            <w:pPr>
              <w:autoSpaceDE w:val="0"/>
              <w:autoSpaceDN w:val="0"/>
              <w:adjustRightInd w:val="0"/>
              <w:spacing w:before="20"/>
              <w:jc w:val="center"/>
              <w:rPr>
                <w:rFonts w:asciiTheme="minorHAnsi" w:hAnsiTheme="minorHAnsi" w:cstheme="minorHAnsi"/>
                <w:color w:val="FFFFFF" w:themeColor="background1"/>
                <w:spacing w:val="0"/>
                <w:sz w:val="20"/>
                <w:szCs w:val="18"/>
                <w:lang w:val="es-ES_tradnl"/>
              </w:rPr>
            </w:pPr>
            <w:r w:rsidRPr="009E229F">
              <w:rPr>
                <w:rFonts w:asciiTheme="minorHAnsi" w:hAnsiTheme="minorHAnsi" w:cstheme="minorHAnsi"/>
                <w:color w:val="FFFFFF" w:themeColor="background1"/>
                <w:spacing w:val="0"/>
                <w:sz w:val="20"/>
                <w:szCs w:val="18"/>
                <w:lang w:val="es-ES_tradnl"/>
              </w:rPr>
              <w:t>Realizado</w:t>
            </w:r>
          </w:p>
        </w:tc>
      </w:tr>
      <w:tr w:rsidR="00DA13BE" w:rsidRPr="009E229F" w14:paraId="3146F3A5" w14:textId="77777777" w:rsidTr="00B375B7">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5F4D318" w14:textId="77777777" w:rsidR="00DA13BE" w:rsidRPr="009E229F" w:rsidRDefault="00DA13BE" w:rsidP="00DA13BE">
            <w:pPr>
              <w:autoSpaceDE w:val="0"/>
              <w:autoSpaceDN w:val="0"/>
              <w:adjustRightInd w:val="0"/>
              <w:spacing w:before="20"/>
              <w:rPr>
                <w:rFonts w:asciiTheme="minorHAnsi" w:hAnsiTheme="minorHAnsi" w:cstheme="minorHAnsi"/>
                <w:spacing w:val="0"/>
                <w:sz w:val="20"/>
                <w:szCs w:val="18"/>
                <w:lang w:val="es-ES_tradnl"/>
              </w:rPr>
            </w:pPr>
            <w:bookmarkStart w:id="199" w:name="_Hlk1722098"/>
            <w:r w:rsidRPr="009E229F">
              <w:rPr>
                <w:rFonts w:asciiTheme="minorHAnsi" w:hAnsiTheme="minorHAnsi" w:cstheme="minorHAnsi"/>
                <w:spacing w:val="0"/>
                <w:sz w:val="20"/>
                <w:szCs w:val="18"/>
                <w:lang w:val="es-ES_tradnl"/>
              </w:rPr>
              <w:t>Personal asalariado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C52E7E2" w14:textId="6463AE54" w:rsidR="00DA13BE" w:rsidRPr="00852A49" w:rsidRDefault="00852A49" w:rsidP="00043F54">
            <w:pPr>
              <w:autoSpaceDE w:val="0"/>
              <w:autoSpaceDN w:val="0"/>
              <w:adjustRightInd w:val="0"/>
              <w:spacing w:before="20"/>
              <w:jc w:val="center"/>
              <w:rPr>
                <w:rFonts w:asciiTheme="minorHAnsi" w:hAnsiTheme="minorHAnsi" w:cstheme="minorHAnsi"/>
                <w:spacing w:val="0"/>
                <w:sz w:val="20"/>
                <w:szCs w:val="18"/>
                <w:lang w:val="es-ES_tradnl"/>
              </w:rPr>
            </w:pPr>
            <w:r w:rsidRPr="00852A49">
              <w:rPr>
                <w:rFonts w:asciiTheme="minorHAnsi" w:hAnsiTheme="minorHAnsi" w:cstheme="minorHAnsi"/>
                <w:spacing w:val="0"/>
                <w:sz w:val="20"/>
                <w:szCs w:val="18"/>
                <w:lang w:val="es-ES_tradnl"/>
              </w:rPr>
              <w:t>16,91</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3968A5D" w14:textId="7AA84991" w:rsidR="00DA13BE" w:rsidRPr="00852A49" w:rsidRDefault="00852A49" w:rsidP="00DA13BE">
            <w:pPr>
              <w:autoSpaceDE w:val="0"/>
              <w:autoSpaceDN w:val="0"/>
              <w:adjustRightInd w:val="0"/>
              <w:spacing w:before="20"/>
              <w:jc w:val="center"/>
              <w:rPr>
                <w:rFonts w:asciiTheme="minorHAnsi" w:hAnsiTheme="minorHAnsi" w:cstheme="minorHAnsi"/>
                <w:spacing w:val="0"/>
                <w:sz w:val="20"/>
                <w:szCs w:val="18"/>
                <w:lang w:val="es-ES_tradnl"/>
              </w:rPr>
            </w:pPr>
            <w:r w:rsidRPr="00852A49">
              <w:rPr>
                <w:rFonts w:asciiTheme="minorHAnsi" w:hAnsiTheme="minorHAnsi" w:cstheme="minorHAnsi"/>
                <w:spacing w:val="0"/>
                <w:sz w:val="20"/>
                <w:szCs w:val="18"/>
                <w:lang w:val="es-ES_tradnl"/>
              </w:rPr>
              <w:t>34.366</w:t>
            </w:r>
          </w:p>
        </w:tc>
      </w:tr>
      <w:bookmarkEnd w:id="199"/>
      <w:tr w:rsidR="00DA13BE" w:rsidRPr="009E229F" w14:paraId="6D4210CE" w14:textId="77777777" w:rsidTr="00B375B7">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9FDBCF6" w14:textId="77777777" w:rsidR="00DA13BE" w:rsidRPr="009E229F" w:rsidRDefault="00DA13BE" w:rsidP="00DA13BE">
            <w:pPr>
              <w:autoSpaceDE w:val="0"/>
              <w:autoSpaceDN w:val="0"/>
              <w:adjustRightInd w:val="0"/>
              <w:spacing w:before="20"/>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Personal contrato servicios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646EFCC" w14:textId="6E04F632" w:rsidR="00DA13BE" w:rsidRPr="009E229F" w:rsidRDefault="00A60908" w:rsidP="00A60908">
            <w:pPr>
              <w:autoSpaceDE w:val="0"/>
              <w:autoSpaceDN w:val="0"/>
              <w:adjustRightInd w:val="0"/>
              <w:spacing w:before="20"/>
              <w:jc w:val="center"/>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A6A5B6C" w14:textId="4F65DED7" w:rsidR="00DA13BE" w:rsidRPr="009E229F" w:rsidRDefault="00A60908" w:rsidP="00A60908">
            <w:pPr>
              <w:autoSpaceDE w:val="0"/>
              <w:autoSpaceDN w:val="0"/>
              <w:adjustRightInd w:val="0"/>
              <w:spacing w:before="20"/>
              <w:jc w:val="center"/>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r>
      <w:tr w:rsidR="00DA13BE" w:rsidRPr="009E229F" w14:paraId="2A2E6A4F" w14:textId="77777777" w:rsidTr="00B375B7">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A8B8F1F" w14:textId="77777777" w:rsidR="00DA13BE" w:rsidRPr="009E229F" w:rsidRDefault="00DA13BE" w:rsidP="00DA13BE">
            <w:pPr>
              <w:autoSpaceDE w:val="0"/>
              <w:autoSpaceDN w:val="0"/>
              <w:adjustRightInd w:val="0"/>
              <w:spacing w:before="20"/>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Personal voluntario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6FE5B78" w14:textId="1222AF8E" w:rsidR="00DA13BE" w:rsidRPr="009E229F" w:rsidRDefault="00A60908" w:rsidP="00DA13BE">
            <w:pPr>
              <w:autoSpaceDE w:val="0"/>
              <w:autoSpaceDN w:val="0"/>
              <w:adjustRightInd w:val="0"/>
              <w:spacing w:before="20"/>
              <w:jc w:val="center"/>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708082D" w14:textId="57B59F12" w:rsidR="00DA13BE" w:rsidRPr="009E229F" w:rsidRDefault="00A60908" w:rsidP="00DA13BE">
            <w:pPr>
              <w:autoSpaceDE w:val="0"/>
              <w:autoSpaceDN w:val="0"/>
              <w:adjustRightInd w:val="0"/>
              <w:spacing w:before="20"/>
              <w:jc w:val="center"/>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r>
    </w:tbl>
    <w:p w14:paraId="51B128DF" w14:textId="77777777" w:rsidR="00DA13BE" w:rsidRDefault="00DA13BE" w:rsidP="00DA13BE">
      <w:pPr>
        <w:autoSpaceDE w:val="0"/>
        <w:autoSpaceDN w:val="0"/>
        <w:adjustRightInd w:val="0"/>
        <w:ind w:left="360" w:hanging="360"/>
        <w:jc w:val="both"/>
        <w:rPr>
          <w:rFonts w:asciiTheme="minorHAnsi" w:hAnsiTheme="minorHAnsi" w:cstheme="minorHAnsi"/>
          <w:spacing w:val="0"/>
          <w:sz w:val="20"/>
          <w:szCs w:val="18"/>
          <w:lang w:val="es-ES_tradnl"/>
        </w:rPr>
      </w:pPr>
    </w:p>
    <w:p w14:paraId="316A3D29" w14:textId="77777777" w:rsidR="00897294" w:rsidRDefault="00897294" w:rsidP="00DA13BE">
      <w:pPr>
        <w:autoSpaceDE w:val="0"/>
        <w:autoSpaceDN w:val="0"/>
        <w:adjustRightInd w:val="0"/>
        <w:ind w:left="360" w:hanging="360"/>
        <w:jc w:val="both"/>
        <w:rPr>
          <w:rFonts w:asciiTheme="minorHAnsi" w:hAnsiTheme="minorHAnsi" w:cstheme="minorHAnsi"/>
          <w:spacing w:val="0"/>
          <w:sz w:val="20"/>
          <w:szCs w:val="18"/>
          <w:lang w:val="es-ES_tradnl"/>
        </w:rPr>
      </w:pPr>
    </w:p>
    <w:p w14:paraId="53B91D05" w14:textId="77777777" w:rsidR="00897294" w:rsidRPr="00897294" w:rsidRDefault="00897294" w:rsidP="00DA13BE">
      <w:pPr>
        <w:autoSpaceDE w:val="0"/>
        <w:autoSpaceDN w:val="0"/>
        <w:adjustRightInd w:val="0"/>
        <w:ind w:left="360" w:hanging="360"/>
        <w:jc w:val="both"/>
        <w:rPr>
          <w:rFonts w:asciiTheme="minorHAnsi" w:hAnsiTheme="minorHAnsi" w:cstheme="minorHAnsi"/>
          <w:spacing w:val="0"/>
          <w:sz w:val="20"/>
          <w:szCs w:val="18"/>
          <w:lang w:val="es-ES_tradnl"/>
        </w:rPr>
      </w:pPr>
    </w:p>
    <w:p w14:paraId="1479DA7E" w14:textId="77777777" w:rsidR="00DA13BE" w:rsidRPr="003A4DFD" w:rsidRDefault="00DA13BE" w:rsidP="003A4DFD">
      <w:pPr>
        <w:spacing w:line="276" w:lineRule="auto"/>
        <w:ind w:left="284" w:right="-1"/>
        <w:jc w:val="both"/>
        <w:rPr>
          <w:rFonts w:asciiTheme="minorHAnsi" w:hAnsiTheme="minorHAnsi" w:cstheme="minorHAnsi"/>
          <w:b/>
          <w:color w:val="0070C0"/>
          <w:spacing w:val="0"/>
          <w:kern w:val="2"/>
          <w:sz w:val="22"/>
          <w:szCs w:val="24"/>
        </w:rPr>
      </w:pPr>
    </w:p>
    <w:p w14:paraId="21BFC155" w14:textId="77777777" w:rsidR="00DA13BE" w:rsidRPr="003A4DFD" w:rsidRDefault="00DA13BE" w:rsidP="003A4DFD">
      <w:pPr>
        <w:spacing w:line="276" w:lineRule="auto"/>
        <w:ind w:left="284" w:right="-1"/>
        <w:jc w:val="both"/>
        <w:rPr>
          <w:rFonts w:asciiTheme="minorHAnsi" w:hAnsiTheme="minorHAnsi" w:cstheme="minorHAnsi"/>
          <w:b/>
          <w:color w:val="0070C0"/>
          <w:spacing w:val="0"/>
          <w:kern w:val="2"/>
          <w:sz w:val="22"/>
          <w:szCs w:val="24"/>
        </w:rPr>
      </w:pPr>
      <w:r w:rsidRPr="003A4DFD">
        <w:rPr>
          <w:rFonts w:asciiTheme="minorHAnsi" w:hAnsiTheme="minorHAnsi" w:cstheme="minorHAnsi"/>
          <w:b/>
          <w:color w:val="0070C0"/>
          <w:spacing w:val="0"/>
          <w:kern w:val="2"/>
          <w:sz w:val="22"/>
          <w:szCs w:val="24"/>
        </w:rPr>
        <w:t>Beneficiarios o usuarios de la actividad</w:t>
      </w:r>
    </w:p>
    <w:p w14:paraId="54689E23" w14:textId="77777777" w:rsidR="00DA13BE" w:rsidRPr="009E229F" w:rsidRDefault="00DA13BE" w:rsidP="00DA13BE">
      <w:pPr>
        <w:autoSpaceDE w:val="0"/>
        <w:autoSpaceDN w:val="0"/>
        <w:adjustRightInd w:val="0"/>
        <w:ind w:left="360" w:hanging="360"/>
        <w:jc w:val="both"/>
        <w:rPr>
          <w:rFonts w:asciiTheme="minorHAnsi" w:hAnsiTheme="minorHAnsi" w:cstheme="minorHAnsi"/>
          <w:spacing w:val="0"/>
          <w:sz w:val="20"/>
          <w:szCs w:val="18"/>
          <w:lang w:val="es-ES_tradn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1099"/>
      </w:tblGrid>
      <w:tr w:rsidR="00DA13BE" w:rsidRPr="009E229F" w14:paraId="482BC5A5" w14:textId="77777777" w:rsidTr="00DA13BE">
        <w:trPr>
          <w:trHeight w:val="504"/>
        </w:trPr>
        <w:tc>
          <w:tcPr>
            <w:tcW w:w="2347" w:type="dxa"/>
            <w:tcBorders>
              <w:top w:val="nil"/>
              <w:left w:val="nil"/>
              <w:bottom w:val="nil"/>
              <w:right w:val="single" w:sz="4" w:space="0" w:color="FFFFFF" w:themeColor="background1"/>
            </w:tcBorders>
            <w:shd w:val="clear" w:color="auto" w:fill="808080" w:themeFill="background1" w:themeFillShade="80"/>
            <w:vAlign w:val="center"/>
          </w:tcPr>
          <w:p w14:paraId="4C8790C3" w14:textId="77777777" w:rsidR="00DA13BE" w:rsidRPr="009E229F" w:rsidRDefault="00DA13BE" w:rsidP="00DA13BE">
            <w:pPr>
              <w:autoSpaceDE w:val="0"/>
              <w:autoSpaceDN w:val="0"/>
              <w:adjustRightInd w:val="0"/>
              <w:spacing w:before="2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Tipo</w:t>
            </w:r>
          </w:p>
        </w:tc>
        <w:tc>
          <w:tcPr>
            <w:tcW w:w="1099" w:type="dxa"/>
            <w:tcBorders>
              <w:top w:val="nil"/>
              <w:left w:val="single" w:sz="4" w:space="0" w:color="FFFFFF" w:themeColor="background1"/>
              <w:bottom w:val="nil"/>
              <w:right w:val="nil"/>
            </w:tcBorders>
            <w:shd w:val="clear" w:color="auto" w:fill="808080" w:themeFill="background1" w:themeFillShade="80"/>
          </w:tcPr>
          <w:p w14:paraId="07C95FD6" w14:textId="77777777" w:rsidR="00DA13BE" w:rsidRPr="009E229F" w:rsidRDefault="00DA13BE" w:rsidP="00DA13BE">
            <w:pPr>
              <w:autoSpaceDE w:val="0"/>
              <w:autoSpaceDN w:val="0"/>
              <w:adjustRightInd w:val="0"/>
              <w:spacing w:before="2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Número</w:t>
            </w:r>
          </w:p>
          <w:p w14:paraId="536E43CC" w14:textId="77777777" w:rsidR="00DA13BE" w:rsidRPr="009E229F" w:rsidRDefault="00DA13BE" w:rsidP="00DA13BE">
            <w:pPr>
              <w:autoSpaceDE w:val="0"/>
              <w:autoSpaceDN w:val="0"/>
              <w:adjustRightInd w:val="0"/>
              <w:spacing w:before="20"/>
              <w:jc w:val="center"/>
              <w:rPr>
                <w:rFonts w:asciiTheme="minorHAnsi" w:hAnsiTheme="minorHAnsi" w:cstheme="minorHAnsi"/>
                <w:color w:val="FFFFFF" w:themeColor="background1"/>
                <w:spacing w:val="0"/>
                <w:sz w:val="20"/>
                <w:szCs w:val="18"/>
                <w:lang w:val="es-ES_tradnl"/>
              </w:rPr>
            </w:pPr>
            <w:r w:rsidRPr="009E229F">
              <w:rPr>
                <w:rFonts w:asciiTheme="minorHAnsi" w:hAnsiTheme="minorHAnsi" w:cstheme="minorHAnsi"/>
                <w:color w:val="FFFFFF" w:themeColor="background1"/>
                <w:spacing w:val="0"/>
                <w:sz w:val="20"/>
                <w:szCs w:val="18"/>
                <w:lang w:val="es-ES_tradnl"/>
              </w:rPr>
              <w:t>Realizado</w:t>
            </w:r>
          </w:p>
        </w:tc>
      </w:tr>
      <w:tr w:rsidR="00DA13BE" w:rsidRPr="009E229F" w14:paraId="785A29A5" w14:textId="77777777" w:rsidTr="00DA13BE">
        <w:tc>
          <w:tcPr>
            <w:tcW w:w="234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24A314B" w14:textId="77777777" w:rsidR="00DA13BE" w:rsidRPr="009E229F" w:rsidRDefault="00DA13BE" w:rsidP="00DA13BE">
            <w:pPr>
              <w:autoSpaceDE w:val="0"/>
              <w:autoSpaceDN w:val="0"/>
              <w:adjustRightInd w:val="0"/>
              <w:spacing w:before="20"/>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Personas físicas</w:t>
            </w:r>
          </w:p>
        </w:tc>
        <w:tc>
          <w:tcPr>
            <w:tcW w:w="1099"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351E8BC" w14:textId="7FC366DC" w:rsidR="00DA13BE" w:rsidRPr="009E229F" w:rsidRDefault="00626BEF" w:rsidP="000815E5">
            <w:pPr>
              <w:autoSpaceDE w:val="0"/>
              <w:autoSpaceDN w:val="0"/>
              <w:adjustRightInd w:val="0"/>
              <w:spacing w:before="20"/>
              <w:jc w:val="center"/>
              <w:rPr>
                <w:rFonts w:asciiTheme="minorHAnsi" w:hAnsiTheme="minorHAnsi" w:cstheme="minorHAnsi"/>
                <w:spacing w:val="0"/>
                <w:sz w:val="20"/>
                <w:szCs w:val="18"/>
                <w:lang w:val="es-ES_tradnl"/>
              </w:rPr>
            </w:pPr>
            <w:r w:rsidRPr="00626BEF">
              <w:rPr>
                <w:rFonts w:asciiTheme="minorHAnsi" w:hAnsiTheme="minorHAnsi" w:cstheme="minorHAnsi"/>
                <w:spacing w:val="0"/>
                <w:sz w:val="20"/>
                <w:szCs w:val="18"/>
                <w:lang w:val="es-ES_tradnl"/>
              </w:rPr>
              <w:t>5.993</w:t>
            </w:r>
          </w:p>
        </w:tc>
      </w:tr>
      <w:tr w:rsidR="00DA13BE" w:rsidRPr="009E229F" w14:paraId="051AFFD6" w14:textId="77777777" w:rsidTr="00DA13BE">
        <w:tc>
          <w:tcPr>
            <w:tcW w:w="23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5FC855F" w14:textId="77777777" w:rsidR="00DA13BE" w:rsidRPr="009E229F" w:rsidRDefault="00DA13BE" w:rsidP="00DA13BE">
            <w:pPr>
              <w:autoSpaceDE w:val="0"/>
              <w:autoSpaceDN w:val="0"/>
              <w:adjustRightInd w:val="0"/>
              <w:spacing w:before="20"/>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Personas jurídicas</w:t>
            </w:r>
          </w:p>
        </w:tc>
        <w:tc>
          <w:tcPr>
            <w:tcW w:w="1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395639B" w14:textId="3E9C832A" w:rsidR="00DA13BE" w:rsidRPr="009E229F" w:rsidRDefault="00A60908" w:rsidP="00DA13BE">
            <w:pPr>
              <w:autoSpaceDE w:val="0"/>
              <w:autoSpaceDN w:val="0"/>
              <w:adjustRightInd w:val="0"/>
              <w:spacing w:before="20"/>
              <w:jc w:val="center"/>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r>
    </w:tbl>
    <w:p w14:paraId="77D57600" w14:textId="77777777" w:rsidR="00DA13BE" w:rsidRPr="009E229F" w:rsidRDefault="00DA13BE" w:rsidP="00DA13BE">
      <w:pPr>
        <w:autoSpaceDE w:val="0"/>
        <w:autoSpaceDN w:val="0"/>
        <w:adjustRightInd w:val="0"/>
        <w:ind w:left="360" w:hanging="360"/>
        <w:jc w:val="both"/>
        <w:rPr>
          <w:rFonts w:asciiTheme="minorHAnsi" w:hAnsiTheme="minorHAnsi" w:cstheme="minorHAnsi"/>
          <w:b/>
          <w:spacing w:val="0"/>
          <w:sz w:val="20"/>
          <w:szCs w:val="18"/>
          <w:lang w:val="es-ES_tradnl"/>
        </w:rPr>
      </w:pPr>
    </w:p>
    <w:p w14:paraId="531CE638" w14:textId="4636B7F3" w:rsidR="00897294" w:rsidRDefault="00897294">
      <w:pPr>
        <w:widowControl/>
        <w:overflowPunct/>
        <w:spacing w:after="200" w:line="276" w:lineRule="auto"/>
        <w:rPr>
          <w:rFonts w:asciiTheme="minorHAnsi" w:hAnsiTheme="minorHAnsi" w:cstheme="minorHAnsi"/>
          <w:b/>
          <w:spacing w:val="0"/>
          <w:szCs w:val="18"/>
          <w:lang w:val="es-ES_tradnl"/>
        </w:rPr>
      </w:pPr>
      <w:r>
        <w:rPr>
          <w:rFonts w:asciiTheme="minorHAnsi" w:hAnsiTheme="minorHAnsi" w:cstheme="minorHAnsi"/>
          <w:b/>
          <w:spacing w:val="0"/>
          <w:szCs w:val="18"/>
          <w:lang w:val="es-ES_tradnl"/>
        </w:rPr>
        <w:br w:type="page"/>
      </w:r>
    </w:p>
    <w:p w14:paraId="3C3BBC1F" w14:textId="77777777" w:rsidR="00DA13BE" w:rsidRDefault="00DA13BE" w:rsidP="00DA13BE">
      <w:pPr>
        <w:autoSpaceDE w:val="0"/>
        <w:autoSpaceDN w:val="0"/>
        <w:adjustRightInd w:val="0"/>
        <w:ind w:left="360" w:hanging="360"/>
        <w:jc w:val="both"/>
        <w:rPr>
          <w:rFonts w:asciiTheme="minorHAnsi" w:hAnsiTheme="minorHAnsi" w:cstheme="minorHAnsi"/>
          <w:b/>
          <w:spacing w:val="0"/>
          <w:szCs w:val="18"/>
          <w:lang w:val="es-ES_tradnl"/>
        </w:rPr>
      </w:pPr>
    </w:p>
    <w:p w14:paraId="022C2216" w14:textId="77777777" w:rsidR="00283B27" w:rsidRDefault="00283B27" w:rsidP="00DA13BE">
      <w:pPr>
        <w:autoSpaceDE w:val="0"/>
        <w:autoSpaceDN w:val="0"/>
        <w:adjustRightInd w:val="0"/>
        <w:ind w:left="360" w:hanging="360"/>
        <w:jc w:val="both"/>
        <w:rPr>
          <w:rFonts w:asciiTheme="minorHAnsi" w:hAnsiTheme="minorHAnsi" w:cstheme="minorHAnsi"/>
          <w:b/>
          <w:spacing w:val="0"/>
          <w:szCs w:val="18"/>
          <w:lang w:val="es-ES_tradnl"/>
        </w:rPr>
      </w:pPr>
    </w:p>
    <w:p w14:paraId="16B8D4E1" w14:textId="77777777" w:rsidR="00DA13BE" w:rsidRPr="003A4DFD" w:rsidRDefault="00DA13BE" w:rsidP="003A4DFD">
      <w:pPr>
        <w:spacing w:line="276" w:lineRule="auto"/>
        <w:ind w:left="284" w:right="-1"/>
        <w:jc w:val="both"/>
        <w:rPr>
          <w:rFonts w:asciiTheme="minorHAnsi" w:hAnsiTheme="minorHAnsi" w:cstheme="minorHAnsi"/>
          <w:b/>
          <w:color w:val="0070C0"/>
          <w:spacing w:val="0"/>
          <w:kern w:val="2"/>
          <w:sz w:val="22"/>
          <w:szCs w:val="24"/>
        </w:rPr>
      </w:pPr>
      <w:r w:rsidRPr="003A4DFD">
        <w:rPr>
          <w:rFonts w:asciiTheme="minorHAnsi" w:hAnsiTheme="minorHAnsi" w:cstheme="minorHAnsi"/>
          <w:b/>
          <w:color w:val="0070C0"/>
          <w:spacing w:val="0"/>
          <w:kern w:val="2"/>
          <w:sz w:val="22"/>
          <w:szCs w:val="24"/>
        </w:rPr>
        <w:t>Recursos económicos empleados en la actividad</w:t>
      </w:r>
    </w:p>
    <w:p w14:paraId="4BCB69BE" w14:textId="77777777" w:rsidR="00DA13BE" w:rsidRPr="009E229F" w:rsidRDefault="00DA13BE" w:rsidP="00DA13BE">
      <w:pPr>
        <w:autoSpaceDE w:val="0"/>
        <w:autoSpaceDN w:val="0"/>
        <w:adjustRightInd w:val="0"/>
        <w:ind w:left="360" w:hanging="360"/>
        <w:jc w:val="both"/>
        <w:rPr>
          <w:rFonts w:asciiTheme="minorHAnsi" w:hAnsiTheme="minorHAnsi" w:cstheme="minorHAnsi"/>
          <w:b/>
          <w:spacing w:val="0"/>
          <w:sz w:val="20"/>
          <w:szCs w:val="18"/>
          <w:lang w:val="es-ES_tradnl"/>
        </w:rPr>
      </w:pPr>
    </w:p>
    <w:tbl>
      <w:tblPr>
        <w:tblW w:w="0" w:type="auto"/>
        <w:tblInd w:w="3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54"/>
        <w:gridCol w:w="1287"/>
        <w:gridCol w:w="1287"/>
      </w:tblGrid>
      <w:tr w:rsidR="00DA13BE" w:rsidRPr="009E229F" w14:paraId="0D9B80E0" w14:textId="77777777" w:rsidTr="00415F08">
        <w:tc>
          <w:tcPr>
            <w:tcW w:w="5754" w:type="dxa"/>
            <w:shd w:val="clear" w:color="auto" w:fill="808080"/>
          </w:tcPr>
          <w:p w14:paraId="55A48C18" w14:textId="12AC6259" w:rsidR="00DA13BE" w:rsidRPr="009E229F" w:rsidRDefault="00F40E04" w:rsidP="00DA13BE">
            <w:pPr>
              <w:autoSpaceDE w:val="0"/>
              <w:autoSpaceDN w:val="0"/>
              <w:adjustRightInd w:val="0"/>
              <w:spacing w:before="40"/>
              <w:jc w:val="both"/>
              <w:rPr>
                <w:rFonts w:asciiTheme="minorHAnsi" w:hAnsiTheme="minorHAnsi" w:cstheme="minorHAnsi"/>
                <w:b/>
                <w:color w:val="FFFFFF" w:themeColor="background1"/>
                <w:spacing w:val="0"/>
                <w:sz w:val="20"/>
                <w:szCs w:val="18"/>
                <w:lang w:val="es-ES_tradnl"/>
              </w:rPr>
            </w:pPr>
            <w:r>
              <w:rPr>
                <w:rFonts w:asciiTheme="minorHAnsi" w:hAnsiTheme="minorHAnsi" w:cstheme="minorHAnsi"/>
                <w:b/>
                <w:color w:val="FFFFFF" w:themeColor="background1"/>
                <w:spacing w:val="0"/>
                <w:sz w:val="20"/>
                <w:szCs w:val="18"/>
                <w:lang w:val="es-ES_tradnl"/>
              </w:rPr>
              <w:t>Gastos</w:t>
            </w:r>
            <w:r w:rsidR="00DA13BE" w:rsidRPr="009E229F">
              <w:rPr>
                <w:rFonts w:asciiTheme="minorHAnsi" w:hAnsiTheme="minorHAnsi" w:cstheme="minorHAnsi"/>
                <w:b/>
                <w:color w:val="FFFFFF" w:themeColor="background1"/>
                <w:spacing w:val="0"/>
                <w:sz w:val="20"/>
                <w:szCs w:val="18"/>
                <w:lang w:val="es-ES_tradnl"/>
              </w:rPr>
              <w:t>/Inversiones</w:t>
            </w:r>
          </w:p>
        </w:tc>
        <w:tc>
          <w:tcPr>
            <w:tcW w:w="2574" w:type="dxa"/>
            <w:gridSpan w:val="2"/>
            <w:shd w:val="clear" w:color="auto" w:fill="808080"/>
          </w:tcPr>
          <w:p w14:paraId="249F480A" w14:textId="77777777" w:rsidR="00DA13BE" w:rsidRPr="009E229F" w:rsidRDefault="00DA13BE" w:rsidP="00DA13BE">
            <w:pPr>
              <w:autoSpaceDE w:val="0"/>
              <w:autoSpaceDN w:val="0"/>
              <w:adjustRightInd w:val="0"/>
              <w:spacing w:before="4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Importe</w:t>
            </w:r>
          </w:p>
        </w:tc>
      </w:tr>
      <w:tr w:rsidR="00DA13BE" w:rsidRPr="009E229F" w14:paraId="5BF9F688" w14:textId="77777777" w:rsidTr="00415F08">
        <w:tc>
          <w:tcPr>
            <w:tcW w:w="5754" w:type="dxa"/>
            <w:shd w:val="clear" w:color="auto" w:fill="auto"/>
          </w:tcPr>
          <w:p w14:paraId="21ABD1AA" w14:textId="77777777" w:rsidR="00DA13BE" w:rsidRPr="009E229F" w:rsidRDefault="00DA13BE" w:rsidP="00DA13BE">
            <w:pPr>
              <w:autoSpaceDE w:val="0"/>
              <w:autoSpaceDN w:val="0"/>
              <w:adjustRightInd w:val="0"/>
              <w:spacing w:before="40"/>
              <w:jc w:val="both"/>
              <w:rPr>
                <w:rFonts w:asciiTheme="minorHAnsi" w:hAnsiTheme="minorHAnsi" w:cstheme="minorHAnsi"/>
                <w:b/>
                <w:spacing w:val="0"/>
                <w:sz w:val="20"/>
                <w:szCs w:val="18"/>
                <w:lang w:val="es-ES_tradnl"/>
              </w:rPr>
            </w:pPr>
          </w:p>
        </w:tc>
        <w:tc>
          <w:tcPr>
            <w:tcW w:w="1287" w:type="dxa"/>
            <w:shd w:val="clear" w:color="auto" w:fill="auto"/>
          </w:tcPr>
          <w:p w14:paraId="57973AC0" w14:textId="77777777" w:rsidR="00DA13BE" w:rsidRPr="009E229F" w:rsidRDefault="00DA13BE" w:rsidP="00DA13BE">
            <w:pPr>
              <w:autoSpaceDE w:val="0"/>
              <w:autoSpaceDN w:val="0"/>
              <w:adjustRightInd w:val="0"/>
              <w:spacing w:before="40"/>
              <w:jc w:val="center"/>
              <w:rPr>
                <w:rFonts w:asciiTheme="minorHAnsi" w:hAnsiTheme="minorHAnsi" w:cstheme="minorHAnsi"/>
                <w:b/>
                <w:spacing w:val="0"/>
                <w:sz w:val="20"/>
                <w:szCs w:val="18"/>
                <w:lang w:val="es-ES_tradnl"/>
              </w:rPr>
            </w:pPr>
            <w:r w:rsidRPr="009E229F">
              <w:rPr>
                <w:rFonts w:asciiTheme="minorHAnsi" w:hAnsiTheme="minorHAnsi" w:cstheme="minorHAnsi"/>
                <w:b/>
                <w:spacing w:val="0"/>
                <w:sz w:val="20"/>
                <w:szCs w:val="18"/>
                <w:lang w:val="es-ES_tradnl"/>
              </w:rPr>
              <w:t>Previsto</w:t>
            </w:r>
          </w:p>
        </w:tc>
        <w:tc>
          <w:tcPr>
            <w:tcW w:w="1287" w:type="dxa"/>
            <w:shd w:val="clear" w:color="auto" w:fill="auto"/>
          </w:tcPr>
          <w:p w14:paraId="5FB5C957" w14:textId="77777777" w:rsidR="00DA13BE" w:rsidRPr="009E229F" w:rsidRDefault="00DA13BE" w:rsidP="00DA13BE">
            <w:pPr>
              <w:autoSpaceDE w:val="0"/>
              <w:autoSpaceDN w:val="0"/>
              <w:adjustRightInd w:val="0"/>
              <w:spacing w:before="40"/>
              <w:jc w:val="center"/>
              <w:rPr>
                <w:rFonts w:asciiTheme="minorHAnsi" w:hAnsiTheme="minorHAnsi" w:cstheme="minorHAnsi"/>
                <w:b/>
                <w:spacing w:val="0"/>
                <w:sz w:val="20"/>
                <w:szCs w:val="18"/>
                <w:lang w:val="es-ES_tradnl"/>
              </w:rPr>
            </w:pPr>
            <w:r w:rsidRPr="009E229F">
              <w:rPr>
                <w:rFonts w:asciiTheme="minorHAnsi" w:hAnsiTheme="minorHAnsi" w:cstheme="minorHAnsi"/>
                <w:b/>
                <w:spacing w:val="0"/>
                <w:sz w:val="20"/>
                <w:szCs w:val="18"/>
                <w:lang w:val="es-ES_tradnl"/>
              </w:rPr>
              <w:t>Realizado</w:t>
            </w:r>
          </w:p>
        </w:tc>
      </w:tr>
      <w:tr w:rsidR="00415F08" w:rsidRPr="009E229F" w14:paraId="193F1B24" w14:textId="77777777" w:rsidTr="00415F08">
        <w:tc>
          <w:tcPr>
            <w:tcW w:w="5754" w:type="dxa"/>
            <w:shd w:val="clear" w:color="auto" w:fill="auto"/>
          </w:tcPr>
          <w:p w14:paraId="1F7396C6" w14:textId="77777777" w:rsidR="00415F08" w:rsidRPr="009E229F" w:rsidRDefault="00415F08" w:rsidP="00DA13BE">
            <w:pPr>
              <w:autoSpaceDE w:val="0"/>
              <w:autoSpaceDN w:val="0"/>
              <w:adjustRightInd w:val="0"/>
              <w:spacing w:before="40"/>
              <w:jc w:val="both"/>
              <w:rPr>
                <w:rFonts w:asciiTheme="minorHAnsi" w:hAnsiTheme="minorHAnsi" w:cstheme="minorHAnsi"/>
                <w:b/>
                <w:spacing w:val="0"/>
                <w:sz w:val="20"/>
                <w:szCs w:val="18"/>
                <w:lang w:val="es-ES_tradnl"/>
              </w:rPr>
            </w:pPr>
            <w:bookmarkStart w:id="200" w:name="_Hlk1722147"/>
            <w:r w:rsidRPr="009E229F">
              <w:rPr>
                <w:rFonts w:asciiTheme="minorHAnsi" w:hAnsiTheme="minorHAnsi" w:cstheme="minorHAnsi"/>
                <w:b/>
                <w:spacing w:val="0"/>
                <w:sz w:val="20"/>
                <w:szCs w:val="18"/>
                <w:lang w:val="es-ES_tradnl"/>
              </w:rPr>
              <w:t>Gastos por ayudas y otros</w:t>
            </w:r>
          </w:p>
        </w:tc>
        <w:tc>
          <w:tcPr>
            <w:tcW w:w="1287" w:type="dxa"/>
            <w:shd w:val="clear" w:color="auto" w:fill="auto"/>
            <w:vAlign w:val="center"/>
          </w:tcPr>
          <w:p w14:paraId="306BFBD4" w14:textId="0B1330DE" w:rsidR="00415F08" w:rsidRPr="00401BA7" w:rsidRDefault="00401BA7" w:rsidP="00A60908">
            <w:pPr>
              <w:autoSpaceDE w:val="0"/>
              <w:autoSpaceDN w:val="0"/>
              <w:adjustRightInd w:val="0"/>
              <w:spacing w:before="40"/>
              <w:jc w:val="right"/>
              <w:rPr>
                <w:rFonts w:asciiTheme="minorHAnsi" w:hAnsiTheme="minorHAnsi" w:cstheme="minorHAnsi"/>
                <w:b/>
                <w:bCs/>
                <w:spacing w:val="0"/>
                <w:sz w:val="20"/>
                <w:szCs w:val="20"/>
              </w:rPr>
            </w:pPr>
            <w:r w:rsidRPr="00401BA7">
              <w:rPr>
                <w:rFonts w:asciiTheme="minorHAnsi" w:hAnsiTheme="minorHAnsi" w:cstheme="minorHAnsi"/>
                <w:b/>
                <w:bCs/>
                <w:spacing w:val="0"/>
                <w:sz w:val="20"/>
                <w:szCs w:val="20"/>
              </w:rPr>
              <w:t>626.400,00</w:t>
            </w:r>
          </w:p>
        </w:tc>
        <w:tc>
          <w:tcPr>
            <w:tcW w:w="1287" w:type="dxa"/>
            <w:shd w:val="clear" w:color="auto" w:fill="auto"/>
            <w:vAlign w:val="center"/>
          </w:tcPr>
          <w:p w14:paraId="39A8BBF3" w14:textId="353E81FE" w:rsidR="00415F08" w:rsidRPr="00415F08" w:rsidRDefault="00415F08" w:rsidP="00A60908">
            <w:pPr>
              <w:autoSpaceDE w:val="0"/>
              <w:autoSpaceDN w:val="0"/>
              <w:adjustRightInd w:val="0"/>
              <w:spacing w:before="40"/>
              <w:jc w:val="right"/>
              <w:rPr>
                <w:rFonts w:asciiTheme="minorHAnsi" w:hAnsiTheme="minorHAnsi" w:cstheme="minorHAnsi"/>
                <w:b/>
                <w:bCs/>
                <w:spacing w:val="0"/>
                <w:sz w:val="20"/>
                <w:szCs w:val="20"/>
              </w:rPr>
            </w:pPr>
            <w:r w:rsidRPr="00415F08">
              <w:rPr>
                <w:rFonts w:asciiTheme="minorHAnsi" w:hAnsiTheme="minorHAnsi" w:cstheme="minorHAnsi"/>
                <w:b/>
                <w:bCs/>
                <w:spacing w:val="0"/>
                <w:sz w:val="20"/>
                <w:szCs w:val="20"/>
              </w:rPr>
              <w:t>585.508,18</w:t>
            </w:r>
          </w:p>
        </w:tc>
      </w:tr>
      <w:tr w:rsidR="000A63E1" w:rsidRPr="009E229F" w14:paraId="2430E61D" w14:textId="77777777" w:rsidTr="00415F08">
        <w:tc>
          <w:tcPr>
            <w:tcW w:w="5754" w:type="dxa"/>
            <w:shd w:val="clear" w:color="auto" w:fill="auto"/>
          </w:tcPr>
          <w:p w14:paraId="250100F5" w14:textId="77777777" w:rsidR="000A63E1" w:rsidRPr="009E229F" w:rsidRDefault="000A63E1" w:rsidP="00A64BFE">
            <w:pPr>
              <w:numPr>
                <w:ilvl w:val="0"/>
                <w:numId w:val="13"/>
              </w:numPr>
              <w:autoSpaceDE w:val="0"/>
              <w:autoSpaceDN w:val="0"/>
              <w:adjustRightInd w:val="0"/>
              <w:spacing w:before="40"/>
              <w:ind w:left="341" w:hanging="341"/>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Ayudas monetarias</w:t>
            </w:r>
          </w:p>
        </w:tc>
        <w:tc>
          <w:tcPr>
            <w:tcW w:w="1287" w:type="dxa"/>
            <w:shd w:val="clear" w:color="auto" w:fill="auto"/>
            <w:vAlign w:val="center"/>
          </w:tcPr>
          <w:p w14:paraId="328E786B" w14:textId="0E8346B6" w:rsidR="000A63E1" w:rsidRPr="000A63E1" w:rsidRDefault="000A63E1" w:rsidP="00A60908">
            <w:pPr>
              <w:autoSpaceDE w:val="0"/>
              <w:autoSpaceDN w:val="0"/>
              <w:adjustRightInd w:val="0"/>
              <w:spacing w:before="40"/>
              <w:jc w:val="right"/>
              <w:rPr>
                <w:rFonts w:asciiTheme="minorHAnsi" w:hAnsiTheme="minorHAnsi" w:cstheme="minorHAnsi"/>
                <w:spacing w:val="0"/>
                <w:sz w:val="20"/>
                <w:szCs w:val="20"/>
              </w:rPr>
            </w:pPr>
            <w:r w:rsidRPr="000A63E1">
              <w:rPr>
                <w:rFonts w:asciiTheme="minorHAnsi" w:hAnsiTheme="minorHAnsi" w:cstheme="minorHAnsi"/>
                <w:spacing w:val="0"/>
                <w:sz w:val="20"/>
                <w:szCs w:val="20"/>
              </w:rPr>
              <w:t>469.800,00</w:t>
            </w:r>
          </w:p>
        </w:tc>
        <w:tc>
          <w:tcPr>
            <w:tcW w:w="1287" w:type="dxa"/>
            <w:shd w:val="clear" w:color="auto" w:fill="auto"/>
            <w:vAlign w:val="center"/>
          </w:tcPr>
          <w:p w14:paraId="1EAE6A4E" w14:textId="3C2C85C3" w:rsidR="000A63E1" w:rsidRPr="00415F08" w:rsidRDefault="000A63E1" w:rsidP="00A60908">
            <w:pPr>
              <w:autoSpaceDE w:val="0"/>
              <w:autoSpaceDN w:val="0"/>
              <w:adjustRightInd w:val="0"/>
              <w:spacing w:before="40"/>
              <w:jc w:val="right"/>
              <w:rPr>
                <w:rFonts w:asciiTheme="minorHAnsi" w:hAnsiTheme="minorHAnsi" w:cstheme="minorHAnsi"/>
                <w:spacing w:val="0"/>
                <w:sz w:val="20"/>
                <w:szCs w:val="20"/>
              </w:rPr>
            </w:pPr>
            <w:r w:rsidRPr="00415F08">
              <w:rPr>
                <w:rFonts w:asciiTheme="minorHAnsi" w:hAnsiTheme="minorHAnsi" w:cstheme="minorHAnsi"/>
                <w:spacing w:val="0"/>
                <w:sz w:val="20"/>
                <w:szCs w:val="20"/>
              </w:rPr>
              <w:t>412.058,84</w:t>
            </w:r>
          </w:p>
        </w:tc>
      </w:tr>
      <w:tr w:rsidR="000A63E1" w:rsidRPr="009E229F" w14:paraId="153A11FE" w14:textId="77777777" w:rsidTr="00415F08">
        <w:tc>
          <w:tcPr>
            <w:tcW w:w="5754" w:type="dxa"/>
            <w:shd w:val="clear" w:color="auto" w:fill="auto"/>
          </w:tcPr>
          <w:p w14:paraId="02F8ADB9" w14:textId="77777777" w:rsidR="000A63E1" w:rsidRPr="009E229F" w:rsidRDefault="000A63E1" w:rsidP="00A64BFE">
            <w:pPr>
              <w:numPr>
                <w:ilvl w:val="0"/>
                <w:numId w:val="13"/>
              </w:numPr>
              <w:autoSpaceDE w:val="0"/>
              <w:autoSpaceDN w:val="0"/>
              <w:adjustRightInd w:val="0"/>
              <w:spacing w:before="40"/>
              <w:ind w:left="341" w:hanging="341"/>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Ayudas no monetarias</w:t>
            </w:r>
          </w:p>
        </w:tc>
        <w:tc>
          <w:tcPr>
            <w:tcW w:w="1287" w:type="dxa"/>
            <w:shd w:val="clear" w:color="auto" w:fill="auto"/>
            <w:vAlign w:val="center"/>
          </w:tcPr>
          <w:p w14:paraId="192D34C0" w14:textId="5D3C6532" w:rsidR="000A63E1" w:rsidRPr="000A63E1" w:rsidRDefault="000A63E1" w:rsidP="00A60908">
            <w:pPr>
              <w:autoSpaceDE w:val="0"/>
              <w:autoSpaceDN w:val="0"/>
              <w:adjustRightInd w:val="0"/>
              <w:spacing w:before="40"/>
              <w:jc w:val="right"/>
              <w:rPr>
                <w:rFonts w:asciiTheme="minorHAnsi" w:hAnsiTheme="minorHAnsi" w:cstheme="minorHAnsi"/>
                <w:spacing w:val="0"/>
                <w:sz w:val="20"/>
                <w:szCs w:val="20"/>
              </w:rPr>
            </w:pPr>
            <w:r w:rsidRPr="000A63E1">
              <w:rPr>
                <w:rFonts w:asciiTheme="minorHAnsi" w:hAnsiTheme="minorHAnsi" w:cstheme="minorHAnsi"/>
                <w:spacing w:val="0"/>
                <w:sz w:val="20"/>
                <w:szCs w:val="20"/>
              </w:rPr>
              <w:t>156.600,00</w:t>
            </w:r>
          </w:p>
        </w:tc>
        <w:tc>
          <w:tcPr>
            <w:tcW w:w="1287" w:type="dxa"/>
            <w:shd w:val="clear" w:color="auto" w:fill="auto"/>
            <w:vAlign w:val="center"/>
          </w:tcPr>
          <w:p w14:paraId="764D7979" w14:textId="0EBFAD37" w:rsidR="000A63E1" w:rsidRPr="00415F08" w:rsidRDefault="000A63E1" w:rsidP="00A60908">
            <w:pPr>
              <w:autoSpaceDE w:val="0"/>
              <w:autoSpaceDN w:val="0"/>
              <w:adjustRightInd w:val="0"/>
              <w:spacing w:before="40"/>
              <w:jc w:val="right"/>
              <w:rPr>
                <w:rFonts w:asciiTheme="minorHAnsi" w:hAnsiTheme="minorHAnsi" w:cstheme="minorHAnsi"/>
                <w:spacing w:val="0"/>
                <w:sz w:val="20"/>
                <w:szCs w:val="20"/>
              </w:rPr>
            </w:pPr>
            <w:r w:rsidRPr="00415F08">
              <w:rPr>
                <w:rFonts w:asciiTheme="minorHAnsi" w:hAnsiTheme="minorHAnsi" w:cstheme="minorHAnsi"/>
                <w:spacing w:val="0"/>
                <w:sz w:val="20"/>
                <w:szCs w:val="20"/>
              </w:rPr>
              <w:t>173.449,34</w:t>
            </w:r>
          </w:p>
        </w:tc>
      </w:tr>
      <w:tr w:rsidR="000A63E1" w:rsidRPr="009E229F" w14:paraId="62F709DB" w14:textId="77777777" w:rsidTr="00246D07">
        <w:tc>
          <w:tcPr>
            <w:tcW w:w="5754" w:type="dxa"/>
            <w:shd w:val="clear" w:color="auto" w:fill="auto"/>
          </w:tcPr>
          <w:p w14:paraId="6FD0FAA3" w14:textId="77777777" w:rsidR="000A63E1" w:rsidRPr="009E229F" w:rsidRDefault="000A63E1" w:rsidP="00A64BFE">
            <w:pPr>
              <w:numPr>
                <w:ilvl w:val="0"/>
                <w:numId w:val="13"/>
              </w:numPr>
              <w:autoSpaceDE w:val="0"/>
              <w:autoSpaceDN w:val="0"/>
              <w:adjustRightInd w:val="0"/>
              <w:spacing w:before="40"/>
              <w:ind w:left="341" w:hanging="341"/>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Gastos por colaboraciones y órganos de gobierno</w:t>
            </w:r>
          </w:p>
        </w:tc>
        <w:tc>
          <w:tcPr>
            <w:tcW w:w="1287" w:type="dxa"/>
            <w:shd w:val="clear" w:color="auto" w:fill="auto"/>
            <w:vAlign w:val="center"/>
          </w:tcPr>
          <w:p w14:paraId="3F2C365A" w14:textId="71030807" w:rsidR="000A63E1" w:rsidRPr="000A63E1" w:rsidRDefault="000A63E1" w:rsidP="00A60908">
            <w:pPr>
              <w:autoSpaceDE w:val="0"/>
              <w:autoSpaceDN w:val="0"/>
              <w:adjustRightInd w:val="0"/>
              <w:spacing w:before="40"/>
              <w:jc w:val="right"/>
              <w:rPr>
                <w:rFonts w:asciiTheme="minorHAnsi" w:hAnsiTheme="minorHAnsi" w:cstheme="minorHAnsi"/>
                <w:spacing w:val="0"/>
                <w:sz w:val="20"/>
                <w:szCs w:val="20"/>
              </w:rPr>
            </w:pPr>
            <w:r w:rsidRPr="000A63E1">
              <w:rPr>
                <w:rFonts w:asciiTheme="minorHAnsi" w:hAnsiTheme="minorHAnsi" w:cstheme="minorHAnsi"/>
                <w:spacing w:val="0"/>
                <w:sz w:val="20"/>
                <w:szCs w:val="20"/>
              </w:rPr>
              <w:t> </w:t>
            </w:r>
          </w:p>
        </w:tc>
        <w:tc>
          <w:tcPr>
            <w:tcW w:w="1287" w:type="dxa"/>
            <w:shd w:val="clear" w:color="auto" w:fill="auto"/>
            <w:vAlign w:val="center"/>
          </w:tcPr>
          <w:p w14:paraId="1E2DED58" w14:textId="39EB22D4" w:rsidR="000A63E1" w:rsidRPr="00415F08" w:rsidRDefault="000A63E1" w:rsidP="00A60908">
            <w:pPr>
              <w:autoSpaceDE w:val="0"/>
              <w:autoSpaceDN w:val="0"/>
              <w:adjustRightInd w:val="0"/>
              <w:spacing w:before="40"/>
              <w:jc w:val="right"/>
              <w:rPr>
                <w:rFonts w:asciiTheme="minorHAnsi" w:hAnsiTheme="minorHAnsi" w:cstheme="minorHAnsi"/>
                <w:spacing w:val="0"/>
                <w:sz w:val="20"/>
                <w:szCs w:val="20"/>
              </w:rPr>
            </w:pPr>
            <w:r w:rsidRPr="00415F08">
              <w:rPr>
                <w:rFonts w:asciiTheme="minorHAnsi" w:hAnsiTheme="minorHAnsi" w:cstheme="minorHAnsi"/>
                <w:spacing w:val="0"/>
                <w:sz w:val="20"/>
                <w:szCs w:val="20"/>
              </w:rPr>
              <w:t> </w:t>
            </w:r>
          </w:p>
        </w:tc>
      </w:tr>
      <w:tr w:rsidR="000A63E1" w:rsidRPr="009E229F" w14:paraId="6540DCD1" w14:textId="77777777" w:rsidTr="00246D07">
        <w:tc>
          <w:tcPr>
            <w:tcW w:w="5754" w:type="dxa"/>
            <w:shd w:val="clear" w:color="auto" w:fill="auto"/>
          </w:tcPr>
          <w:p w14:paraId="3A41FBF0" w14:textId="77777777" w:rsidR="000A63E1" w:rsidRPr="009E229F" w:rsidRDefault="000A63E1"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Variación de existencias de productos terminados y en curso de fabricación</w:t>
            </w:r>
          </w:p>
        </w:tc>
        <w:tc>
          <w:tcPr>
            <w:tcW w:w="1287" w:type="dxa"/>
            <w:shd w:val="clear" w:color="auto" w:fill="auto"/>
            <w:vAlign w:val="center"/>
          </w:tcPr>
          <w:p w14:paraId="106AF6D0" w14:textId="1C57DEB8" w:rsidR="000A63E1" w:rsidRPr="000A63E1" w:rsidRDefault="000A63E1" w:rsidP="00A60908">
            <w:pPr>
              <w:autoSpaceDE w:val="0"/>
              <w:autoSpaceDN w:val="0"/>
              <w:adjustRightInd w:val="0"/>
              <w:spacing w:before="40"/>
              <w:jc w:val="right"/>
              <w:rPr>
                <w:rFonts w:asciiTheme="minorHAnsi" w:hAnsiTheme="minorHAnsi" w:cstheme="minorHAnsi"/>
                <w:spacing w:val="0"/>
                <w:sz w:val="20"/>
                <w:szCs w:val="20"/>
              </w:rPr>
            </w:pPr>
            <w:r w:rsidRPr="000A63E1">
              <w:rPr>
                <w:rFonts w:asciiTheme="minorHAnsi" w:hAnsiTheme="minorHAnsi" w:cstheme="minorHAnsi"/>
                <w:spacing w:val="0"/>
                <w:sz w:val="20"/>
                <w:szCs w:val="20"/>
              </w:rPr>
              <w:t> </w:t>
            </w:r>
          </w:p>
        </w:tc>
        <w:tc>
          <w:tcPr>
            <w:tcW w:w="1287" w:type="dxa"/>
            <w:shd w:val="clear" w:color="auto" w:fill="auto"/>
            <w:vAlign w:val="center"/>
          </w:tcPr>
          <w:p w14:paraId="728B4E1E" w14:textId="092CFFA2" w:rsidR="000A63E1" w:rsidRPr="00415F08" w:rsidRDefault="000A63E1" w:rsidP="00A60908">
            <w:pPr>
              <w:autoSpaceDE w:val="0"/>
              <w:autoSpaceDN w:val="0"/>
              <w:adjustRightInd w:val="0"/>
              <w:spacing w:before="40"/>
              <w:jc w:val="right"/>
              <w:rPr>
                <w:rFonts w:asciiTheme="minorHAnsi" w:hAnsiTheme="minorHAnsi" w:cstheme="minorHAnsi"/>
                <w:spacing w:val="0"/>
                <w:sz w:val="20"/>
                <w:szCs w:val="20"/>
              </w:rPr>
            </w:pPr>
            <w:r w:rsidRPr="00415F08">
              <w:rPr>
                <w:rFonts w:asciiTheme="minorHAnsi" w:hAnsiTheme="minorHAnsi" w:cstheme="minorHAnsi"/>
                <w:spacing w:val="0"/>
                <w:sz w:val="20"/>
                <w:szCs w:val="20"/>
              </w:rPr>
              <w:t> </w:t>
            </w:r>
          </w:p>
        </w:tc>
      </w:tr>
      <w:tr w:rsidR="000A63E1" w:rsidRPr="009E229F" w14:paraId="318F0656" w14:textId="77777777" w:rsidTr="00246D07">
        <w:tc>
          <w:tcPr>
            <w:tcW w:w="5754" w:type="dxa"/>
            <w:shd w:val="clear" w:color="auto" w:fill="auto"/>
          </w:tcPr>
          <w:p w14:paraId="04642AF3" w14:textId="77777777" w:rsidR="000A63E1" w:rsidRPr="009E229F" w:rsidRDefault="000A63E1"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Aprovisionamientos</w:t>
            </w:r>
          </w:p>
        </w:tc>
        <w:tc>
          <w:tcPr>
            <w:tcW w:w="1287" w:type="dxa"/>
            <w:shd w:val="clear" w:color="auto" w:fill="auto"/>
            <w:vAlign w:val="center"/>
          </w:tcPr>
          <w:p w14:paraId="11D06AC5" w14:textId="7207FB27" w:rsidR="000A63E1" w:rsidRPr="000A63E1" w:rsidRDefault="000A63E1" w:rsidP="00A60908">
            <w:pPr>
              <w:autoSpaceDE w:val="0"/>
              <w:autoSpaceDN w:val="0"/>
              <w:adjustRightInd w:val="0"/>
              <w:spacing w:before="40"/>
              <w:jc w:val="right"/>
              <w:rPr>
                <w:rFonts w:asciiTheme="minorHAnsi" w:hAnsiTheme="minorHAnsi" w:cstheme="minorHAnsi"/>
                <w:spacing w:val="0"/>
                <w:sz w:val="20"/>
                <w:szCs w:val="20"/>
              </w:rPr>
            </w:pPr>
            <w:r w:rsidRPr="000A63E1">
              <w:rPr>
                <w:rFonts w:asciiTheme="minorHAnsi" w:hAnsiTheme="minorHAnsi" w:cstheme="minorHAnsi"/>
                <w:spacing w:val="0"/>
                <w:sz w:val="20"/>
                <w:szCs w:val="20"/>
              </w:rPr>
              <w:t>10.643,21</w:t>
            </w:r>
          </w:p>
        </w:tc>
        <w:tc>
          <w:tcPr>
            <w:tcW w:w="1287" w:type="dxa"/>
            <w:shd w:val="clear" w:color="auto" w:fill="auto"/>
            <w:vAlign w:val="center"/>
          </w:tcPr>
          <w:p w14:paraId="039CCDC7" w14:textId="202A88FC" w:rsidR="000A63E1" w:rsidRPr="00415F08" w:rsidRDefault="000A63E1" w:rsidP="00A60908">
            <w:pPr>
              <w:autoSpaceDE w:val="0"/>
              <w:autoSpaceDN w:val="0"/>
              <w:adjustRightInd w:val="0"/>
              <w:spacing w:before="40"/>
              <w:jc w:val="right"/>
              <w:rPr>
                <w:rFonts w:asciiTheme="minorHAnsi" w:hAnsiTheme="minorHAnsi" w:cstheme="minorHAnsi"/>
                <w:spacing w:val="0"/>
                <w:sz w:val="20"/>
                <w:szCs w:val="20"/>
              </w:rPr>
            </w:pPr>
            <w:r w:rsidRPr="00415F08">
              <w:rPr>
                <w:rFonts w:asciiTheme="minorHAnsi" w:hAnsiTheme="minorHAnsi" w:cstheme="minorHAnsi"/>
                <w:spacing w:val="0"/>
                <w:sz w:val="20"/>
                <w:szCs w:val="20"/>
              </w:rPr>
              <w:t>2.005,34</w:t>
            </w:r>
          </w:p>
        </w:tc>
      </w:tr>
      <w:tr w:rsidR="000A63E1" w:rsidRPr="009E229F" w14:paraId="6F2888CC" w14:textId="77777777" w:rsidTr="00246D07">
        <w:tc>
          <w:tcPr>
            <w:tcW w:w="5754" w:type="dxa"/>
            <w:shd w:val="clear" w:color="auto" w:fill="auto"/>
          </w:tcPr>
          <w:p w14:paraId="56F2F02D" w14:textId="77777777" w:rsidR="000A63E1" w:rsidRPr="009E229F" w:rsidRDefault="000A63E1"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Gastos de personal</w:t>
            </w:r>
          </w:p>
        </w:tc>
        <w:tc>
          <w:tcPr>
            <w:tcW w:w="1287" w:type="dxa"/>
            <w:shd w:val="clear" w:color="auto" w:fill="auto"/>
            <w:vAlign w:val="center"/>
          </w:tcPr>
          <w:p w14:paraId="40F4CD82" w14:textId="373AFDDB" w:rsidR="000A63E1" w:rsidRPr="000A63E1" w:rsidRDefault="000A63E1" w:rsidP="00A60908">
            <w:pPr>
              <w:autoSpaceDE w:val="0"/>
              <w:autoSpaceDN w:val="0"/>
              <w:adjustRightInd w:val="0"/>
              <w:spacing w:before="40"/>
              <w:jc w:val="right"/>
              <w:rPr>
                <w:rFonts w:asciiTheme="minorHAnsi" w:hAnsiTheme="minorHAnsi" w:cstheme="minorHAnsi"/>
                <w:spacing w:val="0"/>
                <w:sz w:val="20"/>
                <w:szCs w:val="20"/>
              </w:rPr>
            </w:pPr>
            <w:r w:rsidRPr="000A63E1">
              <w:rPr>
                <w:rFonts w:asciiTheme="minorHAnsi" w:hAnsiTheme="minorHAnsi" w:cstheme="minorHAnsi"/>
                <w:spacing w:val="0"/>
                <w:sz w:val="20"/>
                <w:szCs w:val="20"/>
              </w:rPr>
              <w:t>736.734,56</w:t>
            </w:r>
          </w:p>
        </w:tc>
        <w:tc>
          <w:tcPr>
            <w:tcW w:w="1287" w:type="dxa"/>
            <w:shd w:val="clear" w:color="auto" w:fill="auto"/>
            <w:vAlign w:val="center"/>
          </w:tcPr>
          <w:p w14:paraId="0A7CC1EE" w14:textId="1E2F48EF" w:rsidR="000A63E1" w:rsidRPr="00415F08" w:rsidRDefault="000A63E1" w:rsidP="00A60908">
            <w:pPr>
              <w:autoSpaceDE w:val="0"/>
              <w:autoSpaceDN w:val="0"/>
              <w:adjustRightInd w:val="0"/>
              <w:spacing w:before="40"/>
              <w:jc w:val="right"/>
              <w:rPr>
                <w:rFonts w:asciiTheme="minorHAnsi" w:hAnsiTheme="minorHAnsi" w:cstheme="minorHAnsi"/>
                <w:spacing w:val="0"/>
                <w:sz w:val="20"/>
                <w:szCs w:val="20"/>
              </w:rPr>
            </w:pPr>
            <w:r w:rsidRPr="00415F08">
              <w:rPr>
                <w:rFonts w:asciiTheme="minorHAnsi" w:hAnsiTheme="minorHAnsi" w:cstheme="minorHAnsi"/>
                <w:spacing w:val="0"/>
                <w:sz w:val="20"/>
                <w:szCs w:val="20"/>
              </w:rPr>
              <w:t>733.275,42</w:t>
            </w:r>
          </w:p>
        </w:tc>
      </w:tr>
      <w:tr w:rsidR="000A63E1" w:rsidRPr="009E229F" w14:paraId="3859554B" w14:textId="77777777" w:rsidTr="00246D07">
        <w:tc>
          <w:tcPr>
            <w:tcW w:w="5754" w:type="dxa"/>
            <w:shd w:val="clear" w:color="auto" w:fill="auto"/>
          </w:tcPr>
          <w:p w14:paraId="0114E2F0" w14:textId="77777777" w:rsidR="000A63E1" w:rsidRPr="009E229F" w:rsidRDefault="000A63E1"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Otros gastos de la actividad</w:t>
            </w:r>
          </w:p>
        </w:tc>
        <w:tc>
          <w:tcPr>
            <w:tcW w:w="1287" w:type="dxa"/>
            <w:shd w:val="clear" w:color="auto" w:fill="auto"/>
            <w:vAlign w:val="center"/>
          </w:tcPr>
          <w:p w14:paraId="1952C929" w14:textId="6D29899B" w:rsidR="000A63E1" w:rsidRPr="000A63E1" w:rsidRDefault="000A63E1" w:rsidP="00A60908">
            <w:pPr>
              <w:autoSpaceDE w:val="0"/>
              <w:autoSpaceDN w:val="0"/>
              <w:adjustRightInd w:val="0"/>
              <w:spacing w:before="40"/>
              <w:jc w:val="right"/>
              <w:rPr>
                <w:rFonts w:asciiTheme="minorHAnsi" w:hAnsiTheme="minorHAnsi" w:cstheme="minorHAnsi"/>
                <w:spacing w:val="0"/>
                <w:sz w:val="20"/>
                <w:szCs w:val="20"/>
              </w:rPr>
            </w:pPr>
            <w:r w:rsidRPr="000A63E1">
              <w:rPr>
                <w:rFonts w:asciiTheme="minorHAnsi" w:hAnsiTheme="minorHAnsi" w:cstheme="minorHAnsi"/>
                <w:spacing w:val="0"/>
                <w:sz w:val="20"/>
                <w:szCs w:val="20"/>
              </w:rPr>
              <w:t>358.217,14</w:t>
            </w:r>
          </w:p>
        </w:tc>
        <w:tc>
          <w:tcPr>
            <w:tcW w:w="1287" w:type="dxa"/>
            <w:shd w:val="clear" w:color="auto" w:fill="auto"/>
            <w:vAlign w:val="center"/>
          </w:tcPr>
          <w:p w14:paraId="17FBF7AD" w14:textId="059A34FD" w:rsidR="000A63E1" w:rsidRPr="00415F08" w:rsidRDefault="000A63E1" w:rsidP="00A60908">
            <w:pPr>
              <w:autoSpaceDE w:val="0"/>
              <w:autoSpaceDN w:val="0"/>
              <w:adjustRightInd w:val="0"/>
              <w:spacing w:before="40"/>
              <w:jc w:val="right"/>
              <w:rPr>
                <w:rFonts w:asciiTheme="minorHAnsi" w:hAnsiTheme="minorHAnsi" w:cstheme="minorHAnsi"/>
                <w:spacing w:val="0"/>
                <w:sz w:val="20"/>
                <w:szCs w:val="20"/>
              </w:rPr>
            </w:pPr>
            <w:r w:rsidRPr="00415F08">
              <w:rPr>
                <w:rFonts w:asciiTheme="minorHAnsi" w:hAnsiTheme="minorHAnsi" w:cstheme="minorHAnsi"/>
                <w:spacing w:val="0"/>
                <w:sz w:val="20"/>
                <w:szCs w:val="20"/>
              </w:rPr>
              <w:t>366.458,68</w:t>
            </w:r>
          </w:p>
        </w:tc>
      </w:tr>
      <w:tr w:rsidR="000A63E1" w:rsidRPr="009E229F" w14:paraId="242F5450" w14:textId="77777777" w:rsidTr="00246D07">
        <w:tc>
          <w:tcPr>
            <w:tcW w:w="5754" w:type="dxa"/>
            <w:shd w:val="clear" w:color="auto" w:fill="auto"/>
          </w:tcPr>
          <w:p w14:paraId="5629EB3C" w14:textId="77777777" w:rsidR="000A63E1" w:rsidRPr="009E229F" w:rsidRDefault="000A63E1"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Amortización del Inmovilizado</w:t>
            </w:r>
          </w:p>
        </w:tc>
        <w:tc>
          <w:tcPr>
            <w:tcW w:w="1287" w:type="dxa"/>
            <w:shd w:val="clear" w:color="auto" w:fill="auto"/>
            <w:vAlign w:val="center"/>
          </w:tcPr>
          <w:p w14:paraId="21323BCF" w14:textId="6D90F159" w:rsidR="000A63E1" w:rsidRPr="000A63E1" w:rsidRDefault="000A63E1" w:rsidP="00A60908">
            <w:pPr>
              <w:autoSpaceDE w:val="0"/>
              <w:autoSpaceDN w:val="0"/>
              <w:adjustRightInd w:val="0"/>
              <w:spacing w:before="40"/>
              <w:jc w:val="right"/>
              <w:rPr>
                <w:rFonts w:asciiTheme="minorHAnsi" w:hAnsiTheme="minorHAnsi" w:cstheme="minorHAnsi"/>
                <w:spacing w:val="0"/>
                <w:sz w:val="20"/>
                <w:szCs w:val="20"/>
              </w:rPr>
            </w:pPr>
            <w:r w:rsidRPr="000A63E1">
              <w:rPr>
                <w:rFonts w:asciiTheme="minorHAnsi" w:hAnsiTheme="minorHAnsi" w:cstheme="minorHAnsi"/>
                <w:spacing w:val="0"/>
                <w:sz w:val="20"/>
                <w:szCs w:val="20"/>
              </w:rPr>
              <w:t>75.768,37</w:t>
            </w:r>
          </w:p>
        </w:tc>
        <w:tc>
          <w:tcPr>
            <w:tcW w:w="1287" w:type="dxa"/>
            <w:shd w:val="clear" w:color="auto" w:fill="auto"/>
            <w:vAlign w:val="center"/>
          </w:tcPr>
          <w:p w14:paraId="1F2D33F7" w14:textId="0B68B773" w:rsidR="000A63E1" w:rsidRPr="00415F08" w:rsidRDefault="000A63E1" w:rsidP="00A60908">
            <w:pPr>
              <w:autoSpaceDE w:val="0"/>
              <w:autoSpaceDN w:val="0"/>
              <w:adjustRightInd w:val="0"/>
              <w:spacing w:before="40"/>
              <w:jc w:val="right"/>
              <w:rPr>
                <w:rFonts w:asciiTheme="minorHAnsi" w:hAnsiTheme="minorHAnsi" w:cstheme="minorHAnsi"/>
                <w:spacing w:val="0"/>
                <w:sz w:val="20"/>
                <w:szCs w:val="20"/>
              </w:rPr>
            </w:pPr>
            <w:r w:rsidRPr="00415F08">
              <w:rPr>
                <w:rFonts w:asciiTheme="minorHAnsi" w:hAnsiTheme="minorHAnsi" w:cstheme="minorHAnsi"/>
                <w:spacing w:val="0"/>
                <w:sz w:val="20"/>
                <w:szCs w:val="20"/>
              </w:rPr>
              <w:t>76.511,43</w:t>
            </w:r>
          </w:p>
        </w:tc>
      </w:tr>
      <w:tr w:rsidR="00415F08" w:rsidRPr="009E229F" w14:paraId="296598D3" w14:textId="77777777" w:rsidTr="00415F08">
        <w:tc>
          <w:tcPr>
            <w:tcW w:w="5754" w:type="dxa"/>
            <w:shd w:val="clear" w:color="auto" w:fill="auto"/>
          </w:tcPr>
          <w:p w14:paraId="46C242C6" w14:textId="77777777" w:rsidR="00415F08" w:rsidRPr="009E229F" w:rsidRDefault="00415F08"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Deterioro y resultado por enajenación de inmovilizado</w:t>
            </w:r>
          </w:p>
        </w:tc>
        <w:tc>
          <w:tcPr>
            <w:tcW w:w="1287" w:type="dxa"/>
            <w:shd w:val="clear" w:color="auto" w:fill="auto"/>
          </w:tcPr>
          <w:p w14:paraId="25888B3C" w14:textId="4E919108" w:rsidR="00415F08" w:rsidRPr="00DF332A" w:rsidRDefault="00415F08" w:rsidP="00A60908">
            <w:pPr>
              <w:autoSpaceDE w:val="0"/>
              <w:autoSpaceDN w:val="0"/>
              <w:adjustRightInd w:val="0"/>
              <w:spacing w:before="40"/>
              <w:jc w:val="right"/>
              <w:rPr>
                <w:rFonts w:asciiTheme="minorHAnsi" w:hAnsiTheme="minorHAnsi" w:cstheme="minorHAnsi"/>
                <w:color w:val="FF0000"/>
                <w:spacing w:val="0"/>
                <w:sz w:val="20"/>
                <w:szCs w:val="18"/>
                <w:lang w:val="es-ES_tradnl"/>
              </w:rPr>
            </w:pPr>
          </w:p>
        </w:tc>
        <w:tc>
          <w:tcPr>
            <w:tcW w:w="1287" w:type="dxa"/>
            <w:shd w:val="clear" w:color="auto" w:fill="auto"/>
            <w:vAlign w:val="center"/>
          </w:tcPr>
          <w:p w14:paraId="02524675" w14:textId="33F10F38" w:rsidR="00415F08" w:rsidRPr="00415F08" w:rsidRDefault="00415F08" w:rsidP="00A60908">
            <w:pPr>
              <w:autoSpaceDE w:val="0"/>
              <w:autoSpaceDN w:val="0"/>
              <w:adjustRightInd w:val="0"/>
              <w:spacing w:before="40"/>
              <w:jc w:val="right"/>
              <w:rPr>
                <w:rFonts w:asciiTheme="minorHAnsi" w:hAnsiTheme="minorHAnsi" w:cstheme="minorHAnsi"/>
                <w:spacing w:val="0"/>
                <w:sz w:val="20"/>
                <w:szCs w:val="18"/>
                <w:lang w:val="es-ES_tradnl"/>
              </w:rPr>
            </w:pPr>
            <w:r w:rsidRPr="00415F08">
              <w:rPr>
                <w:rFonts w:ascii="Gill Sans MT" w:hAnsi="Gill Sans MT"/>
                <w:sz w:val="20"/>
                <w:szCs w:val="20"/>
              </w:rPr>
              <w:t> </w:t>
            </w:r>
          </w:p>
        </w:tc>
      </w:tr>
      <w:tr w:rsidR="00415F08" w:rsidRPr="009E229F" w14:paraId="692866B2" w14:textId="77777777" w:rsidTr="00415F08">
        <w:tc>
          <w:tcPr>
            <w:tcW w:w="5754" w:type="dxa"/>
            <w:shd w:val="clear" w:color="auto" w:fill="auto"/>
          </w:tcPr>
          <w:p w14:paraId="39A49179" w14:textId="77777777" w:rsidR="00415F08" w:rsidRPr="009E229F" w:rsidRDefault="00415F08"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Gastos financieros</w:t>
            </w:r>
          </w:p>
        </w:tc>
        <w:tc>
          <w:tcPr>
            <w:tcW w:w="1287" w:type="dxa"/>
            <w:shd w:val="clear" w:color="auto" w:fill="auto"/>
          </w:tcPr>
          <w:p w14:paraId="796DAFFC" w14:textId="4175B5ED" w:rsidR="00415F08" w:rsidRPr="00DF332A" w:rsidRDefault="00415F08" w:rsidP="00A60908">
            <w:pPr>
              <w:autoSpaceDE w:val="0"/>
              <w:autoSpaceDN w:val="0"/>
              <w:adjustRightInd w:val="0"/>
              <w:spacing w:before="40"/>
              <w:jc w:val="right"/>
              <w:rPr>
                <w:rFonts w:asciiTheme="minorHAnsi" w:hAnsiTheme="minorHAnsi" w:cstheme="minorHAnsi"/>
                <w:color w:val="FF0000"/>
                <w:spacing w:val="0"/>
                <w:sz w:val="20"/>
                <w:szCs w:val="18"/>
                <w:lang w:val="es-ES_tradnl"/>
              </w:rPr>
            </w:pPr>
          </w:p>
        </w:tc>
        <w:tc>
          <w:tcPr>
            <w:tcW w:w="1287" w:type="dxa"/>
            <w:shd w:val="clear" w:color="auto" w:fill="auto"/>
            <w:vAlign w:val="center"/>
          </w:tcPr>
          <w:p w14:paraId="00055F5F" w14:textId="06241A1E" w:rsidR="00415F08" w:rsidRPr="00415F08" w:rsidRDefault="00415F08" w:rsidP="00A60908">
            <w:pPr>
              <w:autoSpaceDE w:val="0"/>
              <w:autoSpaceDN w:val="0"/>
              <w:adjustRightInd w:val="0"/>
              <w:spacing w:before="40"/>
              <w:jc w:val="right"/>
              <w:rPr>
                <w:rFonts w:asciiTheme="minorHAnsi" w:hAnsiTheme="minorHAnsi" w:cstheme="minorHAnsi"/>
                <w:spacing w:val="0"/>
                <w:sz w:val="20"/>
                <w:szCs w:val="18"/>
                <w:lang w:val="es-ES_tradnl"/>
              </w:rPr>
            </w:pPr>
            <w:r w:rsidRPr="00415F08">
              <w:rPr>
                <w:rFonts w:ascii="Gill Sans MT" w:hAnsi="Gill Sans MT"/>
                <w:sz w:val="20"/>
                <w:szCs w:val="20"/>
              </w:rPr>
              <w:t> </w:t>
            </w:r>
          </w:p>
        </w:tc>
      </w:tr>
      <w:tr w:rsidR="00415F08" w:rsidRPr="009E229F" w14:paraId="48968781" w14:textId="77777777" w:rsidTr="00415F08">
        <w:tc>
          <w:tcPr>
            <w:tcW w:w="5754" w:type="dxa"/>
            <w:shd w:val="clear" w:color="auto" w:fill="auto"/>
          </w:tcPr>
          <w:p w14:paraId="4DF8BACB" w14:textId="77777777" w:rsidR="00415F08" w:rsidRPr="009E229F" w:rsidRDefault="00415F08"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Variaciones de valor razonable en instrumentos financieros</w:t>
            </w:r>
          </w:p>
        </w:tc>
        <w:tc>
          <w:tcPr>
            <w:tcW w:w="1287" w:type="dxa"/>
            <w:shd w:val="clear" w:color="auto" w:fill="auto"/>
          </w:tcPr>
          <w:p w14:paraId="5A22D64F" w14:textId="5BD10CA7" w:rsidR="00415F08" w:rsidRPr="00DF332A" w:rsidRDefault="00415F08" w:rsidP="00A60908">
            <w:pPr>
              <w:autoSpaceDE w:val="0"/>
              <w:autoSpaceDN w:val="0"/>
              <w:adjustRightInd w:val="0"/>
              <w:spacing w:before="40"/>
              <w:jc w:val="right"/>
              <w:rPr>
                <w:rFonts w:asciiTheme="minorHAnsi" w:hAnsiTheme="minorHAnsi" w:cstheme="minorHAnsi"/>
                <w:color w:val="FF0000"/>
                <w:spacing w:val="0"/>
                <w:sz w:val="20"/>
                <w:szCs w:val="18"/>
                <w:lang w:val="es-ES_tradnl"/>
              </w:rPr>
            </w:pPr>
          </w:p>
        </w:tc>
        <w:tc>
          <w:tcPr>
            <w:tcW w:w="1287" w:type="dxa"/>
            <w:shd w:val="clear" w:color="auto" w:fill="auto"/>
            <w:vAlign w:val="center"/>
          </w:tcPr>
          <w:p w14:paraId="0584895E" w14:textId="5E423DAF" w:rsidR="00415F08" w:rsidRPr="00415F08" w:rsidRDefault="00415F08" w:rsidP="00A60908">
            <w:pPr>
              <w:autoSpaceDE w:val="0"/>
              <w:autoSpaceDN w:val="0"/>
              <w:adjustRightInd w:val="0"/>
              <w:spacing w:before="40"/>
              <w:jc w:val="right"/>
              <w:rPr>
                <w:rFonts w:asciiTheme="minorHAnsi" w:hAnsiTheme="minorHAnsi" w:cstheme="minorHAnsi"/>
                <w:spacing w:val="0"/>
                <w:sz w:val="20"/>
                <w:szCs w:val="18"/>
                <w:lang w:val="es-ES_tradnl"/>
              </w:rPr>
            </w:pPr>
            <w:r w:rsidRPr="00415F08">
              <w:rPr>
                <w:rFonts w:ascii="Gill Sans MT" w:hAnsi="Gill Sans MT"/>
                <w:sz w:val="20"/>
                <w:szCs w:val="20"/>
              </w:rPr>
              <w:t> </w:t>
            </w:r>
          </w:p>
        </w:tc>
      </w:tr>
      <w:tr w:rsidR="00415F08" w:rsidRPr="009E229F" w14:paraId="24F13345" w14:textId="77777777" w:rsidTr="00415F08">
        <w:tc>
          <w:tcPr>
            <w:tcW w:w="5754" w:type="dxa"/>
            <w:shd w:val="clear" w:color="auto" w:fill="auto"/>
          </w:tcPr>
          <w:p w14:paraId="51D94E15" w14:textId="77777777" w:rsidR="00415F08" w:rsidRPr="009E229F" w:rsidRDefault="00415F08"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Diferencias de cambio</w:t>
            </w:r>
          </w:p>
        </w:tc>
        <w:tc>
          <w:tcPr>
            <w:tcW w:w="1287" w:type="dxa"/>
            <w:shd w:val="clear" w:color="auto" w:fill="auto"/>
          </w:tcPr>
          <w:p w14:paraId="18955CE3" w14:textId="7DDF4E69" w:rsidR="00415F08" w:rsidRPr="00DF332A" w:rsidRDefault="00415F08" w:rsidP="00A60908">
            <w:pPr>
              <w:autoSpaceDE w:val="0"/>
              <w:autoSpaceDN w:val="0"/>
              <w:adjustRightInd w:val="0"/>
              <w:spacing w:before="40"/>
              <w:jc w:val="right"/>
              <w:rPr>
                <w:rFonts w:asciiTheme="minorHAnsi" w:hAnsiTheme="minorHAnsi" w:cstheme="minorHAnsi"/>
                <w:color w:val="FF0000"/>
                <w:spacing w:val="0"/>
                <w:sz w:val="20"/>
                <w:szCs w:val="18"/>
                <w:lang w:val="es-ES_tradnl"/>
              </w:rPr>
            </w:pPr>
          </w:p>
        </w:tc>
        <w:tc>
          <w:tcPr>
            <w:tcW w:w="1287" w:type="dxa"/>
            <w:shd w:val="clear" w:color="auto" w:fill="auto"/>
            <w:vAlign w:val="center"/>
          </w:tcPr>
          <w:p w14:paraId="35194177" w14:textId="30F7C282" w:rsidR="00415F08" w:rsidRPr="00415F08" w:rsidRDefault="00415F08" w:rsidP="00A60908">
            <w:pPr>
              <w:autoSpaceDE w:val="0"/>
              <w:autoSpaceDN w:val="0"/>
              <w:adjustRightInd w:val="0"/>
              <w:spacing w:before="40"/>
              <w:jc w:val="right"/>
              <w:rPr>
                <w:rFonts w:asciiTheme="minorHAnsi" w:hAnsiTheme="minorHAnsi" w:cstheme="minorHAnsi"/>
                <w:spacing w:val="0"/>
                <w:sz w:val="20"/>
                <w:szCs w:val="18"/>
                <w:lang w:val="es-ES_tradnl"/>
              </w:rPr>
            </w:pPr>
            <w:r w:rsidRPr="00415F08">
              <w:rPr>
                <w:rFonts w:ascii="Gill Sans MT" w:hAnsi="Gill Sans MT"/>
                <w:sz w:val="20"/>
                <w:szCs w:val="20"/>
              </w:rPr>
              <w:t> </w:t>
            </w:r>
          </w:p>
        </w:tc>
      </w:tr>
      <w:tr w:rsidR="00415F08" w:rsidRPr="009E229F" w14:paraId="08383043" w14:textId="77777777" w:rsidTr="00415F08">
        <w:tc>
          <w:tcPr>
            <w:tcW w:w="5754" w:type="dxa"/>
            <w:shd w:val="clear" w:color="auto" w:fill="auto"/>
          </w:tcPr>
          <w:p w14:paraId="5448AB04" w14:textId="77777777" w:rsidR="00415F08" w:rsidRPr="009E229F" w:rsidRDefault="00415F08"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Deterioro y resultado por enajenaciones de instrumentos financieros</w:t>
            </w:r>
          </w:p>
        </w:tc>
        <w:tc>
          <w:tcPr>
            <w:tcW w:w="1287" w:type="dxa"/>
            <w:shd w:val="clear" w:color="auto" w:fill="auto"/>
          </w:tcPr>
          <w:p w14:paraId="02D5A734" w14:textId="7AD019FC" w:rsidR="00415F08" w:rsidRPr="00DF332A" w:rsidRDefault="00415F08" w:rsidP="00A60908">
            <w:pPr>
              <w:autoSpaceDE w:val="0"/>
              <w:autoSpaceDN w:val="0"/>
              <w:adjustRightInd w:val="0"/>
              <w:spacing w:before="40"/>
              <w:jc w:val="right"/>
              <w:rPr>
                <w:rFonts w:asciiTheme="minorHAnsi" w:hAnsiTheme="minorHAnsi" w:cstheme="minorHAnsi"/>
                <w:color w:val="FF0000"/>
                <w:spacing w:val="0"/>
                <w:sz w:val="20"/>
                <w:szCs w:val="18"/>
                <w:lang w:val="es-ES_tradnl"/>
              </w:rPr>
            </w:pPr>
          </w:p>
        </w:tc>
        <w:tc>
          <w:tcPr>
            <w:tcW w:w="1287" w:type="dxa"/>
            <w:shd w:val="clear" w:color="auto" w:fill="auto"/>
            <w:vAlign w:val="center"/>
          </w:tcPr>
          <w:p w14:paraId="597C14D6" w14:textId="5CBA9605" w:rsidR="00415F08" w:rsidRPr="00415F08" w:rsidRDefault="00415F08" w:rsidP="00A60908">
            <w:pPr>
              <w:autoSpaceDE w:val="0"/>
              <w:autoSpaceDN w:val="0"/>
              <w:adjustRightInd w:val="0"/>
              <w:spacing w:before="40"/>
              <w:jc w:val="right"/>
              <w:rPr>
                <w:rFonts w:asciiTheme="minorHAnsi" w:hAnsiTheme="minorHAnsi" w:cstheme="minorHAnsi"/>
                <w:spacing w:val="0"/>
                <w:sz w:val="20"/>
                <w:szCs w:val="18"/>
                <w:lang w:val="es-ES_tradnl"/>
              </w:rPr>
            </w:pPr>
            <w:r w:rsidRPr="00415F08">
              <w:rPr>
                <w:rFonts w:ascii="Gill Sans MT" w:hAnsi="Gill Sans MT"/>
                <w:sz w:val="20"/>
                <w:szCs w:val="20"/>
              </w:rPr>
              <w:t> </w:t>
            </w:r>
          </w:p>
        </w:tc>
      </w:tr>
      <w:tr w:rsidR="00415F08" w:rsidRPr="009E229F" w14:paraId="56A6BAC8" w14:textId="77777777" w:rsidTr="00415F08">
        <w:tc>
          <w:tcPr>
            <w:tcW w:w="5754" w:type="dxa"/>
            <w:shd w:val="clear" w:color="auto" w:fill="auto"/>
          </w:tcPr>
          <w:p w14:paraId="6EA02EA3" w14:textId="77777777" w:rsidR="00415F08" w:rsidRPr="009E229F" w:rsidRDefault="00415F08"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Impuestos sobre beneficios</w:t>
            </w:r>
          </w:p>
        </w:tc>
        <w:tc>
          <w:tcPr>
            <w:tcW w:w="1287" w:type="dxa"/>
            <w:shd w:val="clear" w:color="auto" w:fill="auto"/>
          </w:tcPr>
          <w:p w14:paraId="122A1B2E" w14:textId="1C81E4E4" w:rsidR="00415F08" w:rsidRPr="00DF332A" w:rsidRDefault="00415F08" w:rsidP="00A60908">
            <w:pPr>
              <w:autoSpaceDE w:val="0"/>
              <w:autoSpaceDN w:val="0"/>
              <w:adjustRightInd w:val="0"/>
              <w:spacing w:before="40"/>
              <w:jc w:val="right"/>
              <w:rPr>
                <w:rFonts w:asciiTheme="minorHAnsi" w:hAnsiTheme="minorHAnsi" w:cstheme="minorHAnsi"/>
                <w:color w:val="FF0000"/>
                <w:spacing w:val="0"/>
                <w:sz w:val="20"/>
                <w:szCs w:val="18"/>
                <w:lang w:val="es-ES_tradnl"/>
              </w:rPr>
            </w:pPr>
          </w:p>
        </w:tc>
        <w:tc>
          <w:tcPr>
            <w:tcW w:w="1287" w:type="dxa"/>
            <w:shd w:val="clear" w:color="auto" w:fill="auto"/>
            <w:vAlign w:val="center"/>
          </w:tcPr>
          <w:p w14:paraId="74615FD7" w14:textId="6EAE06D2" w:rsidR="00415F08" w:rsidRPr="00415F08" w:rsidRDefault="00415F08" w:rsidP="00A60908">
            <w:pPr>
              <w:autoSpaceDE w:val="0"/>
              <w:autoSpaceDN w:val="0"/>
              <w:adjustRightInd w:val="0"/>
              <w:spacing w:before="40"/>
              <w:jc w:val="right"/>
              <w:rPr>
                <w:rFonts w:asciiTheme="minorHAnsi" w:hAnsiTheme="minorHAnsi" w:cstheme="minorHAnsi"/>
                <w:spacing w:val="0"/>
                <w:sz w:val="20"/>
                <w:szCs w:val="18"/>
                <w:lang w:val="es-ES_tradnl"/>
              </w:rPr>
            </w:pPr>
            <w:r w:rsidRPr="00415F08">
              <w:rPr>
                <w:rFonts w:ascii="Gill Sans MT" w:hAnsi="Gill Sans MT"/>
                <w:sz w:val="20"/>
                <w:szCs w:val="20"/>
              </w:rPr>
              <w:t> </w:t>
            </w:r>
          </w:p>
        </w:tc>
      </w:tr>
      <w:tr w:rsidR="00415F08" w:rsidRPr="009E229F" w14:paraId="3ECA1F9D" w14:textId="77777777" w:rsidTr="00415F08">
        <w:tc>
          <w:tcPr>
            <w:tcW w:w="5754" w:type="dxa"/>
            <w:shd w:val="clear" w:color="auto" w:fill="auto"/>
          </w:tcPr>
          <w:p w14:paraId="55587846" w14:textId="33B0DAA5" w:rsidR="00415F08" w:rsidRPr="009E229F" w:rsidRDefault="00415F08" w:rsidP="00DA13BE">
            <w:pPr>
              <w:autoSpaceDE w:val="0"/>
              <w:autoSpaceDN w:val="0"/>
              <w:adjustRightInd w:val="0"/>
              <w:spacing w:before="40"/>
              <w:jc w:val="both"/>
              <w:rPr>
                <w:rFonts w:asciiTheme="minorHAnsi" w:hAnsiTheme="minorHAnsi" w:cstheme="minorHAnsi"/>
                <w:b/>
                <w:spacing w:val="0"/>
                <w:sz w:val="20"/>
                <w:szCs w:val="18"/>
                <w:lang w:val="es-ES_tradnl"/>
              </w:rPr>
            </w:pPr>
            <w:r w:rsidRPr="009E229F">
              <w:rPr>
                <w:rFonts w:asciiTheme="minorHAnsi" w:hAnsiTheme="minorHAnsi" w:cstheme="minorHAnsi"/>
                <w:b/>
                <w:spacing w:val="0"/>
                <w:sz w:val="20"/>
                <w:szCs w:val="18"/>
                <w:lang w:val="es-ES_tradnl"/>
              </w:rPr>
              <w:t xml:space="preserve">Subtotal </w:t>
            </w:r>
            <w:r w:rsidR="00755BD5" w:rsidRPr="009E229F">
              <w:rPr>
                <w:rFonts w:asciiTheme="minorHAnsi" w:hAnsiTheme="minorHAnsi" w:cstheme="minorHAnsi"/>
                <w:b/>
                <w:spacing w:val="0"/>
                <w:sz w:val="20"/>
                <w:szCs w:val="18"/>
                <w:lang w:val="es-ES_tradnl"/>
              </w:rPr>
              <w:t>gastos</w:t>
            </w:r>
          </w:p>
        </w:tc>
        <w:tc>
          <w:tcPr>
            <w:tcW w:w="1287" w:type="dxa"/>
            <w:shd w:val="clear" w:color="auto" w:fill="auto"/>
          </w:tcPr>
          <w:p w14:paraId="3E0B0BAB" w14:textId="423A56FB" w:rsidR="00415F08" w:rsidRPr="00401BA7" w:rsidRDefault="00401BA7" w:rsidP="00A60908">
            <w:pPr>
              <w:autoSpaceDE w:val="0"/>
              <w:autoSpaceDN w:val="0"/>
              <w:adjustRightInd w:val="0"/>
              <w:spacing w:before="40"/>
              <w:jc w:val="right"/>
              <w:rPr>
                <w:rFonts w:asciiTheme="minorHAnsi" w:hAnsiTheme="minorHAnsi" w:cstheme="minorHAnsi"/>
                <w:b/>
                <w:spacing w:val="0"/>
                <w:sz w:val="20"/>
                <w:szCs w:val="18"/>
                <w:lang w:val="es-ES_tradnl"/>
              </w:rPr>
            </w:pPr>
            <w:r w:rsidRPr="00401BA7">
              <w:rPr>
                <w:rFonts w:asciiTheme="minorHAnsi" w:hAnsiTheme="minorHAnsi" w:cstheme="minorHAnsi"/>
                <w:b/>
                <w:spacing w:val="0"/>
                <w:sz w:val="20"/>
                <w:szCs w:val="18"/>
                <w:lang w:val="es-ES_tradnl"/>
              </w:rPr>
              <w:t>1.807.763,28</w:t>
            </w:r>
          </w:p>
        </w:tc>
        <w:tc>
          <w:tcPr>
            <w:tcW w:w="1287" w:type="dxa"/>
            <w:shd w:val="clear" w:color="auto" w:fill="auto"/>
            <w:vAlign w:val="center"/>
          </w:tcPr>
          <w:p w14:paraId="48CB6AB9" w14:textId="6B28AF8F" w:rsidR="00415F08" w:rsidRPr="00415F08" w:rsidRDefault="00415F08" w:rsidP="00A60908">
            <w:pPr>
              <w:autoSpaceDE w:val="0"/>
              <w:autoSpaceDN w:val="0"/>
              <w:adjustRightInd w:val="0"/>
              <w:spacing w:before="40"/>
              <w:jc w:val="right"/>
              <w:rPr>
                <w:rFonts w:asciiTheme="minorHAnsi" w:hAnsiTheme="minorHAnsi" w:cstheme="minorHAnsi"/>
                <w:b/>
                <w:spacing w:val="0"/>
                <w:sz w:val="20"/>
                <w:szCs w:val="18"/>
                <w:lang w:val="es-ES_tradnl"/>
              </w:rPr>
            </w:pPr>
            <w:r w:rsidRPr="00415F08">
              <w:rPr>
                <w:rFonts w:asciiTheme="minorHAnsi" w:hAnsiTheme="minorHAnsi" w:cstheme="minorHAnsi"/>
                <w:b/>
                <w:spacing w:val="0"/>
                <w:sz w:val="20"/>
                <w:szCs w:val="18"/>
                <w:lang w:val="es-ES_tradnl"/>
              </w:rPr>
              <w:t>1.763.759,06</w:t>
            </w:r>
          </w:p>
        </w:tc>
      </w:tr>
      <w:tr w:rsidR="00A73463" w:rsidRPr="009E229F" w14:paraId="1FE3B045" w14:textId="77777777" w:rsidTr="00401BA7">
        <w:tc>
          <w:tcPr>
            <w:tcW w:w="5754" w:type="dxa"/>
            <w:shd w:val="clear" w:color="auto" w:fill="auto"/>
          </w:tcPr>
          <w:p w14:paraId="6B2B8CCB" w14:textId="299405A2" w:rsidR="00A73463" w:rsidRPr="009E229F" w:rsidRDefault="00A73463"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 xml:space="preserve">Adquisiciones de </w:t>
            </w:r>
            <w:r w:rsidR="00755BD5" w:rsidRPr="009E229F">
              <w:rPr>
                <w:rFonts w:asciiTheme="minorHAnsi" w:hAnsiTheme="minorHAnsi" w:cstheme="minorHAnsi"/>
                <w:spacing w:val="0"/>
                <w:sz w:val="20"/>
                <w:szCs w:val="18"/>
                <w:lang w:val="es-ES_tradnl"/>
              </w:rPr>
              <w:t xml:space="preserve">inmovilizado </w:t>
            </w:r>
            <w:r w:rsidRPr="009E229F">
              <w:rPr>
                <w:rFonts w:asciiTheme="minorHAnsi" w:hAnsiTheme="minorHAnsi" w:cstheme="minorHAnsi"/>
                <w:spacing w:val="0"/>
                <w:sz w:val="20"/>
                <w:szCs w:val="18"/>
                <w:lang w:val="es-ES_tradnl"/>
              </w:rPr>
              <w:t>(excepto Bienes de Patrimonio Histórico)</w:t>
            </w:r>
          </w:p>
        </w:tc>
        <w:tc>
          <w:tcPr>
            <w:tcW w:w="1287" w:type="dxa"/>
            <w:shd w:val="clear" w:color="auto" w:fill="auto"/>
            <w:vAlign w:val="center"/>
          </w:tcPr>
          <w:p w14:paraId="00C541E2" w14:textId="5B23F222" w:rsidR="00A73463" w:rsidRPr="00401BA7" w:rsidRDefault="00A73463" w:rsidP="00696D1C">
            <w:pPr>
              <w:autoSpaceDE w:val="0"/>
              <w:autoSpaceDN w:val="0"/>
              <w:adjustRightInd w:val="0"/>
              <w:spacing w:before="40"/>
              <w:jc w:val="right"/>
              <w:rPr>
                <w:rFonts w:asciiTheme="minorHAnsi" w:hAnsiTheme="minorHAnsi" w:cstheme="minorHAnsi"/>
                <w:spacing w:val="0"/>
                <w:sz w:val="20"/>
                <w:szCs w:val="18"/>
                <w:lang w:val="es-ES_tradnl"/>
              </w:rPr>
            </w:pPr>
            <w:r w:rsidRPr="00A73463">
              <w:rPr>
                <w:rFonts w:asciiTheme="minorHAnsi" w:hAnsiTheme="minorHAnsi" w:cstheme="minorHAnsi"/>
                <w:spacing w:val="0"/>
                <w:sz w:val="20"/>
                <w:szCs w:val="18"/>
                <w:lang w:val="es-ES_tradnl"/>
              </w:rPr>
              <w:t>13.530,07</w:t>
            </w:r>
          </w:p>
        </w:tc>
        <w:tc>
          <w:tcPr>
            <w:tcW w:w="1287" w:type="dxa"/>
            <w:shd w:val="clear" w:color="auto" w:fill="auto"/>
            <w:vAlign w:val="center"/>
          </w:tcPr>
          <w:p w14:paraId="2A7D3193" w14:textId="4CABCDEB" w:rsidR="00A73463" w:rsidRPr="00415F08" w:rsidRDefault="00A73463" w:rsidP="00A60908">
            <w:pPr>
              <w:autoSpaceDE w:val="0"/>
              <w:autoSpaceDN w:val="0"/>
              <w:adjustRightInd w:val="0"/>
              <w:spacing w:before="40"/>
              <w:jc w:val="right"/>
              <w:rPr>
                <w:rFonts w:asciiTheme="minorHAnsi" w:hAnsiTheme="minorHAnsi" w:cstheme="minorHAnsi"/>
                <w:spacing w:val="0"/>
                <w:sz w:val="20"/>
                <w:szCs w:val="18"/>
                <w:lang w:val="es-ES_tradnl"/>
              </w:rPr>
            </w:pPr>
            <w:r w:rsidRPr="00415F08">
              <w:rPr>
                <w:rFonts w:asciiTheme="minorHAnsi" w:hAnsiTheme="minorHAnsi" w:cstheme="minorHAnsi"/>
                <w:spacing w:val="0"/>
                <w:sz w:val="20"/>
                <w:szCs w:val="18"/>
                <w:lang w:val="es-ES_tradnl"/>
              </w:rPr>
              <w:t>17.325,44</w:t>
            </w:r>
          </w:p>
        </w:tc>
      </w:tr>
      <w:tr w:rsidR="00A73463" w:rsidRPr="009E229F" w14:paraId="684ABF56" w14:textId="77777777" w:rsidTr="00246D07">
        <w:tc>
          <w:tcPr>
            <w:tcW w:w="5754" w:type="dxa"/>
            <w:shd w:val="clear" w:color="auto" w:fill="auto"/>
          </w:tcPr>
          <w:p w14:paraId="7CEDFA34" w14:textId="77777777" w:rsidR="00A73463" w:rsidRPr="009E229F" w:rsidRDefault="00A73463"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Adquisiciones Bienes Patrimonio Histórico</w:t>
            </w:r>
          </w:p>
        </w:tc>
        <w:tc>
          <w:tcPr>
            <w:tcW w:w="1287" w:type="dxa"/>
            <w:shd w:val="clear" w:color="auto" w:fill="auto"/>
            <w:vAlign w:val="center"/>
          </w:tcPr>
          <w:p w14:paraId="50A488C0" w14:textId="44873185" w:rsidR="00A73463" w:rsidRPr="00696D1C" w:rsidRDefault="00A73463" w:rsidP="00A60908">
            <w:pPr>
              <w:autoSpaceDE w:val="0"/>
              <w:autoSpaceDN w:val="0"/>
              <w:adjustRightInd w:val="0"/>
              <w:spacing w:before="40"/>
              <w:jc w:val="right"/>
              <w:rPr>
                <w:rFonts w:asciiTheme="minorHAnsi" w:hAnsiTheme="minorHAnsi" w:cstheme="minorHAnsi"/>
                <w:spacing w:val="0"/>
                <w:sz w:val="20"/>
                <w:szCs w:val="18"/>
                <w:lang w:val="es-ES_tradnl"/>
              </w:rPr>
            </w:pPr>
            <w:r w:rsidRPr="00A73463">
              <w:rPr>
                <w:rFonts w:asciiTheme="minorHAnsi" w:hAnsiTheme="minorHAnsi" w:cstheme="minorHAnsi"/>
                <w:spacing w:val="0"/>
                <w:sz w:val="20"/>
                <w:szCs w:val="18"/>
                <w:lang w:val="es-ES_tradnl"/>
              </w:rPr>
              <w:t> </w:t>
            </w:r>
          </w:p>
        </w:tc>
        <w:tc>
          <w:tcPr>
            <w:tcW w:w="1287" w:type="dxa"/>
            <w:shd w:val="clear" w:color="auto" w:fill="auto"/>
            <w:vAlign w:val="center"/>
          </w:tcPr>
          <w:p w14:paraId="531F068A" w14:textId="187F401D" w:rsidR="00A73463" w:rsidRPr="00415F08" w:rsidRDefault="00A73463" w:rsidP="00A60908">
            <w:pPr>
              <w:autoSpaceDE w:val="0"/>
              <w:autoSpaceDN w:val="0"/>
              <w:adjustRightInd w:val="0"/>
              <w:spacing w:before="40"/>
              <w:jc w:val="right"/>
              <w:rPr>
                <w:rFonts w:asciiTheme="minorHAnsi" w:hAnsiTheme="minorHAnsi" w:cstheme="minorHAnsi"/>
                <w:spacing w:val="0"/>
                <w:sz w:val="20"/>
                <w:szCs w:val="18"/>
                <w:lang w:val="es-ES_tradnl"/>
              </w:rPr>
            </w:pPr>
            <w:r w:rsidRPr="00415F08">
              <w:rPr>
                <w:rFonts w:ascii="Gill Sans MT" w:hAnsi="Gill Sans MT"/>
                <w:sz w:val="20"/>
                <w:szCs w:val="20"/>
              </w:rPr>
              <w:t> </w:t>
            </w:r>
          </w:p>
        </w:tc>
      </w:tr>
      <w:tr w:rsidR="00A73463" w:rsidRPr="009E229F" w14:paraId="24B3371C" w14:textId="77777777" w:rsidTr="00246D07">
        <w:tc>
          <w:tcPr>
            <w:tcW w:w="5754" w:type="dxa"/>
            <w:shd w:val="clear" w:color="auto" w:fill="auto"/>
          </w:tcPr>
          <w:p w14:paraId="169B32F7" w14:textId="77777777" w:rsidR="00A73463" w:rsidRPr="00B12CE4" w:rsidRDefault="00A73463" w:rsidP="00DA13BE">
            <w:pPr>
              <w:autoSpaceDE w:val="0"/>
              <w:autoSpaceDN w:val="0"/>
              <w:adjustRightInd w:val="0"/>
              <w:spacing w:before="40"/>
              <w:jc w:val="both"/>
              <w:rPr>
                <w:rFonts w:asciiTheme="minorHAnsi" w:hAnsiTheme="minorHAnsi" w:cstheme="minorHAnsi"/>
                <w:spacing w:val="0"/>
                <w:sz w:val="20"/>
                <w:szCs w:val="18"/>
                <w:highlight w:val="yellow"/>
                <w:lang w:val="es-ES_tradnl"/>
              </w:rPr>
            </w:pPr>
            <w:r w:rsidRPr="0020505F">
              <w:rPr>
                <w:rFonts w:asciiTheme="minorHAnsi" w:hAnsiTheme="minorHAnsi" w:cstheme="minorHAnsi"/>
                <w:spacing w:val="0"/>
                <w:sz w:val="20"/>
                <w:szCs w:val="18"/>
                <w:lang w:val="es-ES_tradnl"/>
              </w:rPr>
              <w:t>Cancelación deuda no comercial</w:t>
            </w:r>
          </w:p>
        </w:tc>
        <w:tc>
          <w:tcPr>
            <w:tcW w:w="1287" w:type="dxa"/>
            <w:shd w:val="clear" w:color="auto" w:fill="auto"/>
            <w:vAlign w:val="center"/>
          </w:tcPr>
          <w:p w14:paraId="5AFEF6B6" w14:textId="00B5E8EE" w:rsidR="00A73463" w:rsidRPr="0020505F" w:rsidRDefault="00A73463" w:rsidP="00696D1C">
            <w:pPr>
              <w:autoSpaceDE w:val="0"/>
              <w:autoSpaceDN w:val="0"/>
              <w:adjustRightInd w:val="0"/>
              <w:spacing w:before="40"/>
              <w:jc w:val="right"/>
              <w:rPr>
                <w:rFonts w:asciiTheme="minorHAnsi" w:hAnsiTheme="minorHAnsi" w:cstheme="minorHAnsi"/>
                <w:spacing w:val="0"/>
                <w:sz w:val="20"/>
                <w:szCs w:val="18"/>
                <w:lang w:val="es-ES_tradnl"/>
              </w:rPr>
            </w:pPr>
            <w:r w:rsidRPr="0020505F">
              <w:rPr>
                <w:rFonts w:asciiTheme="minorHAnsi" w:hAnsiTheme="minorHAnsi" w:cstheme="minorHAnsi"/>
                <w:spacing w:val="0"/>
                <w:sz w:val="20"/>
                <w:szCs w:val="18"/>
                <w:lang w:val="es-ES_tradnl"/>
              </w:rPr>
              <w:t>1.008.000,00</w:t>
            </w:r>
          </w:p>
        </w:tc>
        <w:tc>
          <w:tcPr>
            <w:tcW w:w="1287" w:type="dxa"/>
            <w:shd w:val="clear" w:color="auto" w:fill="auto"/>
            <w:vAlign w:val="center"/>
          </w:tcPr>
          <w:p w14:paraId="024B7AD0" w14:textId="56A37817" w:rsidR="00A73463" w:rsidRPr="0020505F" w:rsidRDefault="00A73463" w:rsidP="00A60908">
            <w:pPr>
              <w:autoSpaceDE w:val="0"/>
              <w:autoSpaceDN w:val="0"/>
              <w:adjustRightInd w:val="0"/>
              <w:spacing w:before="40"/>
              <w:jc w:val="right"/>
              <w:rPr>
                <w:rFonts w:asciiTheme="minorHAnsi" w:hAnsiTheme="minorHAnsi" w:cstheme="minorHAnsi"/>
                <w:spacing w:val="0"/>
                <w:sz w:val="20"/>
                <w:szCs w:val="18"/>
                <w:lang w:val="es-ES_tradnl"/>
              </w:rPr>
            </w:pPr>
            <w:r w:rsidRPr="0020505F">
              <w:rPr>
                <w:rFonts w:asciiTheme="minorHAnsi" w:hAnsiTheme="minorHAnsi" w:cstheme="minorHAnsi"/>
                <w:spacing w:val="0"/>
                <w:sz w:val="20"/>
                <w:szCs w:val="18"/>
                <w:lang w:val="es-ES_tradnl"/>
              </w:rPr>
              <w:t>1.379.028,15</w:t>
            </w:r>
          </w:p>
        </w:tc>
      </w:tr>
      <w:tr w:rsidR="00A73463" w:rsidRPr="009E229F" w14:paraId="1CEF7F30" w14:textId="77777777" w:rsidTr="00246D07">
        <w:tc>
          <w:tcPr>
            <w:tcW w:w="5754" w:type="dxa"/>
            <w:shd w:val="clear" w:color="auto" w:fill="auto"/>
          </w:tcPr>
          <w:p w14:paraId="0A55F3D6" w14:textId="0F7F4417" w:rsidR="00A73463" w:rsidRPr="009E229F" w:rsidRDefault="00A73463" w:rsidP="00DA13BE">
            <w:pPr>
              <w:autoSpaceDE w:val="0"/>
              <w:autoSpaceDN w:val="0"/>
              <w:adjustRightInd w:val="0"/>
              <w:spacing w:before="40"/>
              <w:jc w:val="both"/>
              <w:rPr>
                <w:rFonts w:asciiTheme="minorHAnsi" w:hAnsiTheme="minorHAnsi" w:cstheme="minorHAnsi"/>
                <w:b/>
                <w:spacing w:val="0"/>
                <w:sz w:val="20"/>
                <w:szCs w:val="18"/>
                <w:lang w:val="es-ES_tradnl"/>
              </w:rPr>
            </w:pPr>
            <w:r w:rsidRPr="009E229F">
              <w:rPr>
                <w:rFonts w:asciiTheme="minorHAnsi" w:hAnsiTheme="minorHAnsi" w:cstheme="minorHAnsi"/>
                <w:b/>
                <w:spacing w:val="0"/>
                <w:sz w:val="20"/>
                <w:szCs w:val="18"/>
                <w:lang w:val="es-ES_tradnl"/>
              </w:rPr>
              <w:t xml:space="preserve">Subtotal </w:t>
            </w:r>
            <w:r w:rsidR="00755BD5" w:rsidRPr="009E229F">
              <w:rPr>
                <w:rFonts w:asciiTheme="minorHAnsi" w:hAnsiTheme="minorHAnsi" w:cstheme="minorHAnsi"/>
                <w:b/>
                <w:spacing w:val="0"/>
                <w:sz w:val="20"/>
                <w:szCs w:val="18"/>
                <w:lang w:val="es-ES_tradnl"/>
              </w:rPr>
              <w:t>inversiones</w:t>
            </w:r>
          </w:p>
        </w:tc>
        <w:tc>
          <w:tcPr>
            <w:tcW w:w="1287" w:type="dxa"/>
            <w:shd w:val="clear" w:color="auto" w:fill="auto"/>
            <w:vAlign w:val="center"/>
          </w:tcPr>
          <w:p w14:paraId="1E7807E0" w14:textId="7311714E" w:rsidR="00A73463" w:rsidRPr="00696D1C" w:rsidRDefault="00A73463" w:rsidP="00401BA7">
            <w:pPr>
              <w:autoSpaceDE w:val="0"/>
              <w:autoSpaceDN w:val="0"/>
              <w:adjustRightInd w:val="0"/>
              <w:spacing w:before="40"/>
              <w:jc w:val="right"/>
              <w:rPr>
                <w:rFonts w:asciiTheme="minorHAnsi" w:hAnsiTheme="minorHAnsi" w:cstheme="minorHAnsi"/>
                <w:b/>
                <w:spacing w:val="0"/>
                <w:sz w:val="20"/>
                <w:szCs w:val="18"/>
                <w:lang w:val="es-ES_tradnl"/>
              </w:rPr>
            </w:pPr>
            <w:r w:rsidRPr="00A73463">
              <w:rPr>
                <w:rFonts w:asciiTheme="minorHAnsi" w:hAnsiTheme="minorHAnsi" w:cstheme="minorHAnsi"/>
                <w:b/>
                <w:spacing w:val="0"/>
                <w:sz w:val="20"/>
                <w:szCs w:val="18"/>
                <w:lang w:val="es-ES_tradnl"/>
              </w:rPr>
              <w:t>1.021.530,07</w:t>
            </w:r>
          </w:p>
        </w:tc>
        <w:tc>
          <w:tcPr>
            <w:tcW w:w="1287" w:type="dxa"/>
            <w:shd w:val="clear" w:color="auto" w:fill="auto"/>
            <w:vAlign w:val="center"/>
          </w:tcPr>
          <w:p w14:paraId="7DD2D983" w14:textId="5DDE78FB" w:rsidR="00A73463" w:rsidRPr="00415F08" w:rsidRDefault="00A73463" w:rsidP="00A60908">
            <w:pPr>
              <w:autoSpaceDE w:val="0"/>
              <w:autoSpaceDN w:val="0"/>
              <w:adjustRightInd w:val="0"/>
              <w:spacing w:before="40"/>
              <w:jc w:val="right"/>
              <w:rPr>
                <w:rFonts w:asciiTheme="minorHAnsi" w:hAnsiTheme="minorHAnsi" w:cstheme="minorHAnsi"/>
                <w:b/>
                <w:spacing w:val="0"/>
                <w:sz w:val="20"/>
                <w:szCs w:val="18"/>
                <w:lang w:val="es-ES_tradnl"/>
              </w:rPr>
            </w:pPr>
            <w:r>
              <w:rPr>
                <w:rFonts w:asciiTheme="minorHAnsi" w:hAnsiTheme="minorHAnsi" w:cstheme="minorHAnsi"/>
                <w:b/>
                <w:spacing w:val="0"/>
                <w:sz w:val="20"/>
                <w:szCs w:val="18"/>
                <w:lang w:val="es-ES_tradnl"/>
              </w:rPr>
              <w:t>1.396.353,59</w:t>
            </w:r>
          </w:p>
        </w:tc>
      </w:tr>
      <w:tr w:rsidR="00A73463" w:rsidRPr="009E229F" w14:paraId="492A80F5" w14:textId="77777777" w:rsidTr="00246D07">
        <w:tc>
          <w:tcPr>
            <w:tcW w:w="5754" w:type="dxa"/>
            <w:shd w:val="clear" w:color="auto" w:fill="auto"/>
          </w:tcPr>
          <w:p w14:paraId="2AEF0D03" w14:textId="3ABC0BB5" w:rsidR="00A73463" w:rsidRPr="009E229F" w:rsidRDefault="00A73463" w:rsidP="00DA13BE">
            <w:pPr>
              <w:autoSpaceDE w:val="0"/>
              <w:autoSpaceDN w:val="0"/>
              <w:adjustRightInd w:val="0"/>
              <w:spacing w:before="40"/>
              <w:jc w:val="both"/>
              <w:rPr>
                <w:rFonts w:asciiTheme="minorHAnsi" w:hAnsiTheme="minorHAnsi" w:cstheme="minorHAnsi"/>
                <w:b/>
                <w:spacing w:val="0"/>
                <w:sz w:val="20"/>
                <w:szCs w:val="18"/>
                <w:lang w:val="es-ES_tradnl"/>
              </w:rPr>
            </w:pPr>
            <w:r w:rsidRPr="009E229F">
              <w:rPr>
                <w:rFonts w:asciiTheme="minorHAnsi" w:hAnsiTheme="minorHAnsi" w:cstheme="minorHAnsi"/>
                <w:b/>
                <w:spacing w:val="0"/>
                <w:sz w:val="20"/>
                <w:szCs w:val="18"/>
                <w:lang w:val="es-ES_tradnl"/>
              </w:rPr>
              <w:t xml:space="preserve">Total </w:t>
            </w:r>
            <w:r w:rsidR="00755BD5" w:rsidRPr="009E229F">
              <w:rPr>
                <w:rFonts w:asciiTheme="minorHAnsi" w:hAnsiTheme="minorHAnsi" w:cstheme="minorHAnsi"/>
                <w:b/>
                <w:spacing w:val="0"/>
                <w:sz w:val="20"/>
                <w:szCs w:val="18"/>
                <w:lang w:val="es-ES_tradnl"/>
              </w:rPr>
              <w:t>recursos empleados</w:t>
            </w:r>
          </w:p>
        </w:tc>
        <w:tc>
          <w:tcPr>
            <w:tcW w:w="1287" w:type="dxa"/>
            <w:shd w:val="clear" w:color="auto" w:fill="auto"/>
            <w:vAlign w:val="center"/>
          </w:tcPr>
          <w:p w14:paraId="2FD2E4E3" w14:textId="2283C979" w:rsidR="00A73463" w:rsidRPr="00696D1C" w:rsidRDefault="00A73463" w:rsidP="00A60908">
            <w:pPr>
              <w:autoSpaceDE w:val="0"/>
              <w:autoSpaceDN w:val="0"/>
              <w:adjustRightInd w:val="0"/>
              <w:spacing w:before="40"/>
              <w:jc w:val="right"/>
              <w:rPr>
                <w:rFonts w:asciiTheme="minorHAnsi" w:hAnsiTheme="minorHAnsi" w:cstheme="minorHAnsi"/>
                <w:b/>
                <w:spacing w:val="0"/>
                <w:sz w:val="20"/>
                <w:szCs w:val="18"/>
                <w:lang w:val="es-ES_tradnl"/>
              </w:rPr>
            </w:pPr>
            <w:r w:rsidRPr="00A73463">
              <w:rPr>
                <w:rFonts w:asciiTheme="minorHAnsi" w:hAnsiTheme="minorHAnsi" w:cstheme="minorHAnsi"/>
                <w:b/>
                <w:spacing w:val="0"/>
                <w:sz w:val="20"/>
                <w:szCs w:val="18"/>
                <w:lang w:val="es-ES_tradnl"/>
              </w:rPr>
              <w:t>2.829.293,35</w:t>
            </w:r>
          </w:p>
        </w:tc>
        <w:tc>
          <w:tcPr>
            <w:tcW w:w="1287" w:type="dxa"/>
            <w:shd w:val="clear" w:color="auto" w:fill="auto"/>
            <w:vAlign w:val="center"/>
          </w:tcPr>
          <w:p w14:paraId="48A3A62A" w14:textId="7C758945" w:rsidR="00A73463" w:rsidRPr="00415F08" w:rsidRDefault="00A73463" w:rsidP="00A60908">
            <w:pPr>
              <w:autoSpaceDE w:val="0"/>
              <w:autoSpaceDN w:val="0"/>
              <w:adjustRightInd w:val="0"/>
              <w:spacing w:before="40"/>
              <w:jc w:val="right"/>
              <w:rPr>
                <w:rFonts w:asciiTheme="minorHAnsi" w:hAnsiTheme="minorHAnsi" w:cstheme="minorHAnsi"/>
                <w:b/>
                <w:spacing w:val="0"/>
                <w:sz w:val="20"/>
                <w:szCs w:val="18"/>
                <w:lang w:val="es-ES_tradnl"/>
              </w:rPr>
            </w:pPr>
            <w:r>
              <w:rPr>
                <w:rFonts w:asciiTheme="minorHAnsi" w:hAnsiTheme="minorHAnsi" w:cstheme="minorHAnsi"/>
                <w:b/>
                <w:spacing w:val="0"/>
                <w:sz w:val="20"/>
                <w:szCs w:val="18"/>
                <w:lang w:val="es-ES_tradnl"/>
              </w:rPr>
              <w:t>3.160.112,65</w:t>
            </w:r>
          </w:p>
        </w:tc>
      </w:tr>
      <w:bookmarkEnd w:id="196"/>
      <w:bookmarkEnd w:id="197"/>
      <w:bookmarkEnd w:id="198"/>
      <w:bookmarkEnd w:id="200"/>
    </w:tbl>
    <w:p w14:paraId="7EA21FD3" w14:textId="77777777" w:rsidR="00DA13BE" w:rsidRPr="009E229F" w:rsidRDefault="00DA13BE" w:rsidP="00DA13BE">
      <w:pPr>
        <w:pStyle w:val="Textoindependiente3"/>
        <w:spacing w:after="0" w:line="360" w:lineRule="auto"/>
        <w:jc w:val="both"/>
        <w:rPr>
          <w:rFonts w:asciiTheme="minorHAnsi" w:eastAsia="Times New Roman" w:hAnsiTheme="minorHAnsi" w:cstheme="minorHAnsi"/>
          <w:spacing w:val="-10"/>
          <w:kern w:val="1"/>
          <w:sz w:val="22"/>
          <w:szCs w:val="24"/>
          <w:lang w:eastAsia="ar-SA"/>
        </w:rPr>
      </w:pPr>
    </w:p>
    <w:p w14:paraId="2CABE647" w14:textId="77777777" w:rsidR="00DA13BE" w:rsidRDefault="00DA13BE" w:rsidP="00DA13BE">
      <w:pPr>
        <w:widowControl/>
        <w:overflowPunct/>
        <w:rPr>
          <w:rFonts w:asciiTheme="minorHAnsi" w:hAnsiTheme="minorHAnsi" w:cstheme="minorHAnsi"/>
          <w:b/>
          <w:sz w:val="20"/>
          <w:szCs w:val="20"/>
          <w:lang w:val="es-ES_tradnl"/>
        </w:rPr>
      </w:pPr>
      <w:r w:rsidRPr="009E229F">
        <w:rPr>
          <w:rFonts w:asciiTheme="minorHAnsi" w:hAnsiTheme="minorHAnsi" w:cstheme="minorHAnsi"/>
          <w:b/>
          <w:sz w:val="20"/>
          <w:szCs w:val="20"/>
          <w:lang w:val="es-ES_tradnl"/>
        </w:rPr>
        <w:br w:type="page"/>
      </w:r>
    </w:p>
    <w:p w14:paraId="4F88FA04" w14:textId="77777777" w:rsidR="00283B27" w:rsidRDefault="00283B27" w:rsidP="00DA13BE">
      <w:pPr>
        <w:widowControl/>
        <w:overflowPunct/>
        <w:rPr>
          <w:rFonts w:asciiTheme="minorHAnsi" w:hAnsiTheme="minorHAnsi" w:cstheme="minorHAnsi"/>
          <w:b/>
          <w:sz w:val="20"/>
          <w:szCs w:val="20"/>
          <w:lang w:val="es-ES_tradnl"/>
        </w:rPr>
      </w:pPr>
    </w:p>
    <w:p w14:paraId="4A0F41EB" w14:textId="77777777" w:rsidR="00283B27" w:rsidRDefault="00283B27" w:rsidP="00DA13BE">
      <w:pPr>
        <w:widowControl/>
        <w:overflowPunct/>
        <w:rPr>
          <w:rFonts w:asciiTheme="minorHAnsi" w:hAnsiTheme="minorHAnsi" w:cstheme="minorHAnsi"/>
          <w:b/>
          <w:sz w:val="20"/>
          <w:szCs w:val="20"/>
          <w:lang w:val="es-ES_tradnl"/>
        </w:rPr>
      </w:pPr>
    </w:p>
    <w:p w14:paraId="54EC3BC6" w14:textId="77777777" w:rsidR="00283B27" w:rsidRPr="009E229F" w:rsidRDefault="00283B27" w:rsidP="00DA13BE">
      <w:pPr>
        <w:widowControl/>
        <w:overflowPunct/>
        <w:rPr>
          <w:rFonts w:asciiTheme="minorHAnsi" w:hAnsiTheme="minorHAnsi" w:cstheme="minorHAnsi"/>
          <w:b/>
          <w:sz w:val="20"/>
          <w:szCs w:val="20"/>
          <w:lang w:val="es-ES_tradnl"/>
        </w:rPr>
      </w:pPr>
    </w:p>
    <w:p w14:paraId="59ADF8C0" w14:textId="77777777" w:rsidR="00DA13BE" w:rsidRPr="009E229F" w:rsidRDefault="00DA13BE" w:rsidP="00A64BFE">
      <w:pPr>
        <w:pStyle w:val="Prrafodelista"/>
        <w:numPr>
          <w:ilvl w:val="0"/>
          <w:numId w:val="22"/>
        </w:numPr>
        <w:autoSpaceDE w:val="0"/>
        <w:autoSpaceDN w:val="0"/>
        <w:adjustRightInd w:val="0"/>
        <w:ind w:left="284" w:hanging="284"/>
        <w:jc w:val="both"/>
        <w:rPr>
          <w:rFonts w:asciiTheme="minorHAnsi" w:hAnsiTheme="minorHAnsi" w:cstheme="minorHAnsi"/>
          <w:b/>
          <w:spacing w:val="0"/>
          <w:kern w:val="2"/>
          <w:sz w:val="22"/>
          <w:szCs w:val="22"/>
          <w:lang w:val="es-ES_tradnl"/>
        </w:rPr>
      </w:pPr>
      <w:r w:rsidRPr="009E229F">
        <w:rPr>
          <w:rFonts w:asciiTheme="minorHAnsi" w:hAnsiTheme="minorHAnsi" w:cstheme="minorHAnsi"/>
          <w:b/>
          <w:spacing w:val="0"/>
          <w:kern w:val="2"/>
          <w:sz w:val="22"/>
          <w:szCs w:val="22"/>
          <w:lang w:val="es-ES_tradnl"/>
        </w:rPr>
        <w:t>Identificación</w:t>
      </w:r>
    </w:p>
    <w:p w14:paraId="022CB81E" w14:textId="77777777" w:rsidR="00DA13BE" w:rsidRPr="009E229F" w:rsidRDefault="00DA13BE" w:rsidP="00DA13BE">
      <w:pPr>
        <w:autoSpaceDE w:val="0"/>
        <w:autoSpaceDN w:val="0"/>
        <w:adjustRightInd w:val="0"/>
        <w:ind w:left="360" w:hanging="360"/>
        <w:jc w:val="both"/>
        <w:rPr>
          <w:rFonts w:asciiTheme="minorHAnsi" w:hAnsiTheme="minorHAnsi" w:cstheme="minorHAnsi"/>
          <w:b/>
          <w:spacing w:val="0"/>
          <w:sz w:val="20"/>
          <w:szCs w:val="18"/>
          <w:lang w:val="es-ES_tradnl"/>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790"/>
        <w:gridCol w:w="4747"/>
      </w:tblGrid>
      <w:tr w:rsidR="00DA13BE" w:rsidRPr="009E229F" w14:paraId="4D0611F6" w14:textId="77777777" w:rsidTr="00DA13BE">
        <w:trPr>
          <w:trHeight w:val="172"/>
          <w:jc w:val="center"/>
        </w:trPr>
        <w:tc>
          <w:tcPr>
            <w:tcW w:w="3790" w:type="dxa"/>
            <w:shd w:val="clear" w:color="auto" w:fill="auto"/>
          </w:tcPr>
          <w:p w14:paraId="08A00CA0" w14:textId="77777777" w:rsidR="00DA13BE" w:rsidRPr="009E229F" w:rsidRDefault="00DA13BE" w:rsidP="00DA13BE">
            <w:pPr>
              <w:autoSpaceDE w:val="0"/>
              <w:autoSpaceDN w:val="0"/>
              <w:adjustRightInd w:val="0"/>
              <w:spacing w:beforeLines="40" w:before="96"/>
              <w:rPr>
                <w:rFonts w:asciiTheme="minorHAnsi" w:hAnsiTheme="minorHAnsi" w:cstheme="minorHAnsi"/>
                <w:b/>
                <w:spacing w:val="0"/>
                <w:sz w:val="18"/>
                <w:szCs w:val="18"/>
                <w:lang w:val="es-ES_tradnl"/>
              </w:rPr>
            </w:pPr>
            <w:r w:rsidRPr="009E229F">
              <w:rPr>
                <w:rFonts w:asciiTheme="minorHAnsi" w:hAnsiTheme="minorHAnsi" w:cstheme="minorHAnsi"/>
                <w:b/>
                <w:spacing w:val="0"/>
                <w:sz w:val="18"/>
                <w:szCs w:val="18"/>
                <w:lang w:val="es-ES_tradnl"/>
              </w:rPr>
              <w:t>Denominación de la actividad</w:t>
            </w:r>
          </w:p>
        </w:tc>
        <w:tc>
          <w:tcPr>
            <w:tcW w:w="4747" w:type="dxa"/>
            <w:shd w:val="clear" w:color="auto" w:fill="auto"/>
          </w:tcPr>
          <w:p w14:paraId="7F1112AA" w14:textId="77777777" w:rsidR="00DA13BE" w:rsidRPr="009E229F" w:rsidRDefault="00DA13BE" w:rsidP="00DA13BE">
            <w:pPr>
              <w:autoSpaceDE w:val="0"/>
              <w:autoSpaceDN w:val="0"/>
              <w:adjustRightInd w:val="0"/>
              <w:spacing w:beforeLines="40" w:before="96"/>
              <w:jc w:val="both"/>
              <w:rPr>
                <w:rFonts w:asciiTheme="minorHAnsi" w:hAnsiTheme="minorHAnsi" w:cstheme="minorHAnsi"/>
                <w:b/>
                <w:spacing w:val="0"/>
                <w:sz w:val="18"/>
                <w:szCs w:val="20"/>
                <w:lang w:val="es-ES_tradnl"/>
              </w:rPr>
            </w:pPr>
            <w:r w:rsidRPr="009E229F">
              <w:rPr>
                <w:rFonts w:asciiTheme="minorHAnsi" w:hAnsiTheme="minorHAnsi" w:cstheme="minorHAnsi"/>
                <w:b/>
                <w:spacing w:val="0"/>
                <w:sz w:val="18"/>
                <w:szCs w:val="20"/>
                <w:lang w:val="es-ES_tradnl"/>
              </w:rPr>
              <w:t xml:space="preserve">Actividad Mercantil </w:t>
            </w:r>
          </w:p>
        </w:tc>
      </w:tr>
      <w:tr w:rsidR="00DA13BE" w:rsidRPr="009E229F" w14:paraId="21ACF785" w14:textId="77777777" w:rsidTr="00DA13BE">
        <w:trPr>
          <w:trHeight w:val="140"/>
          <w:jc w:val="center"/>
        </w:trPr>
        <w:tc>
          <w:tcPr>
            <w:tcW w:w="3790" w:type="dxa"/>
            <w:shd w:val="clear" w:color="auto" w:fill="auto"/>
          </w:tcPr>
          <w:p w14:paraId="7CEBF1FD" w14:textId="77777777" w:rsidR="00DA13BE" w:rsidRPr="009E229F" w:rsidRDefault="00DA13BE" w:rsidP="00DA13BE">
            <w:pPr>
              <w:autoSpaceDE w:val="0"/>
              <w:autoSpaceDN w:val="0"/>
              <w:adjustRightInd w:val="0"/>
              <w:spacing w:beforeLines="40" w:before="96"/>
              <w:rPr>
                <w:rFonts w:asciiTheme="minorHAnsi" w:hAnsiTheme="minorHAnsi" w:cstheme="minorHAnsi"/>
                <w:b/>
                <w:spacing w:val="0"/>
                <w:sz w:val="18"/>
                <w:szCs w:val="18"/>
                <w:lang w:val="es-ES_tradnl"/>
              </w:rPr>
            </w:pPr>
            <w:r w:rsidRPr="009E229F">
              <w:rPr>
                <w:rFonts w:asciiTheme="minorHAnsi" w:hAnsiTheme="minorHAnsi" w:cstheme="minorHAnsi"/>
                <w:b/>
                <w:spacing w:val="0"/>
                <w:sz w:val="18"/>
                <w:szCs w:val="18"/>
                <w:lang w:val="es-ES_tradnl"/>
              </w:rPr>
              <w:t xml:space="preserve">Tipo de actividad </w:t>
            </w:r>
          </w:p>
        </w:tc>
        <w:tc>
          <w:tcPr>
            <w:tcW w:w="4747" w:type="dxa"/>
            <w:shd w:val="clear" w:color="auto" w:fill="auto"/>
          </w:tcPr>
          <w:p w14:paraId="02AF7F22" w14:textId="77777777" w:rsidR="00DA13BE" w:rsidRPr="009E229F" w:rsidRDefault="00DA13BE" w:rsidP="00DA13BE">
            <w:pPr>
              <w:autoSpaceDE w:val="0"/>
              <w:autoSpaceDN w:val="0"/>
              <w:adjustRightInd w:val="0"/>
              <w:spacing w:beforeLines="40" w:before="96"/>
              <w:jc w:val="both"/>
              <w:rPr>
                <w:rFonts w:asciiTheme="minorHAnsi" w:hAnsiTheme="minorHAnsi" w:cstheme="minorHAnsi"/>
                <w:spacing w:val="0"/>
                <w:sz w:val="18"/>
                <w:szCs w:val="18"/>
                <w:lang w:val="es-ES_tradnl"/>
              </w:rPr>
            </w:pPr>
            <w:r w:rsidRPr="009E229F">
              <w:rPr>
                <w:rFonts w:asciiTheme="minorHAnsi" w:hAnsiTheme="minorHAnsi" w:cstheme="minorHAnsi"/>
                <w:spacing w:val="0"/>
                <w:sz w:val="18"/>
                <w:szCs w:val="18"/>
                <w:lang w:val="es-ES_tradnl"/>
              </w:rPr>
              <w:t>Propia</w:t>
            </w:r>
          </w:p>
        </w:tc>
      </w:tr>
      <w:tr w:rsidR="00DA13BE" w:rsidRPr="009E229F" w14:paraId="63E6558F" w14:textId="77777777" w:rsidTr="00DA13BE">
        <w:trPr>
          <w:trHeight w:val="133"/>
          <w:jc w:val="center"/>
        </w:trPr>
        <w:tc>
          <w:tcPr>
            <w:tcW w:w="3790" w:type="dxa"/>
            <w:shd w:val="clear" w:color="auto" w:fill="auto"/>
          </w:tcPr>
          <w:p w14:paraId="03A07DB1" w14:textId="77777777" w:rsidR="00DA13BE" w:rsidRPr="009E229F" w:rsidRDefault="00DA13BE" w:rsidP="00DA13BE">
            <w:pPr>
              <w:autoSpaceDE w:val="0"/>
              <w:autoSpaceDN w:val="0"/>
              <w:adjustRightInd w:val="0"/>
              <w:spacing w:beforeLines="40" w:before="96"/>
              <w:rPr>
                <w:rFonts w:asciiTheme="minorHAnsi" w:hAnsiTheme="minorHAnsi" w:cstheme="minorHAnsi"/>
                <w:b/>
                <w:spacing w:val="0"/>
                <w:sz w:val="18"/>
                <w:szCs w:val="18"/>
                <w:lang w:val="es-ES_tradnl"/>
              </w:rPr>
            </w:pPr>
            <w:r w:rsidRPr="009E229F">
              <w:rPr>
                <w:rFonts w:asciiTheme="minorHAnsi" w:hAnsiTheme="minorHAnsi" w:cstheme="minorHAnsi"/>
                <w:b/>
                <w:spacing w:val="0"/>
                <w:sz w:val="18"/>
                <w:szCs w:val="18"/>
                <w:lang w:val="es-ES_tradnl"/>
              </w:rPr>
              <w:t>Identificación de la actividad por sectores</w:t>
            </w:r>
          </w:p>
        </w:tc>
        <w:tc>
          <w:tcPr>
            <w:tcW w:w="4747" w:type="dxa"/>
            <w:shd w:val="clear" w:color="auto" w:fill="auto"/>
          </w:tcPr>
          <w:p w14:paraId="3F02A7A6" w14:textId="492DB76A" w:rsidR="00DA13BE" w:rsidRPr="009E229F" w:rsidRDefault="00DA13BE" w:rsidP="0051190F">
            <w:pPr>
              <w:autoSpaceDE w:val="0"/>
              <w:autoSpaceDN w:val="0"/>
              <w:adjustRightInd w:val="0"/>
              <w:spacing w:beforeLines="40" w:before="96"/>
              <w:jc w:val="both"/>
              <w:rPr>
                <w:rFonts w:asciiTheme="minorHAnsi" w:hAnsiTheme="minorHAnsi" w:cstheme="minorHAnsi"/>
                <w:spacing w:val="0"/>
                <w:sz w:val="18"/>
                <w:szCs w:val="18"/>
                <w:lang w:val="es-ES_tradnl"/>
              </w:rPr>
            </w:pPr>
            <w:r w:rsidRPr="009E229F">
              <w:rPr>
                <w:rFonts w:asciiTheme="minorHAnsi" w:hAnsiTheme="minorHAnsi" w:cstheme="minorHAnsi"/>
                <w:spacing w:val="0"/>
                <w:sz w:val="18"/>
                <w:szCs w:val="18"/>
                <w:lang w:val="es-ES_tradnl"/>
              </w:rPr>
              <w:t xml:space="preserve">Profesional, </w:t>
            </w:r>
            <w:r w:rsidR="0051190F">
              <w:rPr>
                <w:rFonts w:asciiTheme="minorHAnsi" w:hAnsiTheme="minorHAnsi" w:cstheme="minorHAnsi"/>
                <w:spacing w:val="0"/>
                <w:sz w:val="18"/>
                <w:szCs w:val="18"/>
                <w:lang w:val="es-ES_tradnl"/>
              </w:rPr>
              <w:t>s</w:t>
            </w:r>
            <w:r w:rsidRPr="009E229F">
              <w:rPr>
                <w:rFonts w:asciiTheme="minorHAnsi" w:hAnsiTheme="minorHAnsi" w:cstheme="minorHAnsi"/>
                <w:spacing w:val="0"/>
                <w:sz w:val="18"/>
                <w:szCs w:val="18"/>
                <w:lang w:val="es-ES_tradnl"/>
              </w:rPr>
              <w:t xml:space="preserve">anitario, </w:t>
            </w:r>
            <w:r w:rsidR="0051190F">
              <w:rPr>
                <w:rFonts w:asciiTheme="minorHAnsi" w:hAnsiTheme="minorHAnsi" w:cstheme="minorHAnsi"/>
                <w:spacing w:val="0"/>
                <w:sz w:val="18"/>
                <w:szCs w:val="18"/>
                <w:lang w:val="es-ES_tradnl"/>
              </w:rPr>
              <w:t>s</w:t>
            </w:r>
            <w:r w:rsidRPr="009E229F">
              <w:rPr>
                <w:rFonts w:asciiTheme="minorHAnsi" w:hAnsiTheme="minorHAnsi" w:cstheme="minorHAnsi"/>
                <w:spacing w:val="0"/>
                <w:sz w:val="18"/>
                <w:szCs w:val="18"/>
                <w:lang w:val="es-ES_tradnl"/>
              </w:rPr>
              <w:t>ocial</w:t>
            </w:r>
          </w:p>
        </w:tc>
      </w:tr>
      <w:tr w:rsidR="00DA13BE" w:rsidRPr="009E229F" w14:paraId="342FF326" w14:textId="77777777" w:rsidTr="00DA13BE">
        <w:trPr>
          <w:trHeight w:val="146"/>
          <w:jc w:val="center"/>
        </w:trPr>
        <w:tc>
          <w:tcPr>
            <w:tcW w:w="3790" w:type="dxa"/>
            <w:shd w:val="clear" w:color="auto" w:fill="auto"/>
          </w:tcPr>
          <w:p w14:paraId="166D2904" w14:textId="77777777" w:rsidR="00DA13BE" w:rsidRPr="009E229F" w:rsidRDefault="00DA13BE" w:rsidP="00DA13BE">
            <w:pPr>
              <w:autoSpaceDE w:val="0"/>
              <w:autoSpaceDN w:val="0"/>
              <w:adjustRightInd w:val="0"/>
              <w:spacing w:beforeLines="40" w:before="96"/>
              <w:jc w:val="both"/>
              <w:rPr>
                <w:rFonts w:asciiTheme="minorHAnsi" w:hAnsiTheme="minorHAnsi" w:cstheme="minorHAnsi"/>
                <w:b/>
                <w:spacing w:val="0"/>
                <w:sz w:val="18"/>
                <w:szCs w:val="18"/>
                <w:lang w:val="es-ES_tradnl"/>
              </w:rPr>
            </w:pPr>
            <w:r w:rsidRPr="009E229F">
              <w:rPr>
                <w:rFonts w:asciiTheme="minorHAnsi" w:hAnsiTheme="minorHAnsi" w:cstheme="minorHAnsi"/>
                <w:b/>
                <w:spacing w:val="0"/>
                <w:sz w:val="18"/>
                <w:szCs w:val="18"/>
                <w:lang w:val="es-ES_tradnl"/>
              </w:rPr>
              <w:t>Lugar de desarrollo de la actividad</w:t>
            </w:r>
          </w:p>
        </w:tc>
        <w:tc>
          <w:tcPr>
            <w:tcW w:w="4747" w:type="dxa"/>
            <w:shd w:val="clear" w:color="auto" w:fill="auto"/>
          </w:tcPr>
          <w:p w14:paraId="74CB3EAA" w14:textId="77777777" w:rsidR="00DA13BE" w:rsidRPr="009E229F" w:rsidRDefault="00DA13BE" w:rsidP="00DA13BE">
            <w:pPr>
              <w:autoSpaceDE w:val="0"/>
              <w:autoSpaceDN w:val="0"/>
              <w:adjustRightInd w:val="0"/>
              <w:spacing w:beforeLines="40" w:before="96"/>
              <w:jc w:val="both"/>
              <w:rPr>
                <w:rFonts w:asciiTheme="minorHAnsi" w:hAnsiTheme="minorHAnsi" w:cstheme="minorHAnsi"/>
                <w:spacing w:val="0"/>
                <w:sz w:val="18"/>
                <w:szCs w:val="18"/>
                <w:lang w:val="es-ES_tradnl"/>
              </w:rPr>
            </w:pPr>
            <w:r w:rsidRPr="009E229F">
              <w:rPr>
                <w:rFonts w:asciiTheme="minorHAnsi" w:hAnsiTheme="minorHAnsi" w:cstheme="minorHAnsi"/>
                <w:spacing w:val="0"/>
                <w:sz w:val="18"/>
                <w:szCs w:val="18"/>
                <w:lang w:val="es-ES_tradnl"/>
              </w:rPr>
              <w:t>Comunidad Autónoma de Canarias. Las Palmas</w:t>
            </w:r>
          </w:p>
        </w:tc>
      </w:tr>
    </w:tbl>
    <w:p w14:paraId="2E8FC828" w14:textId="77777777" w:rsidR="00DA13BE" w:rsidRPr="009E229F" w:rsidRDefault="00DA13BE" w:rsidP="00DA13BE">
      <w:pPr>
        <w:autoSpaceDE w:val="0"/>
        <w:autoSpaceDN w:val="0"/>
        <w:adjustRightInd w:val="0"/>
        <w:jc w:val="both"/>
        <w:rPr>
          <w:rFonts w:asciiTheme="minorHAnsi" w:hAnsiTheme="minorHAnsi" w:cstheme="minorHAnsi"/>
          <w:spacing w:val="0"/>
          <w:sz w:val="20"/>
          <w:szCs w:val="18"/>
          <w:lang w:val="es-ES_tradnl"/>
        </w:rPr>
      </w:pPr>
    </w:p>
    <w:p w14:paraId="4660BFD1" w14:textId="77777777" w:rsidR="00283B27" w:rsidRDefault="00283B27" w:rsidP="00DA13BE">
      <w:pPr>
        <w:autoSpaceDE w:val="0"/>
        <w:autoSpaceDN w:val="0"/>
        <w:adjustRightInd w:val="0"/>
        <w:jc w:val="both"/>
        <w:rPr>
          <w:rFonts w:asciiTheme="minorHAnsi" w:hAnsiTheme="minorHAnsi" w:cstheme="minorHAnsi"/>
          <w:b/>
          <w:spacing w:val="0"/>
          <w:szCs w:val="18"/>
          <w:lang w:val="es-ES_tradnl"/>
        </w:rPr>
      </w:pPr>
    </w:p>
    <w:p w14:paraId="76D52971" w14:textId="77777777" w:rsidR="00910974" w:rsidRPr="009E229F" w:rsidRDefault="00910974" w:rsidP="00DA13BE">
      <w:pPr>
        <w:autoSpaceDE w:val="0"/>
        <w:autoSpaceDN w:val="0"/>
        <w:adjustRightInd w:val="0"/>
        <w:jc w:val="both"/>
        <w:rPr>
          <w:rFonts w:asciiTheme="minorHAnsi" w:hAnsiTheme="minorHAnsi" w:cstheme="minorHAnsi"/>
          <w:b/>
          <w:spacing w:val="0"/>
          <w:szCs w:val="18"/>
          <w:lang w:val="es-ES_tradnl"/>
        </w:rPr>
      </w:pPr>
    </w:p>
    <w:p w14:paraId="26DDD8BC" w14:textId="77777777" w:rsidR="00DA13BE" w:rsidRPr="003A4DFD" w:rsidRDefault="00DA13BE" w:rsidP="003A4DFD">
      <w:pPr>
        <w:spacing w:line="276" w:lineRule="auto"/>
        <w:ind w:left="284" w:right="-1"/>
        <w:jc w:val="both"/>
        <w:rPr>
          <w:rFonts w:asciiTheme="minorHAnsi" w:hAnsiTheme="minorHAnsi" w:cstheme="minorHAnsi"/>
          <w:b/>
          <w:color w:val="0070C0"/>
          <w:spacing w:val="0"/>
          <w:kern w:val="2"/>
          <w:sz w:val="22"/>
          <w:szCs w:val="24"/>
        </w:rPr>
      </w:pPr>
      <w:r w:rsidRPr="003A4DFD">
        <w:rPr>
          <w:rFonts w:asciiTheme="minorHAnsi" w:hAnsiTheme="minorHAnsi" w:cstheme="minorHAnsi"/>
          <w:b/>
          <w:color w:val="0070C0"/>
          <w:spacing w:val="0"/>
          <w:kern w:val="2"/>
          <w:sz w:val="22"/>
          <w:szCs w:val="24"/>
        </w:rPr>
        <w:t>Descripción detallada de la actividad prevista</w:t>
      </w:r>
    </w:p>
    <w:p w14:paraId="27D06470" w14:textId="77777777" w:rsidR="00DA13BE" w:rsidRPr="009E229F" w:rsidRDefault="00DA13BE" w:rsidP="00DA13BE">
      <w:pPr>
        <w:autoSpaceDE w:val="0"/>
        <w:autoSpaceDN w:val="0"/>
        <w:adjustRightInd w:val="0"/>
        <w:ind w:left="284"/>
        <w:jc w:val="both"/>
        <w:rPr>
          <w:rFonts w:asciiTheme="minorHAnsi" w:hAnsiTheme="minorHAnsi" w:cstheme="minorHAnsi"/>
          <w:spacing w:val="0"/>
          <w:kern w:val="2"/>
          <w:sz w:val="22"/>
          <w:szCs w:val="22"/>
          <w:lang w:val="es-ES_tradnl"/>
        </w:rPr>
      </w:pPr>
    </w:p>
    <w:p w14:paraId="00A9E2C0" w14:textId="77777777" w:rsidR="00DA13BE" w:rsidRPr="005B3B05" w:rsidRDefault="00DA13BE" w:rsidP="00DA13BE">
      <w:pPr>
        <w:autoSpaceDE w:val="0"/>
        <w:autoSpaceDN w:val="0"/>
        <w:adjustRightInd w:val="0"/>
        <w:ind w:left="284"/>
        <w:jc w:val="both"/>
        <w:rPr>
          <w:rFonts w:asciiTheme="minorHAnsi" w:hAnsiTheme="minorHAnsi" w:cstheme="minorHAnsi"/>
          <w:spacing w:val="0"/>
          <w:kern w:val="2"/>
          <w:sz w:val="20"/>
          <w:szCs w:val="22"/>
          <w:lang w:val="es-ES_tradnl"/>
        </w:rPr>
      </w:pPr>
      <w:r w:rsidRPr="005B3B05">
        <w:rPr>
          <w:rFonts w:asciiTheme="minorHAnsi" w:hAnsiTheme="minorHAnsi" w:cstheme="minorHAnsi"/>
          <w:spacing w:val="0"/>
          <w:kern w:val="2"/>
          <w:sz w:val="20"/>
          <w:szCs w:val="22"/>
          <w:lang w:val="es-ES_tradnl"/>
        </w:rPr>
        <w:t>En este apartado se incluye toda la actividad desempeñada por el Colegio mediante contraprestación.</w:t>
      </w:r>
    </w:p>
    <w:p w14:paraId="106C8CDC" w14:textId="77777777" w:rsidR="00DA13BE" w:rsidRPr="00755BD5" w:rsidRDefault="00DA13BE" w:rsidP="00755BD5">
      <w:pPr>
        <w:autoSpaceDE w:val="0"/>
        <w:autoSpaceDN w:val="0"/>
        <w:adjustRightInd w:val="0"/>
        <w:ind w:left="360" w:hanging="360"/>
        <w:jc w:val="both"/>
        <w:rPr>
          <w:rFonts w:asciiTheme="minorHAnsi" w:hAnsiTheme="minorHAnsi" w:cstheme="minorHAnsi"/>
          <w:spacing w:val="0"/>
          <w:sz w:val="20"/>
          <w:szCs w:val="18"/>
          <w:lang w:val="es-ES_tradnl"/>
        </w:rPr>
      </w:pPr>
    </w:p>
    <w:p w14:paraId="08ABA0E7" w14:textId="77777777" w:rsidR="00283B27" w:rsidRDefault="00283B27" w:rsidP="00755BD5">
      <w:pPr>
        <w:autoSpaceDE w:val="0"/>
        <w:autoSpaceDN w:val="0"/>
        <w:adjustRightInd w:val="0"/>
        <w:ind w:left="360" w:hanging="360"/>
        <w:jc w:val="both"/>
        <w:rPr>
          <w:rFonts w:asciiTheme="minorHAnsi" w:hAnsiTheme="minorHAnsi" w:cstheme="minorHAnsi"/>
          <w:spacing w:val="0"/>
          <w:sz w:val="20"/>
          <w:szCs w:val="18"/>
          <w:lang w:val="es-ES_tradnl"/>
        </w:rPr>
      </w:pPr>
    </w:p>
    <w:p w14:paraId="4EF7341A" w14:textId="77777777" w:rsidR="00755BD5" w:rsidRDefault="00755BD5" w:rsidP="00755BD5">
      <w:pPr>
        <w:autoSpaceDE w:val="0"/>
        <w:autoSpaceDN w:val="0"/>
        <w:adjustRightInd w:val="0"/>
        <w:ind w:left="360" w:hanging="360"/>
        <w:jc w:val="both"/>
        <w:rPr>
          <w:rFonts w:asciiTheme="minorHAnsi" w:hAnsiTheme="minorHAnsi" w:cstheme="minorHAnsi"/>
          <w:spacing w:val="0"/>
          <w:sz w:val="20"/>
          <w:szCs w:val="18"/>
          <w:lang w:val="es-ES_tradnl"/>
        </w:rPr>
      </w:pPr>
    </w:p>
    <w:p w14:paraId="6F0BF2E8" w14:textId="77777777" w:rsidR="00DA13BE" w:rsidRPr="003A4DFD" w:rsidRDefault="00DA13BE" w:rsidP="003A4DFD">
      <w:pPr>
        <w:spacing w:line="276" w:lineRule="auto"/>
        <w:ind w:left="284" w:right="-1"/>
        <w:jc w:val="both"/>
        <w:rPr>
          <w:rFonts w:asciiTheme="minorHAnsi" w:hAnsiTheme="minorHAnsi" w:cstheme="minorHAnsi"/>
          <w:b/>
          <w:color w:val="0070C0"/>
          <w:spacing w:val="0"/>
          <w:kern w:val="2"/>
          <w:sz w:val="22"/>
          <w:szCs w:val="24"/>
        </w:rPr>
      </w:pPr>
      <w:r w:rsidRPr="003A4DFD">
        <w:rPr>
          <w:rFonts w:asciiTheme="minorHAnsi" w:hAnsiTheme="minorHAnsi" w:cstheme="minorHAnsi"/>
          <w:b/>
          <w:color w:val="0070C0"/>
          <w:spacing w:val="0"/>
          <w:kern w:val="2"/>
          <w:sz w:val="22"/>
          <w:szCs w:val="24"/>
        </w:rPr>
        <w:t>Recursos humanos empleados en la actividad</w:t>
      </w:r>
    </w:p>
    <w:p w14:paraId="38729C34" w14:textId="77777777" w:rsidR="00DA13BE" w:rsidRPr="009E229F" w:rsidRDefault="00DA13BE" w:rsidP="00DA13BE">
      <w:pPr>
        <w:autoSpaceDE w:val="0"/>
        <w:autoSpaceDN w:val="0"/>
        <w:adjustRightInd w:val="0"/>
        <w:ind w:left="360" w:hanging="360"/>
        <w:jc w:val="both"/>
        <w:rPr>
          <w:rFonts w:asciiTheme="minorHAnsi" w:hAnsiTheme="minorHAnsi" w:cstheme="minorHAnsi"/>
          <w:spacing w:val="0"/>
          <w:sz w:val="20"/>
          <w:szCs w:val="18"/>
          <w:lang w:val="es-ES_tradn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670"/>
        <w:gridCol w:w="1920"/>
      </w:tblGrid>
      <w:tr w:rsidR="00DA13BE" w:rsidRPr="009E229F" w14:paraId="39A7B01A" w14:textId="77777777" w:rsidTr="00DA13BE">
        <w:tc>
          <w:tcPr>
            <w:tcW w:w="2518" w:type="dxa"/>
            <w:vMerge w:val="restart"/>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14:paraId="1FDF3C5A" w14:textId="77777777" w:rsidR="00DA13BE" w:rsidRPr="009E229F" w:rsidRDefault="00DA13BE" w:rsidP="00DA13BE">
            <w:pPr>
              <w:autoSpaceDE w:val="0"/>
              <w:autoSpaceDN w:val="0"/>
              <w:adjustRightInd w:val="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Tipo</w:t>
            </w:r>
          </w:p>
        </w:tc>
        <w:tc>
          <w:tcPr>
            <w:tcW w:w="1670" w:type="dxa"/>
            <w:tcBorders>
              <w:top w:val="nil"/>
              <w:left w:val="single" w:sz="4" w:space="0" w:color="FFFFFF" w:themeColor="background1"/>
              <w:bottom w:val="nil"/>
              <w:right w:val="single" w:sz="4" w:space="0" w:color="FFFFFF" w:themeColor="background1"/>
            </w:tcBorders>
            <w:shd w:val="clear" w:color="auto" w:fill="808080" w:themeFill="background1" w:themeFillShade="80"/>
          </w:tcPr>
          <w:p w14:paraId="521B0AC8" w14:textId="77777777" w:rsidR="00DA13BE" w:rsidRPr="009E229F" w:rsidRDefault="00DA13BE" w:rsidP="00DA13BE">
            <w:pPr>
              <w:autoSpaceDE w:val="0"/>
              <w:autoSpaceDN w:val="0"/>
              <w:adjustRightInd w:val="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Número</w:t>
            </w:r>
          </w:p>
        </w:tc>
        <w:tc>
          <w:tcPr>
            <w:tcW w:w="1920" w:type="dxa"/>
            <w:tcBorders>
              <w:top w:val="nil"/>
              <w:left w:val="single" w:sz="4" w:space="0" w:color="FFFFFF" w:themeColor="background1"/>
              <w:bottom w:val="nil"/>
              <w:right w:val="nil"/>
            </w:tcBorders>
            <w:shd w:val="clear" w:color="auto" w:fill="808080" w:themeFill="background1" w:themeFillShade="80"/>
          </w:tcPr>
          <w:p w14:paraId="72797C6F" w14:textId="77777777" w:rsidR="00DA13BE" w:rsidRPr="009E229F" w:rsidRDefault="00DA13BE" w:rsidP="00DA13BE">
            <w:pPr>
              <w:autoSpaceDE w:val="0"/>
              <w:autoSpaceDN w:val="0"/>
              <w:adjustRightInd w:val="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Nº horas/año</w:t>
            </w:r>
          </w:p>
        </w:tc>
      </w:tr>
      <w:tr w:rsidR="00DA13BE" w:rsidRPr="009E229F" w14:paraId="71098666" w14:textId="77777777" w:rsidTr="00DA13BE">
        <w:tc>
          <w:tcPr>
            <w:tcW w:w="2518" w:type="dxa"/>
            <w:vMerge/>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14:paraId="711B9FFF" w14:textId="77777777" w:rsidR="00DA13BE" w:rsidRPr="009E229F" w:rsidRDefault="00DA13BE" w:rsidP="00DA13BE">
            <w:pPr>
              <w:autoSpaceDE w:val="0"/>
              <w:autoSpaceDN w:val="0"/>
              <w:adjustRightInd w:val="0"/>
              <w:jc w:val="both"/>
              <w:rPr>
                <w:rFonts w:asciiTheme="minorHAnsi" w:hAnsiTheme="minorHAnsi" w:cstheme="minorHAnsi"/>
                <w:color w:val="FFFFFF" w:themeColor="background1"/>
                <w:spacing w:val="0"/>
                <w:sz w:val="20"/>
                <w:szCs w:val="18"/>
                <w:lang w:val="es-ES_tradnl"/>
              </w:rPr>
            </w:pPr>
          </w:p>
        </w:tc>
        <w:tc>
          <w:tcPr>
            <w:tcW w:w="1670" w:type="dxa"/>
            <w:tcBorders>
              <w:top w:val="nil"/>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14:paraId="4BD5EF93" w14:textId="77777777" w:rsidR="00DA13BE" w:rsidRPr="009E229F" w:rsidRDefault="00DA13BE" w:rsidP="00DA13BE">
            <w:pPr>
              <w:autoSpaceDE w:val="0"/>
              <w:autoSpaceDN w:val="0"/>
              <w:adjustRightInd w:val="0"/>
              <w:jc w:val="center"/>
              <w:rPr>
                <w:rFonts w:asciiTheme="minorHAnsi" w:hAnsiTheme="minorHAnsi" w:cstheme="minorHAnsi"/>
                <w:color w:val="FFFFFF" w:themeColor="background1"/>
                <w:spacing w:val="0"/>
                <w:sz w:val="20"/>
                <w:szCs w:val="18"/>
                <w:lang w:val="es-ES_tradnl"/>
              </w:rPr>
            </w:pPr>
            <w:r w:rsidRPr="009E229F">
              <w:rPr>
                <w:rFonts w:asciiTheme="minorHAnsi" w:hAnsiTheme="minorHAnsi" w:cstheme="minorHAnsi"/>
                <w:color w:val="FFFFFF" w:themeColor="background1"/>
                <w:spacing w:val="0"/>
                <w:sz w:val="20"/>
                <w:szCs w:val="18"/>
                <w:lang w:val="es-ES_tradnl"/>
              </w:rPr>
              <w:t>Realizado</w:t>
            </w:r>
          </w:p>
        </w:tc>
        <w:tc>
          <w:tcPr>
            <w:tcW w:w="1920" w:type="dxa"/>
            <w:tcBorders>
              <w:top w:val="nil"/>
              <w:left w:val="single" w:sz="4" w:space="0" w:color="FFFFFF" w:themeColor="background1"/>
              <w:bottom w:val="single" w:sz="4" w:space="0" w:color="808080" w:themeColor="background1" w:themeShade="80"/>
              <w:right w:val="nil"/>
            </w:tcBorders>
            <w:shd w:val="clear" w:color="auto" w:fill="808080" w:themeFill="background1" w:themeFillShade="80"/>
          </w:tcPr>
          <w:p w14:paraId="6954B0A5" w14:textId="77777777" w:rsidR="00DA13BE" w:rsidRPr="009E229F" w:rsidRDefault="00DA13BE" w:rsidP="00DA13BE">
            <w:pPr>
              <w:autoSpaceDE w:val="0"/>
              <w:autoSpaceDN w:val="0"/>
              <w:adjustRightInd w:val="0"/>
              <w:jc w:val="center"/>
              <w:rPr>
                <w:rFonts w:asciiTheme="minorHAnsi" w:hAnsiTheme="minorHAnsi" w:cstheme="minorHAnsi"/>
                <w:color w:val="FFFFFF" w:themeColor="background1"/>
                <w:spacing w:val="0"/>
                <w:sz w:val="20"/>
                <w:szCs w:val="18"/>
                <w:lang w:val="es-ES_tradnl"/>
              </w:rPr>
            </w:pPr>
            <w:r w:rsidRPr="009E229F">
              <w:rPr>
                <w:rFonts w:asciiTheme="minorHAnsi" w:hAnsiTheme="minorHAnsi" w:cstheme="minorHAnsi"/>
                <w:color w:val="FFFFFF" w:themeColor="background1"/>
                <w:spacing w:val="0"/>
                <w:sz w:val="20"/>
                <w:szCs w:val="18"/>
                <w:lang w:val="es-ES_tradnl"/>
              </w:rPr>
              <w:t>Realizado</w:t>
            </w:r>
          </w:p>
        </w:tc>
      </w:tr>
      <w:tr w:rsidR="00DA13BE" w:rsidRPr="009E229F" w14:paraId="306238C9" w14:textId="77777777" w:rsidTr="00DA13BE">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575FCCE" w14:textId="77777777" w:rsidR="00DA13BE" w:rsidRPr="009E229F" w:rsidRDefault="00DA13BE" w:rsidP="00DA13BE">
            <w:pPr>
              <w:autoSpaceDE w:val="0"/>
              <w:autoSpaceDN w:val="0"/>
              <w:adjustRightInd w:val="0"/>
              <w:spacing w:before="40"/>
              <w:rPr>
                <w:rFonts w:asciiTheme="minorHAnsi" w:hAnsiTheme="minorHAnsi" w:cstheme="minorHAnsi"/>
                <w:spacing w:val="0"/>
                <w:sz w:val="20"/>
                <w:szCs w:val="18"/>
                <w:lang w:val="es-ES_tradnl"/>
              </w:rPr>
            </w:pPr>
            <w:bookmarkStart w:id="201" w:name="_Hlk1722840"/>
            <w:r w:rsidRPr="009E229F">
              <w:rPr>
                <w:rFonts w:asciiTheme="minorHAnsi" w:hAnsiTheme="minorHAnsi" w:cstheme="minorHAnsi"/>
                <w:spacing w:val="0"/>
                <w:sz w:val="20"/>
                <w:szCs w:val="18"/>
                <w:lang w:val="es-ES_tradnl"/>
              </w:rPr>
              <w:t>Personal asalariado</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A702727" w14:textId="2650CB28" w:rsidR="00DA13BE" w:rsidRPr="0087291D" w:rsidRDefault="0087291D" w:rsidP="00043F54">
            <w:pPr>
              <w:autoSpaceDE w:val="0"/>
              <w:autoSpaceDN w:val="0"/>
              <w:adjustRightInd w:val="0"/>
              <w:spacing w:before="60"/>
              <w:jc w:val="center"/>
              <w:rPr>
                <w:rFonts w:asciiTheme="minorHAnsi" w:hAnsiTheme="minorHAnsi" w:cstheme="minorHAnsi"/>
                <w:spacing w:val="0"/>
                <w:sz w:val="20"/>
                <w:szCs w:val="18"/>
                <w:lang w:val="es-ES_tradnl"/>
              </w:rPr>
            </w:pPr>
            <w:r w:rsidRPr="0087291D">
              <w:rPr>
                <w:rFonts w:asciiTheme="minorHAnsi" w:hAnsiTheme="minorHAnsi" w:cstheme="minorHAnsi"/>
                <w:spacing w:val="0"/>
                <w:sz w:val="20"/>
                <w:szCs w:val="18"/>
                <w:lang w:val="es-ES_tradnl"/>
              </w:rPr>
              <w:t>1,84</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B9AE579" w14:textId="6C5214B1" w:rsidR="00DA13BE" w:rsidRPr="0087291D" w:rsidRDefault="0087291D" w:rsidP="00043F54">
            <w:pPr>
              <w:autoSpaceDE w:val="0"/>
              <w:autoSpaceDN w:val="0"/>
              <w:adjustRightInd w:val="0"/>
              <w:spacing w:before="60"/>
              <w:jc w:val="center"/>
              <w:rPr>
                <w:rFonts w:asciiTheme="minorHAnsi" w:hAnsiTheme="minorHAnsi" w:cstheme="minorHAnsi"/>
                <w:spacing w:val="0"/>
                <w:sz w:val="20"/>
                <w:szCs w:val="18"/>
                <w:lang w:val="es-ES_tradnl"/>
              </w:rPr>
            </w:pPr>
            <w:r w:rsidRPr="0087291D">
              <w:rPr>
                <w:rFonts w:asciiTheme="minorHAnsi" w:hAnsiTheme="minorHAnsi" w:cstheme="minorHAnsi"/>
                <w:spacing w:val="0"/>
                <w:sz w:val="20"/>
                <w:szCs w:val="18"/>
                <w:lang w:val="es-ES_tradnl"/>
              </w:rPr>
              <w:t>3.734</w:t>
            </w:r>
          </w:p>
        </w:tc>
      </w:tr>
      <w:bookmarkEnd w:id="201"/>
      <w:tr w:rsidR="00DA13BE" w:rsidRPr="009E229F" w14:paraId="67D3E07C" w14:textId="77777777" w:rsidTr="00DA13BE">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3294B2A" w14:textId="77777777" w:rsidR="00DA13BE" w:rsidRPr="009E229F" w:rsidRDefault="00DA13BE" w:rsidP="00DA13BE">
            <w:pPr>
              <w:autoSpaceDE w:val="0"/>
              <w:autoSpaceDN w:val="0"/>
              <w:adjustRightInd w:val="0"/>
              <w:spacing w:before="40"/>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Personal contrato servicios</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235636D" w14:textId="12601FEC" w:rsidR="00DA13BE" w:rsidRPr="009E229F" w:rsidRDefault="00A60908" w:rsidP="00A60908">
            <w:pPr>
              <w:autoSpaceDE w:val="0"/>
              <w:autoSpaceDN w:val="0"/>
              <w:adjustRightInd w:val="0"/>
              <w:jc w:val="center"/>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53405EA" w14:textId="0CB56EAA" w:rsidR="00DA13BE" w:rsidRPr="009E229F" w:rsidRDefault="00A60908" w:rsidP="00A60908">
            <w:pPr>
              <w:autoSpaceDE w:val="0"/>
              <w:autoSpaceDN w:val="0"/>
              <w:adjustRightInd w:val="0"/>
              <w:jc w:val="center"/>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r>
      <w:tr w:rsidR="00DA13BE" w:rsidRPr="009E229F" w14:paraId="7DA05D4B" w14:textId="77777777" w:rsidTr="00DA13BE">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657E643" w14:textId="77777777" w:rsidR="00DA13BE" w:rsidRPr="009E229F" w:rsidRDefault="00DA13BE" w:rsidP="00DA13BE">
            <w:pPr>
              <w:autoSpaceDE w:val="0"/>
              <w:autoSpaceDN w:val="0"/>
              <w:adjustRightInd w:val="0"/>
              <w:spacing w:before="40"/>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Personal voluntario</w:t>
            </w:r>
          </w:p>
        </w:tc>
        <w:tc>
          <w:tcPr>
            <w:tcW w:w="16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52983CA" w14:textId="20C18CAE" w:rsidR="00DA13BE" w:rsidRPr="009E229F" w:rsidRDefault="00A60908" w:rsidP="00A60908">
            <w:pPr>
              <w:autoSpaceDE w:val="0"/>
              <w:autoSpaceDN w:val="0"/>
              <w:adjustRightInd w:val="0"/>
              <w:jc w:val="center"/>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c>
          <w:tcPr>
            <w:tcW w:w="19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4B1A1FF" w14:textId="27631FA4" w:rsidR="00DA13BE" w:rsidRPr="009E229F" w:rsidRDefault="00A60908" w:rsidP="00A60908">
            <w:pPr>
              <w:autoSpaceDE w:val="0"/>
              <w:autoSpaceDN w:val="0"/>
              <w:adjustRightInd w:val="0"/>
              <w:jc w:val="center"/>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r>
    </w:tbl>
    <w:p w14:paraId="0C280627" w14:textId="77777777" w:rsidR="00DA13BE" w:rsidRPr="009E229F" w:rsidRDefault="00DA13BE" w:rsidP="00DA13BE">
      <w:pPr>
        <w:autoSpaceDE w:val="0"/>
        <w:autoSpaceDN w:val="0"/>
        <w:adjustRightInd w:val="0"/>
        <w:ind w:left="360" w:hanging="360"/>
        <w:jc w:val="both"/>
        <w:rPr>
          <w:rFonts w:asciiTheme="minorHAnsi" w:hAnsiTheme="minorHAnsi" w:cstheme="minorHAnsi"/>
          <w:spacing w:val="0"/>
          <w:sz w:val="20"/>
          <w:szCs w:val="18"/>
          <w:lang w:val="es-ES_tradnl"/>
        </w:rPr>
      </w:pPr>
    </w:p>
    <w:p w14:paraId="7680BC0A" w14:textId="77777777" w:rsidR="00DA13BE" w:rsidRDefault="00DA13BE" w:rsidP="00DA13BE">
      <w:pPr>
        <w:autoSpaceDE w:val="0"/>
        <w:autoSpaceDN w:val="0"/>
        <w:adjustRightInd w:val="0"/>
        <w:ind w:left="360" w:hanging="360"/>
        <w:jc w:val="both"/>
        <w:rPr>
          <w:rFonts w:asciiTheme="minorHAnsi" w:hAnsiTheme="minorHAnsi" w:cstheme="minorHAnsi"/>
          <w:spacing w:val="0"/>
          <w:sz w:val="20"/>
          <w:szCs w:val="18"/>
          <w:lang w:val="es-ES_tradnl"/>
        </w:rPr>
      </w:pPr>
    </w:p>
    <w:p w14:paraId="3B486794" w14:textId="77777777" w:rsidR="00283B27" w:rsidRPr="009E229F" w:rsidRDefault="00283B27" w:rsidP="00DA13BE">
      <w:pPr>
        <w:autoSpaceDE w:val="0"/>
        <w:autoSpaceDN w:val="0"/>
        <w:adjustRightInd w:val="0"/>
        <w:ind w:left="360" w:hanging="360"/>
        <w:jc w:val="both"/>
        <w:rPr>
          <w:rFonts w:asciiTheme="minorHAnsi" w:hAnsiTheme="minorHAnsi" w:cstheme="minorHAnsi"/>
          <w:spacing w:val="0"/>
          <w:sz w:val="20"/>
          <w:szCs w:val="18"/>
          <w:lang w:val="es-ES_tradnl"/>
        </w:rPr>
      </w:pPr>
    </w:p>
    <w:p w14:paraId="43BABC7A" w14:textId="77777777" w:rsidR="00DA13BE" w:rsidRPr="003A4DFD" w:rsidRDefault="00DA13BE" w:rsidP="003A4DFD">
      <w:pPr>
        <w:spacing w:line="276" w:lineRule="auto"/>
        <w:ind w:left="284" w:right="-1"/>
        <w:jc w:val="both"/>
        <w:rPr>
          <w:rFonts w:asciiTheme="minorHAnsi" w:hAnsiTheme="minorHAnsi" w:cstheme="minorHAnsi"/>
          <w:b/>
          <w:color w:val="0070C0"/>
          <w:spacing w:val="0"/>
          <w:kern w:val="2"/>
          <w:sz w:val="22"/>
          <w:szCs w:val="24"/>
        </w:rPr>
      </w:pPr>
      <w:r w:rsidRPr="003A4DFD">
        <w:rPr>
          <w:rFonts w:asciiTheme="minorHAnsi" w:hAnsiTheme="minorHAnsi" w:cstheme="minorHAnsi"/>
          <w:b/>
          <w:color w:val="0070C0"/>
          <w:spacing w:val="0"/>
          <w:kern w:val="2"/>
          <w:sz w:val="22"/>
          <w:szCs w:val="24"/>
        </w:rPr>
        <w:t>Beneficiarios o usuarios de la actividad</w:t>
      </w:r>
    </w:p>
    <w:p w14:paraId="6DDD5D13" w14:textId="77777777" w:rsidR="00DA13BE" w:rsidRPr="009E229F" w:rsidRDefault="00DA13BE" w:rsidP="00DA13BE">
      <w:pPr>
        <w:autoSpaceDE w:val="0"/>
        <w:autoSpaceDN w:val="0"/>
        <w:adjustRightInd w:val="0"/>
        <w:ind w:left="360" w:hanging="360"/>
        <w:jc w:val="both"/>
        <w:rPr>
          <w:rFonts w:asciiTheme="minorHAnsi" w:hAnsiTheme="minorHAnsi" w:cstheme="minorHAnsi"/>
          <w:spacing w:val="0"/>
          <w:sz w:val="20"/>
          <w:szCs w:val="18"/>
          <w:lang w:val="es-ES_tradn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2081"/>
      </w:tblGrid>
      <w:tr w:rsidR="00DA13BE" w:rsidRPr="009E229F" w14:paraId="105AC0D3" w14:textId="77777777" w:rsidTr="00DA13BE">
        <w:trPr>
          <w:trHeight w:val="464"/>
        </w:trPr>
        <w:tc>
          <w:tcPr>
            <w:tcW w:w="2347" w:type="dxa"/>
            <w:tcBorders>
              <w:top w:val="nil"/>
              <w:left w:val="single" w:sz="4" w:space="0" w:color="808080" w:themeColor="background1" w:themeShade="80"/>
              <w:bottom w:val="nil"/>
              <w:right w:val="single" w:sz="4" w:space="0" w:color="FFFFFF" w:themeColor="background1"/>
            </w:tcBorders>
            <w:shd w:val="clear" w:color="auto" w:fill="808080" w:themeFill="background1" w:themeFillShade="80"/>
            <w:vAlign w:val="center"/>
          </w:tcPr>
          <w:p w14:paraId="60488A0D" w14:textId="77777777" w:rsidR="00DA13BE" w:rsidRPr="009E229F" w:rsidRDefault="00DA13BE" w:rsidP="00DA13BE">
            <w:pPr>
              <w:autoSpaceDE w:val="0"/>
              <w:autoSpaceDN w:val="0"/>
              <w:adjustRightInd w:val="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Tipo</w:t>
            </w:r>
          </w:p>
        </w:tc>
        <w:tc>
          <w:tcPr>
            <w:tcW w:w="2081" w:type="dxa"/>
            <w:tcBorders>
              <w:top w:val="nil"/>
              <w:left w:val="single" w:sz="4" w:space="0" w:color="FFFFFF" w:themeColor="background1"/>
              <w:bottom w:val="nil"/>
              <w:right w:val="nil"/>
            </w:tcBorders>
            <w:shd w:val="clear" w:color="auto" w:fill="808080" w:themeFill="background1" w:themeFillShade="80"/>
          </w:tcPr>
          <w:p w14:paraId="59E50125" w14:textId="77777777" w:rsidR="00DA13BE" w:rsidRPr="009E229F" w:rsidRDefault="00DA13BE" w:rsidP="00DA13BE">
            <w:pPr>
              <w:autoSpaceDE w:val="0"/>
              <w:autoSpaceDN w:val="0"/>
              <w:adjustRightInd w:val="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Número</w:t>
            </w:r>
          </w:p>
          <w:p w14:paraId="4169BBE9" w14:textId="77777777" w:rsidR="00DA13BE" w:rsidRPr="009E229F" w:rsidRDefault="00DA13BE" w:rsidP="00DA13BE">
            <w:pPr>
              <w:autoSpaceDE w:val="0"/>
              <w:autoSpaceDN w:val="0"/>
              <w:adjustRightInd w:val="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color w:val="FFFFFF" w:themeColor="background1"/>
                <w:spacing w:val="0"/>
                <w:sz w:val="20"/>
                <w:szCs w:val="18"/>
                <w:lang w:val="es-ES_tradnl"/>
              </w:rPr>
              <w:t>Realizado</w:t>
            </w:r>
          </w:p>
        </w:tc>
      </w:tr>
      <w:tr w:rsidR="00DA13BE" w:rsidRPr="009E229F" w14:paraId="0E6F611E" w14:textId="77777777" w:rsidTr="00DA13BE">
        <w:tc>
          <w:tcPr>
            <w:tcW w:w="234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4A416B4" w14:textId="77777777" w:rsidR="00DA13BE" w:rsidRPr="009E229F" w:rsidRDefault="00DA13BE" w:rsidP="00DA13BE">
            <w:pPr>
              <w:autoSpaceDE w:val="0"/>
              <w:autoSpaceDN w:val="0"/>
              <w:adjustRightInd w:val="0"/>
              <w:spacing w:before="40"/>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Personas físicas</w:t>
            </w:r>
          </w:p>
        </w:tc>
        <w:tc>
          <w:tcPr>
            <w:tcW w:w="208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607A5C6" w14:textId="77777777" w:rsidR="00DA13BE" w:rsidRPr="009E229F" w:rsidRDefault="00DA13BE" w:rsidP="00DA13BE">
            <w:pPr>
              <w:autoSpaceDE w:val="0"/>
              <w:autoSpaceDN w:val="0"/>
              <w:adjustRightInd w:val="0"/>
              <w:spacing w:before="40"/>
              <w:jc w:val="center"/>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N/D</w:t>
            </w:r>
          </w:p>
        </w:tc>
      </w:tr>
      <w:tr w:rsidR="00DA13BE" w:rsidRPr="009E229F" w14:paraId="1A5CEADA" w14:textId="77777777" w:rsidTr="00DA13BE">
        <w:tc>
          <w:tcPr>
            <w:tcW w:w="23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1ED7A9D" w14:textId="77777777" w:rsidR="00DA13BE" w:rsidRPr="009E229F" w:rsidRDefault="00DA13BE" w:rsidP="00DA13BE">
            <w:pPr>
              <w:autoSpaceDE w:val="0"/>
              <w:autoSpaceDN w:val="0"/>
              <w:adjustRightInd w:val="0"/>
              <w:spacing w:before="40"/>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Personas jurídicas</w:t>
            </w:r>
          </w:p>
        </w:tc>
        <w:tc>
          <w:tcPr>
            <w:tcW w:w="2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E85B425" w14:textId="77777777" w:rsidR="00DA13BE" w:rsidRPr="009E229F" w:rsidRDefault="00DA13BE" w:rsidP="00DA13BE">
            <w:pPr>
              <w:autoSpaceDE w:val="0"/>
              <w:autoSpaceDN w:val="0"/>
              <w:adjustRightInd w:val="0"/>
              <w:spacing w:before="40"/>
              <w:jc w:val="center"/>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N/D</w:t>
            </w:r>
          </w:p>
        </w:tc>
      </w:tr>
    </w:tbl>
    <w:p w14:paraId="79AA66F6" w14:textId="77777777" w:rsidR="00DA13BE" w:rsidRPr="009E229F" w:rsidRDefault="00DA13BE" w:rsidP="00DA13BE">
      <w:pPr>
        <w:autoSpaceDE w:val="0"/>
        <w:autoSpaceDN w:val="0"/>
        <w:adjustRightInd w:val="0"/>
        <w:ind w:left="360" w:hanging="360"/>
        <w:jc w:val="both"/>
        <w:rPr>
          <w:rFonts w:asciiTheme="minorHAnsi" w:hAnsiTheme="minorHAnsi" w:cstheme="minorHAnsi"/>
          <w:b/>
          <w:spacing w:val="0"/>
          <w:sz w:val="20"/>
          <w:szCs w:val="18"/>
          <w:lang w:val="es-ES_tradnl"/>
        </w:rPr>
      </w:pPr>
    </w:p>
    <w:p w14:paraId="193CED4C" w14:textId="77777777" w:rsidR="00DA13BE" w:rsidRPr="009E229F" w:rsidRDefault="00DA13BE" w:rsidP="00DA13BE">
      <w:pPr>
        <w:autoSpaceDE w:val="0"/>
        <w:autoSpaceDN w:val="0"/>
        <w:adjustRightInd w:val="0"/>
        <w:ind w:left="360" w:hanging="360"/>
        <w:jc w:val="both"/>
        <w:rPr>
          <w:rFonts w:asciiTheme="minorHAnsi" w:hAnsiTheme="minorHAnsi" w:cstheme="minorHAnsi"/>
          <w:b/>
          <w:spacing w:val="0"/>
          <w:szCs w:val="18"/>
          <w:lang w:val="es-ES_tradnl"/>
        </w:rPr>
      </w:pPr>
    </w:p>
    <w:p w14:paraId="51682EE3" w14:textId="77777777" w:rsidR="00DA13BE" w:rsidRDefault="00DA13BE" w:rsidP="00DA13BE">
      <w:pPr>
        <w:widowControl/>
        <w:overflowPunct/>
        <w:rPr>
          <w:rFonts w:asciiTheme="minorHAnsi" w:hAnsiTheme="minorHAnsi" w:cstheme="minorHAnsi"/>
          <w:b/>
          <w:spacing w:val="0"/>
          <w:szCs w:val="18"/>
          <w:lang w:val="es-ES_tradnl"/>
        </w:rPr>
      </w:pPr>
      <w:r w:rsidRPr="009E229F">
        <w:rPr>
          <w:rFonts w:asciiTheme="minorHAnsi" w:hAnsiTheme="minorHAnsi" w:cstheme="minorHAnsi"/>
          <w:b/>
          <w:spacing w:val="0"/>
          <w:szCs w:val="18"/>
          <w:lang w:val="es-ES_tradnl"/>
        </w:rPr>
        <w:br w:type="page"/>
      </w:r>
    </w:p>
    <w:p w14:paraId="63BA724E" w14:textId="77777777" w:rsidR="00283B27" w:rsidRDefault="00283B27" w:rsidP="00DA13BE">
      <w:pPr>
        <w:widowControl/>
        <w:overflowPunct/>
        <w:rPr>
          <w:rFonts w:asciiTheme="minorHAnsi" w:hAnsiTheme="minorHAnsi" w:cstheme="minorHAnsi"/>
          <w:b/>
          <w:spacing w:val="0"/>
          <w:szCs w:val="18"/>
          <w:lang w:val="es-ES_tradnl"/>
        </w:rPr>
      </w:pPr>
    </w:p>
    <w:p w14:paraId="02BFF680" w14:textId="77777777" w:rsidR="00283B27" w:rsidRPr="009E229F" w:rsidRDefault="00283B27" w:rsidP="00DA13BE">
      <w:pPr>
        <w:widowControl/>
        <w:overflowPunct/>
        <w:rPr>
          <w:rFonts w:asciiTheme="minorHAnsi" w:hAnsiTheme="minorHAnsi" w:cstheme="minorHAnsi"/>
          <w:b/>
          <w:spacing w:val="0"/>
          <w:szCs w:val="18"/>
          <w:lang w:val="es-ES_tradnl"/>
        </w:rPr>
      </w:pPr>
    </w:p>
    <w:p w14:paraId="24DB8FBC" w14:textId="77777777" w:rsidR="00DA13BE" w:rsidRPr="003A4DFD" w:rsidRDefault="00DA13BE" w:rsidP="003A4DFD">
      <w:pPr>
        <w:spacing w:line="276" w:lineRule="auto"/>
        <w:ind w:left="284" w:right="-1"/>
        <w:jc w:val="both"/>
        <w:rPr>
          <w:rFonts w:asciiTheme="minorHAnsi" w:hAnsiTheme="minorHAnsi" w:cstheme="minorHAnsi"/>
          <w:b/>
          <w:color w:val="0070C0"/>
          <w:spacing w:val="0"/>
          <w:kern w:val="2"/>
          <w:sz w:val="22"/>
          <w:szCs w:val="24"/>
        </w:rPr>
      </w:pPr>
      <w:r w:rsidRPr="003A4DFD">
        <w:rPr>
          <w:rFonts w:asciiTheme="minorHAnsi" w:hAnsiTheme="minorHAnsi" w:cstheme="minorHAnsi"/>
          <w:b/>
          <w:color w:val="0070C0"/>
          <w:spacing w:val="0"/>
          <w:kern w:val="2"/>
          <w:sz w:val="22"/>
          <w:szCs w:val="24"/>
        </w:rPr>
        <w:t>Recursos económicos empleados en la actividad</w:t>
      </w:r>
    </w:p>
    <w:p w14:paraId="1625EDE6" w14:textId="77777777" w:rsidR="00DA13BE" w:rsidRPr="009E229F" w:rsidRDefault="00DA13BE" w:rsidP="00DA13BE">
      <w:pPr>
        <w:autoSpaceDE w:val="0"/>
        <w:autoSpaceDN w:val="0"/>
        <w:adjustRightInd w:val="0"/>
        <w:ind w:left="360" w:hanging="360"/>
        <w:jc w:val="both"/>
        <w:rPr>
          <w:rFonts w:asciiTheme="minorHAnsi" w:hAnsiTheme="minorHAnsi" w:cstheme="minorHAnsi"/>
          <w:b/>
          <w:spacing w:val="0"/>
          <w:sz w:val="20"/>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8"/>
        <w:gridCol w:w="1307"/>
        <w:gridCol w:w="1307"/>
      </w:tblGrid>
      <w:tr w:rsidR="00DA13BE" w:rsidRPr="009E229F" w14:paraId="7CB072DE" w14:textId="77777777" w:rsidTr="00687D85">
        <w:trPr>
          <w:jc w:val="center"/>
        </w:trPr>
        <w:tc>
          <w:tcPr>
            <w:tcW w:w="5848" w:type="dxa"/>
            <w:tcBorders>
              <w:top w:val="nil"/>
              <w:left w:val="single" w:sz="4" w:space="0" w:color="808080" w:themeColor="background1" w:themeShade="80"/>
              <w:bottom w:val="single" w:sz="4" w:space="0" w:color="808080" w:themeColor="background1" w:themeShade="80"/>
              <w:right w:val="single" w:sz="4" w:space="0" w:color="FFFFFF" w:themeColor="background1"/>
            </w:tcBorders>
            <w:shd w:val="clear" w:color="auto" w:fill="808080"/>
          </w:tcPr>
          <w:p w14:paraId="482458C9" w14:textId="5144F58F" w:rsidR="00DA13BE" w:rsidRPr="009E229F" w:rsidRDefault="00F40E04" w:rsidP="00DA13BE">
            <w:pPr>
              <w:autoSpaceDE w:val="0"/>
              <w:autoSpaceDN w:val="0"/>
              <w:adjustRightInd w:val="0"/>
              <w:spacing w:before="40"/>
              <w:jc w:val="both"/>
              <w:rPr>
                <w:rFonts w:asciiTheme="minorHAnsi" w:hAnsiTheme="minorHAnsi" w:cstheme="minorHAnsi"/>
                <w:b/>
                <w:color w:val="FFFFFF" w:themeColor="background1"/>
                <w:spacing w:val="0"/>
                <w:sz w:val="20"/>
                <w:szCs w:val="18"/>
                <w:lang w:val="es-ES_tradnl"/>
              </w:rPr>
            </w:pPr>
            <w:r>
              <w:rPr>
                <w:rFonts w:asciiTheme="minorHAnsi" w:hAnsiTheme="minorHAnsi" w:cstheme="minorHAnsi"/>
                <w:b/>
                <w:color w:val="FFFFFF" w:themeColor="background1"/>
                <w:spacing w:val="0"/>
                <w:sz w:val="20"/>
                <w:szCs w:val="18"/>
                <w:lang w:val="es-ES_tradnl"/>
              </w:rPr>
              <w:t>Gastos</w:t>
            </w:r>
            <w:r w:rsidR="00DA13BE" w:rsidRPr="009E229F">
              <w:rPr>
                <w:rFonts w:asciiTheme="minorHAnsi" w:hAnsiTheme="minorHAnsi" w:cstheme="minorHAnsi"/>
                <w:b/>
                <w:color w:val="FFFFFF" w:themeColor="background1"/>
                <w:spacing w:val="0"/>
                <w:sz w:val="20"/>
                <w:szCs w:val="18"/>
                <w:lang w:val="es-ES_tradnl"/>
              </w:rPr>
              <w:t>/Inversiones</w:t>
            </w:r>
          </w:p>
        </w:tc>
        <w:tc>
          <w:tcPr>
            <w:tcW w:w="2614" w:type="dxa"/>
            <w:gridSpan w:val="2"/>
            <w:tcBorders>
              <w:top w:val="nil"/>
              <w:left w:val="single" w:sz="4" w:space="0" w:color="FFFFFF" w:themeColor="background1"/>
              <w:bottom w:val="single" w:sz="4" w:space="0" w:color="808080" w:themeColor="background1" w:themeShade="80"/>
              <w:right w:val="nil"/>
            </w:tcBorders>
            <w:shd w:val="clear" w:color="auto" w:fill="808080"/>
          </w:tcPr>
          <w:p w14:paraId="356EF4C1" w14:textId="77777777" w:rsidR="00DA13BE" w:rsidRPr="009E229F" w:rsidRDefault="00DA13BE" w:rsidP="00DA13BE">
            <w:pPr>
              <w:autoSpaceDE w:val="0"/>
              <w:autoSpaceDN w:val="0"/>
              <w:adjustRightInd w:val="0"/>
              <w:spacing w:before="40"/>
              <w:jc w:val="center"/>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Importe</w:t>
            </w:r>
          </w:p>
        </w:tc>
      </w:tr>
      <w:tr w:rsidR="00DA13BE" w:rsidRPr="009E229F" w14:paraId="028681B5"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83397ED" w14:textId="77777777" w:rsidR="00DA13BE" w:rsidRPr="009E229F" w:rsidRDefault="00DA13BE" w:rsidP="00DA13BE">
            <w:pPr>
              <w:autoSpaceDE w:val="0"/>
              <w:autoSpaceDN w:val="0"/>
              <w:adjustRightInd w:val="0"/>
              <w:spacing w:before="40"/>
              <w:jc w:val="both"/>
              <w:rPr>
                <w:rFonts w:asciiTheme="minorHAnsi" w:hAnsiTheme="minorHAnsi" w:cstheme="minorHAnsi"/>
                <w:b/>
                <w:spacing w:val="0"/>
                <w:sz w:val="20"/>
                <w:szCs w:val="18"/>
                <w:lang w:val="es-ES_tradnl"/>
              </w:rPr>
            </w:pP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E581A85" w14:textId="77777777" w:rsidR="00DA13BE" w:rsidRPr="009E229F" w:rsidRDefault="00DA13BE" w:rsidP="00DA13BE">
            <w:pPr>
              <w:autoSpaceDE w:val="0"/>
              <w:autoSpaceDN w:val="0"/>
              <w:adjustRightInd w:val="0"/>
              <w:spacing w:before="40"/>
              <w:jc w:val="center"/>
              <w:rPr>
                <w:rFonts w:asciiTheme="minorHAnsi" w:hAnsiTheme="minorHAnsi" w:cstheme="minorHAnsi"/>
                <w:b/>
                <w:spacing w:val="0"/>
                <w:sz w:val="20"/>
                <w:szCs w:val="18"/>
                <w:lang w:val="es-ES_tradnl"/>
              </w:rPr>
            </w:pPr>
            <w:r w:rsidRPr="009E229F">
              <w:rPr>
                <w:rFonts w:asciiTheme="minorHAnsi" w:hAnsiTheme="minorHAnsi" w:cstheme="minorHAnsi"/>
                <w:b/>
                <w:spacing w:val="0"/>
                <w:sz w:val="20"/>
                <w:szCs w:val="18"/>
                <w:lang w:val="es-ES_tradnl"/>
              </w:rPr>
              <w:t>Previsto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4FE155D" w14:textId="77777777" w:rsidR="00DA13BE" w:rsidRPr="009E229F" w:rsidRDefault="00DA13BE" w:rsidP="00DA13BE">
            <w:pPr>
              <w:autoSpaceDE w:val="0"/>
              <w:autoSpaceDN w:val="0"/>
              <w:adjustRightInd w:val="0"/>
              <w:spacing w:before="40"/>
              <w:jc w:val="center"/>
              <w:rPr>
                <w:rFonts w:asciiTheme="minorHAnsi" w:hAnsiTheme="minorHAnsi" w:cstheme="minorHAnsi"/>
                <w:b/>
                <w:spacing w:val="0"/>
                <w:sz w:val="20"/>
                <w:szCs w:val="18"/>
                <w:lang w:val="es-ES_tradnl"/>
              </w:rPr>
            </w:pPr>
            <w:r w:rsidRPr="009E229F">
              <w:rPr>
                <w:rFonts w:asciiTheme="minorHAnsi" w:hAnsiTheme="minorHAnsi" w:cstheme="minorHAnsi"/>
                <w:b/>
                <w:spacing w:val="0"/>
                <w:sz w:val="20"/>
                <w:szCs w:val="18"/>
                <w:lang w:val="es-ES_tradnl"/>
              </w:rPr>
              <w:t>Realizado</w:t>
            </w:r>
          </w:p>
        </w:tc>
      </w:tr>
      <w:tr w:rsidR="00DA13BE" w:rsidRPr="009E229F" w14:paraId="65ED5145"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D2AA5F6" w14:textId="77777777" w:rsidR="00DA13BE" w:rsidRPr="009E229F" w:rsidRDefault="00DA13BE"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Gastos por ayudas y otros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82DCAD3" w14:textId="3C3EA83B" w:rsidR="00DA13BE" w:rsidRPr="009E229F" w:rsidRDefault="00A60908" w:rsidP="00A60908">
            <w:pPr>
              <w:autoSpaceDE w:val="0"/>
              <w:autoSpaceDN w:val="0"/>
              <w:adjustRightInd w:val="0"/>
              <w:spacing w:before="40"/>
              <w:jc w:val="right"/>
              <w:rPr>
                <w:rFonts w:asciiTheme="minorHAnsi" w:hAnsiTheme="minorHAnsi" w:cstheme="minorHAnsi"/>
                <w:b/>
                <w:spacing w:val="0"/>
                <w:sz w:val="20"/>
                <w:szCs w:val="18"/>
                <w:lang w:val="es-ES_tradnl"/>
              </w:rPr>
            </w:pPr>
            <w:r>
              <w:rPr>
                <w:rFonts w:asciiTheme="minorHAnsi" w:hAnsiTheme="minorHAnsi" w:cstheme="minorHAnsi"/>
                <w:b/>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FCAE62E" w14:textId="4AC8C20A" w:rsidR="00DA13BE" w:rsidRPr="009E229F" w:rsidRDefault="00A60908" w:rsidP="00A60908">
            <w:pPr>
              <w:autoSpaceDE w:val="0"/>
              <w:autoSpaceDN w:val="0"/>
              <w:adjustRightInd w:val="0"/>
              <w:spacing w:before="40"/>
              <w:jc w:val="right"/>
              <w:rPr>
                <w:rFonts w:asciiTheme="minorHAnsi" w:hAnsiTheme="minorHAnsi" w:cstheme="minorHAnsi"/>
                <w:b/>
                <w:spacing w:val="0"/>
                <w:sz w:val="20"/>
                <w:szCs w:val="18"/>
                <w:lang w:val="es-ES_tradnl"/>
              </w:rPr>
            </w:pPr>
            <w:r>
              <w:rPr>
                <w:rFonts w:asciiTheme="minorHAnsi" w:hAnsiTheme="minorHAnsi" w:cstheme="minorHAnsi"/>
                <w:b/>
                <w:spacing w:val="0"/>
                <w:sz w:val="20"/>
                <w:szCs w:val="18"/>
                <w:lang w:val="es-ES_tradnl"/>
              </w:rPr>
              <w:t>-</w:t>
            </w:r>
          </w:p>
        </w:tc>
      </w:tr>
      <w:tr w:rsidR="00DA13BE" w:rsidRPr="009E229F" w14:paraId="02918910"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C53A6BF" w14:textId="77777777" w:rsidR="00DA13BE" w:rsidRPr="009E229F" w:rsidRDefault="00DA13BE" w:rsidP="00A64BFE">
            <w:pPr>
              <w:numPr>
                <w:ilvl w:val="0"/>
                <w:numId w:val="23"/>
              </w:numPr>
              <w:autoSpaceDE w:val="0"/>
              <w:autoSpaceDN w:val="0"/>
              <w:adjustRightInd w:val="0"/>
              <w:spacing w:before="40"/>
              <w:ind w:left="288" w:hanging="288"/>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Ayudas monetarias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030CFB2" w14:textId="3D9F180B" w:rsidR="00DA13BE" w:rsidRPr="009E229F" w:rsidRDefault="00A60908" w:rsidP="00A60908">
            <w:pPr>
              <w:autoSpaceDE w:val="0"/>
              <w:autoSpaceDN w:val="0"/>
              <w:adjustRightInd w:val="0"/>
              <w:spacing w:before="40"/>
              <w:jc w:val="right"/>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B9C9F21" w14:textId="12C8D4F9" w:rsidR="00DA13BE" w:rsidRPr="009E229F" w:rsidRDefault="00A60908" w:rsidP="00A60908">
            <w:pPr>
              <w:autoSpaceDE w:val="0"/>
              <w:autoSpaceDN w:val="0"/>
              <w:adjustRightInd w:val="0"/>
              <w:spacing w:before="40"/>
              <w:jc w:val="right"/>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r>
      <w:tr w:rsidR="00DA13BE" w:rsidRPr="009E229F" w14:paraId="7332E6A8"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443D6A6" w14:textId="77777777" w:rsidR="00DA13BE" w:rsidRPr="009E229F" w:rsidRDefault="00DA13BE" w:rsidP="00A64BFE">
            <w:pPr>
              <w:numPr>
                <w:ilvl w:val="0"/>
                <w:numId w:val="23"/>
              </w:numPr>
              <w:autoSpaceDE w:val="0"/>
              <w:autoSpaceDN w:val="0"/>
              <w:adjustRightInd w:val="0"/>
              <w:spacing w:before="40"/>
              <w:ind w:left="288" w:hanging="288"/>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Ayudas no monetarias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98E5BBF" w14:textId="1B6A31B2" w:rsidR="00DA13BE" w:rsidRPr="009E229F" w:rsidRDefault="00A60908" w:rsidP="00A60908">
            <w:pPr>
              <w:autoSpaceDE w:val="0"/>
              <w:autoSpaceDN w:val="0"/>
              <w:adjustRightInd w:val="0"/>
              <w:spacing w:before="40"/>
              <w:jc w:val="right"/>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5629D21" w14:textId="4B8F76DD" w:rsidR="00DA13BE" w:rsidRPr="009E229F" w:rsidRDefault="00A60908" w:rsidP="00A60908">
            <w:pPr>
              <w:autoSpaceDE w:val="0"/>
              <w:autoSpaceDN w:val="0"/>
              <w:adjustRightInd w:val="0"/>
              <w:spacing w:before="40"/>
              <w:jc w:val="right"/>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r>
      <w:tr w:rsidR="00DA13BE" w:rsidRPr="009E229F" w14:paraId="2E7DAC9A"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2C7BBE9" w14:textId="77777777" w:rsidR="00DA13BE" w:rsidRPr="009E229F" w:rsidRDefault="00DA13BE" w:rsidP="00A64BFE">
            <w:pPr>
              <w:numPr>
                <w:ilvl w:val="0"/>
                <w:numId w:val="23"/>
              </w:numPr>
              <w:autoSpaceDE w:val="0"/>
              <w:autoSpaceDN w:val="0"/>
              <w:adjustRightInd w:val="0"/>
              <w:spacing w:before="40"/>
              <w:ind w:left="288" w:hanging="288"/>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Gastos por colaboraciones y órganos de gobierno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3809D4E" w14:textId="54012905" w:rsidR="00DA13BE" w:rsidRPr="009E229F" w:rsidRDefault="00A60908" w:rsidP="00A60908">
            <w:pPr>
              <w:autoSpaceDE w:val="0"/>
              <w:autoSpaceDN w:val="0"/>
              <w:adjustRightInd w:val="0"/>
              <w:spacing w:before="40"/>
              <w:jc w:val="right"/>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81F9401" w14:textId="59CFD227" w:rsidR="00DA13BE" w:rsidRPr="009E229F" w:rsidRDefault="00A60908" w:rsidP="00A60908">
            <w:pPr>
              <w:autoSpaceDE w:val="0"/>
              <w:autoSpaceDN w:val="0"/>
              <w:adjustRightInd w:val="0"/>
              <w:spacing w:before="40"/>
              <w:jc w:val="right"/>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r>
      <w:tr w:rsidR="00DA13BE" w:rsidRPr="009E229F" w14:paraId="078967EC"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653594D" w14:textId="77777777" w:rsidR="00DA13BE" w:rsidRPr="009E229F" w:rsidRDefault="00DA13BE"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Variación de existencias de productos terminados y en curso de fabricación</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695B224" w14:textId="58655FCB" w:rsidR="00DA13BE" w:rsidRPr="009E229F" w:rsidRDefault="00A60908" w:rsidP="00A60908">
            <w:pPr>
              <w:autoSpaceDE w:val="0"/>
              <w:autoSpaceDN w:val="0"/>
              <w:adjustRightInd w:val="0"/>
              <w:spacing w:before="40"/>
              <w:jc w:val="right"/>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7E000BF" w14:textId="14BE0227" w:rsidR="00DA13BE" w:rsidRPr="009E229F" w:rsidRDefault="00A60908" w:rsidP="00A60908">
            <w:pPr>
              <w:autoSpaceDE w:val="0"/>
              <w:autoSpaceDN w:val="0"/>
              <w:adjustRightInd w:val="0"/>
              <w:spacing w:before="40"/>
              <w:jc w:val="right"/>
              <w:rPr>
                <w:rFonts w:asciiTheme="minorHAnsi" w:hAnsiTheme="minorHAnsi" w:cstheme="minorHAnsi"/>
                <w:spacing w:val="0"/>
                <w:sz w:val="20"/>
                <w:szCs w:val="18"/>
                <w:lang w:val="es-ES_tradnl"/>
              </w:rPr>
            </w:pPr>
            <w:r>
              <w:rPr>
                <w:rFonts w:asciiTheme="minorHAnsi" w:hAnsiTheme="minorHAnsi" w:cstheme="minorHAnsi"/>
                <w:spacing w:val="0"/>
                <w:sz w:val="20"/>
                <w:szCs w:val="18"/>
                <w:lang w:val="es-ES_tradnl"/>
              </w:rPr>
              <w:t>-</w:t>
            </w:r>
          </w:p>
        </w:tc>
      </w:tr>
      <w:tr w:rsidR="0041064B" w:rsidRPr="009E229F" w14:paraId="507446D0"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D64759E" w14:textId="77777777" w:rsidR="0041064B" w:rsidRPr="009E229F" w:rsidRDefault="0041064B" w:rsidP="00DA13BE">
            <w:pPr>
              <w:autoSpaceDE w:val="0"/>
              <w:autoSpaceDN w:val="0"/>
              <w:adjustRightInd w:val="0"/>
              <w:spacing w:before="40"/>
              <w:jc w:val="both"/>
              <w:rPr>
                <w:rFonts w:asciiTheme="minorHAnsi" w:hAnsiTheme="minorHAnsi" w:cstheme="minorHAnsi"/>
                <w:spacing w:val="0"/>
                <w:sz w:val="20"/>
                <w:szCs w:val="18"/>
                <w:lang w:val="es-ES_tradnl"/>
              </w:rPr>
            </w:pPr>
            <w:bookmarkStart w:id="202" w:name="_Hlk1723950"/>
            <w:r w:rsidRPr="009E229F">
              <w:rPr>
                <w:rFonts w:asciiTheme="minorHAnsi" w:hAnsiTheme="minorHAnsi" w:cstheme="minorHAnsi"/>
                <w:spacing w:val="0"/>
                <w:sz w:val="20"/>
                <w:szCs w:val="18"/>
                <w:lang w:val="es-ES_tradnl"/>
              </w:rPr>
              <w:t>Aprovisionamientos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20100AB" w14:textId="52EDE9C8" w:rsidR="0041064B" w:rsidRPr="0041064B" w:rsidRDefault="0041064B" w:rsidP="00A60908">
            <w:pPr>
              <w:autoSpaceDE w:val="0"/>
              <w:autoSpaceDN w:val="0"/>
              <w:adjustRightInd w:val="0"/>
              <w:spacing w:before="40"/>
              <w:jc w:val="right"/>
              <w:rPr>
                <w:rFonts w:asciiTheme="minorHAnsi" w:hAnsiTheme="minorHAnsi" w:cstheme="minorHAnsi"/>
                <w:spacing w:val="0"/>
                <w:sz w:val="20"/>
                <w:szCs w:val="20"/>
              </w:rPr>
            </w:pPr>
            <w:r w:rsidRPr="0041064B">
              <w:rPr>
                <w:rFonts w:asciiTheme="minorHAnsi" w:hAnsiTheme="minorHAnsi" w:cstheme="minorHAnsi"/>
                <w:spacing w:val="0"/>
                <w:sz w:val="20"/>
                <w:szCs w:val="20"/>
              </w:rPr>
              <w:t>69.056,79</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B838AE6" w14:textId="23D96A94" w:rsidR="0041064B" w:rsidRPr="0087291D" w:rsidRDefault="0041064B" w:rsidP="00A60908">
            <w:pPr>
              <w:autoSpaceDE w:val="0"/>
              <w:autoSpaceDN w:val="0"/>
              <w:adjustRightInd w:val="0"/>
              <w:spacing w:before="40"/>
              <w:jc w:val="right"/>
              <w:rPr>
                <w:rFonts w:asciiTheme="minorHAnsi" w:hAnsiTheme="minorHAnsi" w:cstheme="minorHAnsi"/>
                <w:spacing w:val="0"/>
                <w:sz w:val="20"/>
                <w:szCs w:val="20"/>
              </w:rPr>
            </w:pPr>
            <w:r w:rsidRPr="0087291D">
              <w:rPr>
                <w:rFonts w:asciiTheme="minorHAnsi" w:hAnsiTheme="minorHAnsi" w:cstheme="minorHAnsi"/>
                <w:spacing w:val="0"/>
                <w:sz w:val="20"/>
                <w:szCs w:val="20"/>
              </w:rPr>
              <w:t>66.264,01</w:t>
            </w:r>
          </w:p>
        </w:tc>
      </w:tr>
      <w:tr w:rsidR="0041064B" w:rsidRPr="009E229F" w14:paraId="591F969A"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7CD6851" w14:textId="77777777" w:rsidR="0041064B" w:rsidRPr="009E229F" w:rsidRDefault="0041064B"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Gastos de personal</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E279B3B" w14:textId="0C2E7759" w:rsidR="0041064B" w:rsidRPr="0041064B" w:rsidRDefault="0041064B" w:rsidP="00A60908">
            <w:pPr>
              <w:autoSpaceDE w:val="0"/>
              <w:autoSpaceDN w:val="0"/>
              <w:adjustRightInd w:val="0"/>
              <w:spacing w:before="40"/>
              <w:jc w:val="right"/>
              <w:rPr>
                <w:rFonts w:asciiTheme="minorHAnsi" w:hAnsiTheme="minorHAnsi" w:cstheme="minorHAnsi"/>
                <w:spacing w:val="0"/>
                <w:sz w:val="20"/>
                <w:szCs w:val="20"/>
              </w:rPr>
            </w:pPr>
            <w:r w:rsidRPr="0041064B">
              <w:rPr>
                <w:rFonts w:asciiTheme="minorHAnsi" w:hAnsiTheme="minorHAnsi" w:cstheme="minorHAnsi"/>
                <w:spacing w:val="0"/>
                <w:sz w:val="20"/>
                <w:szCs w:val="20"/>
              </w:rPr>
              <w:t>75.365,44</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07AFBEE" w14:textId="6437C685" w:rsidR="0041064B" w:rsidRPr="0087291D" w:rsidRDefault="0041064B" w:rsidP="00A60908">
            <w:pPr>
              <w:autoSpaceDE w:val="0"/>
              <w:autoSpaceDN w:val="0"/>
              <w:adjustRightInd w:val="0"/>
              <w:spacing w:before="40"/>
              <w:jc w:val="right"/>
              <w:rPr>
                <w:rFonts w:asciiTheme="minorHAnsi" w:hAnsiTheme="minorHAnsi" w:cstheme="minorHAnsi"/>
                <w:spacing w:val="0"/>
                <w:sz w:val="20"/>
                <w:szCs w:val="20"/>
              </w:rPr>
            </w:pPr>
            <w:r w:rsidRPr="0087291D">
              <w:rPr>
                <w:rFonts w:asciiTheme="minorHAnsi" w:hAnsiTheme="minorHAnsi" w:cstheme="minorHAnsi"/>
                <w:spacing w:val="0"/>
                <w:sz w:val="20"/>
                <w:szCs w:val="20"/>
              </w:rPr>
              <w:t>74.989,64</w:t>
            </w:r>
          </w:p>
        </w:tc>
      </w:tr>
      <w:tr w:rsidR="0041064B" w:rsidRPr="009E229F" w14:paraId="01D7753E"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BE1742E" w14:textId="77777777" w:rsidR="0041064B" w:rsidRPr="009E229F" w:rsidRDefault="0041064B"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Otros gastos de la actividad</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332C136" w14:textId="6DA55511" w:rsidR="0041064B" w:rsidRPr="0041064B" w:rsidRDefault="0041064B" w:rsidP="00A60908">
            <w:pPr>
              <w:autoSpaceDE w:val="0"/>
              <w:autoSpaceDN w:val="0"/>
              <w:adjustRightInd w:val="0"/>
              <w:spacing w:before="40"/>
              <w:jc w:val="right"/>
              <w:rPr>
                <w:rFonts w:asciiTheme="minorHAnsi" w:hAnsiTheme="minorHAnsi" w:cstheme="minorHAnsi"/>
                <w:spacing w:val="0"/>
                <w:sz w:val="20"/>
                <w:szCs w:val="20"/>
              </w:rPr>
            </w:pPr>
            <w:r w:rsidRPr="0041064B">
              <w:rPr>
                <w:rFonts w:asciiTheme="minorHAnsi" w:hAnsiTheme="minorHAnsi" w:cstheme="minorHAnsi"/>
                <w:spacing w:val="0"/>
                <w:sz w:val="20"/>
                <w:szCs w:val="20"/>
              </w:rPr>
              <w:t>20.882,86</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D2AE672" w14:textId="6D4A4FAE" w:rsidR="0041064B" w:rsidRPr="0087291D" w:rsidRDefault="0041064B" w:rsidP="00A60908">
            <w:pPr>
              <w:autoSpaceDE w:val="0"/>
              <w:autoSpaceDN w:val="0"/>
              <w:adjustRightInd w:val="0"/>
              <w:spacing w:before="40"/>
              <w:jc w:val="right"/>
              <w:rPr>
                <w:rFonts w:asciiTheme="minorHAnsi" w:hAnsiTheme="minorHAnsi" w:cstheme="minorHAnsi"/>
                <w:spacing w:val="0"/>
                <w:sz w:val="20"/>
                <w:szCs w:val="20"/>
              </w:rPr>
            </w:pPr>
            <w:r w:rsidRPr="0087291D">
              <w:rPr>
                <w:rFonts w:asciiTheme="minorHAnsi" w:hAnsiTheme="minorHAnsi" w:cstheme="minorHAnsi"/>
                <w:spacing w:val="0"/>
                <w:sz w:val="20"/>
                <w:szCs w:val="20"/>
              </w:rPr>
              <w:t>20.383,59</w:t>
            </w:r>
          </w:p>
        </w:tc>
      </w:tr>
      <w:tr w:rsidR="0041064B" w:rsidRPr="009E229F" w14:paraId="680359D3"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1B97D20" w14:textId="77777777" w:rsidR="0041064B" w:rsidRPr="009E229F" w:rsidRDefault="0041064B"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Amortización del Inmovilizado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40217E9" w14:textId="7ABD4ECE" w:rsidR="0041064B" w:rsidRPr="0041064B" w:rsidRDefault="0041064B" w:rsidP="00A60908">
            <w:pPr>
              <w:autoSpaceDE w:val="0"/>
              <w:autoSpaceDN w:val="0"/>
              <w:adjustRightInd w:val="0"/>
              <w:spacing w:before="40"/>
              <w:jc w:val="right"/>
              <w:rPr>
                <w:rFonts w:asciiTheme="minorHAnsi" w:hAnsiTheme="minorHAnsi" w:cstheme="minorHAnsi"/>
                <w:spacing w:val="0"/>
                <w:sz w:val="20"/>
                <w:szCs w:val="20"/>
              </w:rPr>
            </w:pPr>
            <w:r w:rsidRPr="0041064B">
              <w:rPr>
                <w:rFonts w:asciiTheme="minorHAnsi" w:hAnsiTheme="minorHAnsi" w:cstheme="minorHAnsi"/>
                <w:spacing w:val="0"/>
                <w:sz w:val="20"/>
                <w:szCs w:val="20"/>
              </w:rPr>
              <w:t>8.231,63</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F5C039C" w14:textId="5FB4FA4F" w:rsidR="0041064B" w:rsidRPr="0087291D" w:rsidRDefault="0041064B" w:rsidP="00A60908">
            <w:pPr>
              <w:autoSpaceDE w:val="0"/>
              <w:autoSpaceDN w:val="0"/>
              <w:adjustRightInd w:val="0"/>
              <w:spacing w:before="40"/>
              <w:jc w:val="right"/>
              <w:rPr>
                <w:rFonts w:asciiTheme="minorHAnsi" w:hAnsiTheme="minorHAnsi" w:cstheme="minorHAnsi"/>
                <w:spacing w:val="0"/>
                <w:sz w:val="20"/>
                <w:szCs w:val="20"/>
              </w:rPr>
            </w:pPr>
            <w:r w:rsidRPr="0087291D">
              <w:rPr>
                <w:rFonts w:asciiTheme="minorHAnsi" w:hAnsiTheme="minorHAnsi" w:cstheme="minorHAnsi"/>
                <w:spacing w:val="0"/>
                <w:sz w:val="20"/>
                <w:szCs w:val="20"/>
              </w:rPr>
              <w:t>9.814,89</w:t>
            </w:r>
          </w:p>
        </w:tc>
      </w:tr>
      <w:tr w:rsidR="00DA13BE" w:rsidRPr="009E229F" w14:paraId="7A72F19A"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399F1E8" w14:textId="77777777" w:rsidR="00DA13BE" w:rsidRPr="009E229F" w:rsidRDefault="00DA13BE"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Deterioro y resultado por enajenación de inmovilizado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3E22D98" w14:textId="4418CF7B" w:rsidR="00DA13BE" w:rsidRPr="00452797" w:rsidRDefault="00A60908" w:rsidP="00A60908">
            <w:pPr>
              <w:autoSpaceDE w:val="0"/>
              <w:autoSpaceDN w:val="0"/>
              <w:adjustRightInd w:val="0"/>
              <w:spacing w:before="40"/>
              <w:jc w:val="right"/>
              <w:rPr>
                <w:rFonts w:asciiTheme="minorHAnsi" w:hAnsiTheme="minorHAnsi" w:cstheme="minorHAnsi"/>
                <w:b/>
                <w:spacing w:val="0"/>
                <w:sz w:val="20"/>
                <w:szCs w:val="18"/>
                <w:lang w:val="es-ES_tradnl"/>
              </w:rPr>
            </w:pPr>
            <w:r w:rsidRPr="00452797">
              <w:rPr>
                <w:rFonts w:asciiTheme="minorHAnsi" w:hAnsiTheme="minorHAnsi" w:cstheme="minorHAnsi"/>
                <w:b/>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FBF1AB" w14:textId="06DC6845" w:rsidR="00DA13BE" w:rsidRPr="00452797" w:rsidRDefault="00A60908" w:rsidP="00A60908">
            <w:pPr>
              <w:autoSpaceDE w:val="0"/>
              <w:autoSpaceDN w:val="0"/>
              <w:adjustRightInd w:val="0"/>
              <w:spacing w:before="40"/>
              <w:jc w:val="right"/>
              <w:rPr>
                <w:rFonts w:asciiTheme="minorHAnsi" w:hAnsiTheme="minorHAnsi" w:cstheme="minorHAnsi"/>
                <w:spacing w:val="0"/>
                <w:sz w:val="20"/>
                <w:szCs w:val="20"/>
              </w:rPr>
            </w:pPr>
            <w:r w:rsidRPr="00452797">
              <w:rPr>
                <w:rFonts w:asciiTheme="minorHAnsi" w:hAnsiTheme="minorHAnsi" w:cstheme="minorHAnsi"/>
                <w:spacing w:val="0"/>
                <w:sz w:val="20"/>
                <w:szCs w:val="20"/>
              </w:rPr>
              <w:t>-</w:t>
            </w:r>
          </w:p>
        </w:tc>
      </w:tr>
      <w:tr w:rsidR="00DA13BE" w:rsidRPr="009E229F" w14:paraId="57009D42"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6ABA1E6" w14:textId="77777777" w:rsidR="00DA13BE" w:rsidRPr="009E229F" w:rsidRDefault="00DA13BE"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Gastos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16EBF43" w14:textId="1C7ABFCF" w:rsidR="00DA13BE" w:rsidRPr="009E229F" w:rsidRDefault="00A60908" w:rsidP="00A60908">
            <w:pPr>
              <w:autoSpaceDE w:val="0"/>
              <w:autoSpaceDN w:val="0"/>
              <w:adjustRightInd w:val="0"/>
              <w:spacing w:before="40"/>
              <w:jc w:val="right"/>
              <w:rPr>
                <w:rFonts w:asciiTheme="minorHAnsi" w:hAnsiTheme="minorHAnsi" w:cstheme="minorHAnsi"/>
                <w:b/>
                <w:spacing w:val="0"/>
                <w:sz w:val="20"/>
                <w:szCs w:val="18"/>
                <w:lang w:val="es-ES_tradnl"/>
              </w:rPr>
            </w:pPr>
            <w:r>
              <w:rPr>
                <w:rFonts w:asciiTheme="minorHAnsi" w:hAnsiTheme="minorHAnsi" w:cstheme="minorHAnsi"/>
                <w:b/>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0AC247D" w14:textId="5098D696" w:rsidR="00DA13BE" w:rsidRPr="009E229F" w:rsidRDefault="00A60908" w:rsidP="00A60908">
            <w:pPr>
              <w:autoSpaceDE w:val="0"/>
              <w:autoSpaceDN w:val="0"/>
              <w:adjustRightInd w:val="0"/>
              <w:spacing w:before="40"/>
              <w:jc w:val="right"/>
              <w:rPr>
                <w:rFonts w:asciiTheme="minorHAnsi" w:hAnsiTheme="minorHAnsi" w:cstheme="minorHAnsi"/>
                <w:color w:val="000000"/>
                <w:spacing w:val="0"/>
                <w:sz w:val="20"/>
                <w:szCs w:val="20"/>
              </w:rPr>
            </w:pPr>
            <w:r>
              <w:rPr>
                <w:rFonts w:asciiTheme="minorHAnsi" w:hAnsiTheme="minorHAnsi" w:cstheme="minorHAnsi"/>
                <w:color w:val="000000"/>
                <w:spacing w:val="0"/>
                <w:sz w:val="20"/>
                <w:szCs w:val="20"/>
              </w:rPr>
              <w:t>-</w:t>
            </w:r>
          </w:p>
        </w:tc>
      </w:tr>
      <w:tr w:rsidR="00DA13BE" w:rsidRPr="009E229F" w14:paraId="0F70A0E9"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D9DE29D" w14:textId="77777777" w:rsidR="00DA13BE" w:rsidRPr="009E229F" w:rsidRDefault="00DA13BE"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Variaciones de valor razonable en instrumentos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D0B819E" w14:textId="54214C58" w:rsidR="00DA13BE" w:rsidRPr="009E229F" w:rsidRDefault="00A60908" w:rsidP="00A60908">
            <w:pPr>
              <w:autoSpaceDE w:val="0"/>
              <w:autoSpaceDN w:val="0"/>
              <w:adjustRightInd w:val="0"/>
              <w:spacing w:before="40"/>
              <w:jc w:val="right"/>
              <w:rPr>
                <w:rFonts w:asciiTheme="minorHAnsi" w:hAnsiTheme="minorHAnsi" w:cstheme="minorHAnsi"/>
                <w:b/>
                <w:spacing w:val="0"/>
                <w:sz w:val="20"/>
                <w:szCs w:val="18"/>
                <w:lang w:val="es-ES_tradnl"/>
              </w:rPr>
            </w:pPr>
            <w:r>
              <w:rPr>
                <w:rFonts w:asciiTheme="minorHAnsi" w:hAnsiTheme="minorHAnsi" w:cstheme="minorHAnsi"/>
                <w:b/>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D786967" w14:textId="126D2930" w:rsidR="00DA13BE" w:rsidRPr="009E229F" w:rsidRDefault="00A60908" w:rsidP="00A60908">
            <w:pPr>
              <w:autoSpaceDE w:val="0"/>
              <w:autoSpaceDN w:val="0"/>
              <w:adjustRightInd w:val="0"/>
              <w:spacing w:before="40"/>
              <w:jc w:val="right"/>
              <w:rPr>
                <w:rFonts w:asciiTheme="minorHAnsi" w:hAnsiTheme="minorHAnsi" w:cstheme="minorHAnsi"/>
                <w:color w:val="000000"/>
                <w:spacing w:val="0"/>
                <w:sz w:val="20"/>
                <w:szCs w:val="20"/>
              </w:rPr>
            </w:pPr>
            <w:r>
              <w:rPr>
                <w:rFonts w:asciiTheme="minorHAnsi" w:hAnsiTheme="minorHAnsi" w:cstheme="minorHAnsi"/>
                <w:color w:val="000000"/>
                <w:spacing w:val="0"/>
                <w:sz w:val="20"/>
                <w:szCs w:val="20"/>
              </w:rPr>
              <w:t>-</w:t>
            </w:r>
          </w:p>
        </w:tc>
      </w:tr>
      <w:tr w:rsidR="00DA13BE" w:rsidRPr="009E229F" w14:paraId="14C5A5F8"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ED9D44C" w14:textId="77777777" w:rsidR="00DA13BE" w:rsidRPr="009E229F" w:rsidRDefault="00DA13BE"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Diferencias de cambio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5B256A7" w14:textId="60811C23" w:rsidR="00DA13BE" w:rsidRPr="009E229F" w:rsidRDefault="00A60908" w:rsidP="00A60908">
            <w:pPr>
              <w:autoSpaceDE w:val="0"/>
              <w:autoSpaceDN w:val="0"/>
              <w:adjustRightInd w:val="0"/>
              <w:spacing w:before="40"/>
              <w:jc w:val="right"/>
              <w:rPr>
                <w:rFonts w:asciiTheme="minorHAnsi" w:hAnsiTheme="minorHAnsi" w:cstheme="minorHAnsi"/>
                <w:b/>
                <w:spacing w:val="0"/>
                <w:sz w:val="20"/>
                <w:szCs w:val="18"/>
                <w:lang w:val="es-ES_tradnl"/>
              </w:rPr>
            </w:pPr>
            <w:r>
              <w:rPr>
                <w:rFonts w:asciiTheme="minorHAnsi" w:hAnsiTheme="minorHAnsi" w:cstheme="minorHAnsi"/>
                <w:b/>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5B32601" w14:textId="00D1D11C" w:rsidR="00DA13BE" w:rsidRPr="009E229F" w:rsidRDefault="00A60908" w:rsidP="00A60908">
            <w:pPr>
              <w:autoSpaceDE w:val="0"/>
              <w:autoSpaceDN w:val="0"/>
              <w:adjustRightInd w:val="0"/>
              <w:spacing w:before="40"/>
              <w:jc w:val="right"/>
              <w:rPr>
                <w:rFonts w:asciiTheme="minorHAnsi" w:hAnsiTheme="minorHAnsi" w:cstheme="minorHAnsi"/>
                <w:color w:val="000000"/>
                <w:spacing w:val="0"/>
                <w:sz w:val="20"/>
                <w:szCs w:val="20"/>
              </w:rPr>
            </w:pPr>
            <w:r>
              <w:rPr>
                <w:rFonts w:asciiTheme="minorHAnsi" w:hAnsiTheme="minorHAnsi" w:cstheme="minorHAnsi"/>
                <w:color w:val="000000"/>
                <w:spacing w:val="0"/>
                <w:sz w:val="20"/>
                <w:szCs w:val="20"/>
              </w:rPr>
              <w:t>-</w:t>
            </w:r>
          </w:p>
        </w:tc>
      </w:tr>
      <w:tr w:rsidR="00DA13BE" w:rsidRPr="009E229F" w14:paraId="04E4CE01" w14:textId="77777777" w:rsidTr="00687D85">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D7CD802" w14:textId="77777777" w:rsidR="00DA13BE" w:rsidRPr="009E229F" w:rsidRDefault="00DA13BE"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Deterioro y resultado por enajenaciones de instrumentos financieros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977B86B" w14:textId="6E9B8D1A" w:rsidR="00DA13BE" w:rsidRPr="009E229F" w:rsidRDefault="00A60908" w:rsidP="00A60908">
            <w:pPr>
              <w:autoSpaceDE w:val="0"/>
              <w:autoSpaceDN w:val="0"/>
              <w:adjustRightInd w:val="0"/>
              <w:spacing w:before="40"/>
              <w:jc w:val="right"/>
              <w:rPr>
                <w:rFonts w:asciiTheme="minorHAnsi" w:hAnsiTheme="minorHAnsi" w:cstheme="minorHAnsi"/>
                <w:b/>
                <w:spacing w:val="0"/>
                <w:sz w:val="20"/>
                <w:szCs w:val="18"/>
                <w:lang w:val="es-ES_tradnl"/>
              </w:rPr>
            </w:pPr>
            <w:r>
              <w:rPr>
                <w:rFonts w:asciiTheme="minorHAnsi" w:hAnsiTheme="minorHAnsi" w:cstheme="minorHAnsi"/>
                <w:b/>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0EAA5BB" w14:textId="0C4FDB45" w:rsidR="00DA13BE" w:rsidRPr="009E229F" w:rsidRDefault="00A60908" w:rsidP="00A60908">
            <w:pPr>
              <w:autoSpaceDE w:val="0"/>
              <w:autoSpaceDN w:val="0"/>
              <w:adjustRightInd w:val="0"/>
              <w:spacing w:before="40"/>
              <w:jc w:val="right"/>
              <w:rPr>
                <w:rFonts w:asciiTheme="minorHAnsi" w:hAnsiTheme="minorHAnsi" w:cstheme="minorHAnsi"/>
                <w:color w:val="000000"/>
                <w:spacing w:val="0"/>
                <w:sz w:val="20"/>
                <w:szCs w:val="20"/>
              </w:rPr>
            </w:pPr>
            <w:r>
              <w:rPr>
                <w:rFonts w:asciiTheme="minorHAnsi" w:hAnsiTheme="minorHAnsi" w:cstheme="minorHAnsi"/>
                <w:color w:val="000000"/>
                <w:spacing w:val="0"/>
                <w:sz w:val="20"/>
                <w:szCs w:val="20"/>
              </w:rPr>
              <w:t>-</w:t>
            </w:r>
          </w:p>
        </w:tc>
      </w:tr>
      <w:tr w:rsidR="00A33579" w:rsidRPr="009E229F" w14:paraId="45A349B2" w14:textId="77777777" w:rsidTr="00013AB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8BFB263" w14:textId="77777777" w:rsidR="00A33579" w:rsidRPr="009E229F" w:rsidRDefault="00A33579"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Impuestos sobre beneficios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D2B5861" w14:textId="6F51AE8F" w:rsidR="00A33579" w:rsidRPr="00452797" w:rsidRDefault="00452797" w:rsidP="00A60908">
            <w:pPr>
              <w:autoSpaceDE w:val="0"/>
              <w:autoSpaceDN w:val="0"/>
              <w:adjustRightInd w:val="0"/>
              <w:spacing w:before="40"/>
              <w:jc w:val="right"/>
              <w:rPr>
                <w:rFonts w:asciiTheme="minorHAnsi" w:hAnsiTheme="minorHAnsi" w:cstheme="minorHAnsi"/>
                <w:spacing w:val="0"/>
                <w:sz w:val="20"/>
                <w:szCs w:val="20"/>
              </w:rPr>
            </w:pPr>
            <w:r w:rsidRPr="00452797">
              <w:rPr>
                <w:rFonts w:asciiTheme="minorHAnsi" w:hAnsiTheme="minorHAnsi" w:cstheme="minorHAnsi"/>
                <w:spacing w:val="0"/>
                <w:sz w:val="20"/>
                <w:szCs w:val="20"/>
              </w:rPr>
              <w:t>30.300,00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2EA67F8" w14:textId="529CB7E8" w:rsidR="00A33579" w:rsidRPr="0087291D" w:rsidRDefault="0087291D" w:rsidP="00A60908">
            <w:pPr>
              <w:autoSpaceDE w:val="0"/>
              <w:autoSpaceDN w:val="0"/>
              <w:adjustRightInd w:val="0"/>
              <w:spacing w:before="40"/>
              <w:jc w:val="right"/>
              <w:rPr>
                <w:rFonts w:asciiTheme="minorHAnsi" w:hAnsiTheme="minorHAnsi" w:cstheme="minorHAnsi"/>
                <w:spacing w:val="0"/>
                <w:sz w:val="20"/>
                <w:szCs w:val="20"/>
              </w:rPr>
            </w:pPr>
            <w:r w:rsidRPr="0087291D">
              <w:rPr>
                <w:rFonts w:asciiTheme="minorHAnsi" w:hAnsiTheme="minorHAnsi" w:cstheme="minorHAnsi"/>
                <w:spacing w:val="0"/>
                <w:sz w:val="20"/>
                <w:szCs w:val="20"/>
              </w:rPr>
              <w:t>7.627,97</w:t>
            </w:r>
          </w:p>
        </w:tc>
      </w:tr>
      <w:tr w:rsidR="00A33579" w:rsidRPr="009E229F" w14:paraId="1B81EA6E" w14:textId="77777777" w:rsidTr="00013AB2">
        <w:trPr>
          <w:jc w:val="center"/>
        </w:trPr>
        <w:tc>
          <w:tcPr>
            <w:tcW w:w="5848" w:type="dxa"/>
            <w:tcBorders>
              <w:top w:val="single" w:sz="4" w:space="0" w:color="808080" w:themeColor="background1" w:themeShade="80"/>
              <w:bottom w:val="single" w:sz="4" w:space="0" w:color="808080" w:themeColor="background1" w:themeShade="80"/>
              <w:right w:val="single" w:sz="4" w:space="0" w:color="FFFFFF" w:themeColor="background1"/>
            </w:tcBorders>
            <w:shd w:val="clear" w:color="auto" w:fill="808080" w:themeFill="background1" w:themeFillShade="80"/>
          </w:tcPr>
          <w:p w14:paraId="244EF8C6" w14:textId="0D458309" w:rsidR="00A33579" w:rsidRPr="009E229F" w:rsidRDefault="00A33579" w:rsidP="00DA13BE">
            <w:pPr>
              <w:autoSpaceDE w:val="0"/>
              <w:autoSpaceDN w:val="0"/>
              <w:adjustRightInd w:val="0"/>
              <w:spacing w:before="40"/>
              <w:jc w:val="both"/>
              <w:rPr>
                <w:rFonts w:asciiTheme="minorHAnsi" w:hAnsiTheme="minorHAnsi" w:cstheme="minorHAnsi"/>
                <w:b/>
                <w:color w:val="FFFFFF" w:themeColor="background1"/>
                <w:spacing w:val="0"/>
                <w:sz w:val="20"/>
                <w:szCs w:val="18"/>
                <w:lang w:val="es-ES_tradnl"/>
              </w:rPr>
            </w:pPr>
            <w:r w:rsidRPr="009E229F">
              <w:rPr>
                <w:rFonts w:asciiTheme="minorHAnsi" w:hAnsiTheme="minorHAnsi" w:cstheme="minorHAnsi"/>
                <w:b/>
                <w:color w:val="FFFFFF" w:themeColor="background1"/>
                <w:spacing w:val="0"/>
                <w:sz w:val="20"/>
                <w:szCs w:val="18"/>
                <w:lang w:val="es-ES_tradnl"/>
              </w:rPr>
              <w:t xml:space="preserve">Subtotal </w:t>
            </w:r>
            <w:r w:rsidR="00755BD5" w:rsidRPr="009E229F">
              <w:rPr>
                <w:rFonts w:asciiTheme="minorHAnsi" w:hAnsiTheme="minorHAnsi" w:cstheme="minorHAnsi"/>
                <w:b/>
                <w:color w:val="FFFFFF" w:themeColor="background1"/>
                <w:spacing w:val="0"/>
                <w:sz w:val="20"/>
                <w:szCs w:val="18"/>
                <w:lang w:val="es-ES_tradnl"/>
              </w:rPr>
              <w:t>gastos</w:t>
            </w:r>
          </w:p>
        </w:tc>
        <w:tc>
          <w:tcPr>
            <w:tcW w:w="130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tcPr>
          <w:p w14:paraId="04AA85DF" w14:textId="3F6BC492" w:rsidR="00A33579" w:rsidRPr="00452797" w:rsidRDefault="00452797" w:rsidP="00A60908">
            <w:pPr>
              <w:autoSpaceDE w:val="0"/>
              <w:autoSpaceDN w:val="0"/>
              <w:adjustRightInd w:val="0"/>
              <w:spacing w:before="40"/>
              <w:jc w:val="right"/>
              <w:rPr>
                <w:rFonts w:asciiTheme="minorHAnsi" w:hAnsiTheme="minorHAnsi" w:cstheme="minorHAnsi"/>
                <w:b/>
                <w:color w:val="FFFFFF" w:themeColor="background1"/>
                <w:spacing w:val="0"/>
                <w:sz w:val="20"/>
                <w:szCs w:val="18"/>
                <w:lang w:val="es-ES_tradnl"/>
              </w:rPr>
            </w:pPr>
            <w:r w:rsidRPr="00452797">
              <w:rPr>
                <w:rFonts w:asciiTheme="minorHAnsi" w:hAnsiTheme="minorHAnsi" w:cstheme="minorHAnsi"/>
                <w:b/>
                <w:color w:val="FFFFFF" w:themeColor="background1"/>
                <w:spacing w:val="0"/>
                <w:sz w:val="20"/>
                <w:szCs w:val="18"/>
                <w:lang w:val="es-ES_tradnl"/>
              </w:rPr>
              <w:t>203.836,72</w:t>
            </w:r>
          </w:p>
        </w:tc>
        <w:tc>
          <w:tcPr>
            <w:tcW w:w="1307"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808080" w:themeFill="background1" w:themeFillShade="80"/>
            <w:vAlign w:val="center"/>
          </w:tcPr>
          <w:p w14:paraId="1CDE697F" w14:textId="2937468F" w:rsidR="00A33579" w:rsidRPr="0087291D" w:rsidRDefault="0087291D" w:rsidP="00A60908">
            <w:pPr>
              <w:autoSpaceDE w:val="0"/>
              <w:autoSpaceDN w:val="0"/>
              <w:adjustRightInd w:val="0"/>
              <w:spacing w:before="40"/>
              <w:jc w:val="right"/>
              <w:rPr>
                <w:rFonts w:asciiTheme="minorHAnsi" w:hAnsiTheme="minorHAnsi" w:cstheme="minorHAnsi"/>
                <w:b/>
                <w:spacing w:val="0"/>
                <w:sz w:val="20"/>
                <w:szCs w:val="18"/>
                <w:lang w:val="es-ES_tradnl"/>
              </w:rPr>
            </w:pPr>
            <w:r w:rsidRPr="0087291D">
              <w:rPr>
                <w:rFonts w:asciiTheme="minorHAnsi" w:hAnsiTheme="minorHAnsi" w:cstheme="minorHAnsi"/>
                <w:b/>
                <w:color w:val="FFFFFF" w:themeColor="background1"/>
                <w:spacing w:val="0"/>
                <w:sz w:val="20"/>
                <w:szCs w:val="18"/>
                <w:lang w:val="es-ES_tradnl"/>
              </w:rPr>
              <w:t>179.080,09</w:t>
            </w:r>
          </w:p>
        </w:tc>
      </w:tr>
      <w:tr w:rsidR="00A33579" w:rsidRPr="009E229F" w14:paraId="552A0F36" w14:textId="77777777" w:rsidTr="00013AB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20B47C3" w14:textId="7DF967C5" w:rsidR="00A33579" w:rsidRPr="009E229F" w:rsidRDefault="00A33579"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 xml:space="preserve">Adquisiciones de </w:t>
            </w:r>
            <w:r w:rsidR="00755BD5" w:rsidRPr="009E229F">
              <w:rPr>
                <w:rFonts w:asciiTheme="minorHAnsi" w:hAnsiTheme="minorHAnsi" w:cstheme="minorHAnsi"/>
                <w:spacing w:val="0"/>
                <w:sz w:val="20"/>
                <w:szCs w:val="18"/>
                <w:lang w:val="es-ES_tradnl"/>
              </w:rPr>
              <w:t xml:space="preserve">inmovilizado </w:t>
            </w:r>
            <w:r w:rsidRPr="009E229F">
              <w:rPr>
                <w:rFonts w:asciiTheme="minorHAnsi" w:hAnsiTheme="minorHAnsi" w:cstheme="minorHAnsi"/>
                <w:spacing w:val="0"/>
                <w:sz w:val="20"/>
                <w:szCs w:val="18"/>
                <w:lang w:val="es-ES_tradnl"/>
              </w:rPr>
              <w:t>(excepto Bienes de Patrimonio Histórico)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5CD00D1" w14:textId="0786511E" w:rsidR="00696D1C" w:rsidRPr="00696D1C" w:rsidRDefault="00A73463" w:rsidP="00696D1C">
            <w:pPr>
              <w:autoSpaceDE w:val="0"/>
              <w:autoSpaceDN w:val="0"/>
              <w:adjustRightInd w:val="0"/>
              <w:spacing w:before="40"/>
              <w:jc w:val="right"/>
              <w:rPr>
                <w:rFonts w:asciiTheme="minorHAnsi" w:hAnsiTheme="minorHAnsi" w:cstheme="minorHAnsi"/>
                <w:spacing w:val="0"/>
                <w:sz w:val="20"/>
                <w:szCs w:val="20"/>
              </w:rPr>
            </w:pPr>
            <w:r>
              <w:rPr>
                <w:rFonts w:asciiTheme="minorHAnsi" w:hAnsiTheme="minorHAnsi" w:cstheme="minorHAnsi"/>
                <w:spacing w:val="0"/>
                <w:sz w:val="20"/>
                <w:szCs w:val="20"/>
              </w:rPr>
              <w:t>1.469,93</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4A5513C" w14:textId="71E97BCD" w:rsidR="00A33579" w:rsidRPr="0087291D" w:rsidRDefault="0087291D" w:rsidP="00A60908">
            <w:pPr>
              <w:autoSpaceDE w:val="0"/>
              <w:autoSpaceDN w:val="0"/>
              <w:adjustRightInd w:val="0"/>
              <w:spacing w:before="40"/>
              <w:jc w:val="right"/>
              <w:rPr>
                <w:rFonts w:asciiTheme="minorHAnsi" w:hAnsiTheme="minorHAnsi" w:cstheme="minorHAnsi"/>
                <w:spacing w:val="0"/>
                <w:sz w:val="20"/>
                <w:szCs w:val="20"/>
              </w:rPr>
            </w:pPr>
            <w:r w:rsidRPr="0087291D">
              <w:rPr>
                <w:rFonts w:asciiTheme="minorHAnsi" w:hAnsiTheme="minorHAnsi" w:cstheme="minorHAnsi"/>
                <w:spacing w:val="0"/>
                <w:sz w:val="20"/>
                <w:szCs w:val="20"/>
              </w:rPr>
              <w:t>1.882,27</w:t>
            </w:r>
          </w:p>
        </w:tc>
      </w:tr>
      <w:tr w:rsidR="00A33579" w:rsidRPr="009E229F" w14:paraId="615C16AD" w14:textId="77777777" w:rsidTr="00013AB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9966F19" w14:textId="51D94AC7" w:rsidR="00A33579" w:rsidRPr="009E229F" w:rsidRDefault="00A33579"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Adquisiciones Bienes Patrimonio Histórico</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B30DBD0" w14:textId="786D1775" w:rsidR="00A33579" w:rsidRPr="00A73463" w:rsidRDefault="00A60908" w:rsidP="00A60908">
            <w:pPr>
              <w:autoSpaceDE w:val="0"/>
              <w:autoSpaceDN w:val="0"/>
              <w:adjustRightInd w:val="0"/>
              <w:spacing w:before="40"/>
              <w:jc w:val="right"/>
              <w:rPr>
                <w:rFonts w:asciiTheme="minorHAnsi" w:hAnsiTheme="minorHAnsi" w:cstheme="minorHAnsi"/>
                <w:b/>
                <w:spacing w:val="0"/>
                <w:sz w:val="20"/>
                <w:szCs w:val="18"/>
                <w:lang w:val="es-ES_tradnl"/>
              </w:rPr>
            </w:pPr>
            <w:r w:rsidRPr="00A73463">
              <w:rPr>
                <w:rFonts w:asciiTheme="minorHAnsi" w:hAnsiTheme="minorHAnsi" w:cstheme="minorHAnsi"/>
                <w:b/>
                <w:spacing w:val="0"/>
                <w:sz w:val="20"/>
                <w:szCs w:val="18"/>
                <w:lang w:val="es-ES_tradnl"/>
              </w:rPr>
              <w:t>-</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C6D8A37" w14:textId="59365CE8" w:rsidR="00A33579" w:rsidRPr="00A73463" w:rsidRDefault="00A60908" w:rsidP="00A60908">
            <w:pPr>
              <w:autoSpaceDE w:val="0"/>
              <w:autoSpaceDN w:val="0"/>
              <w:adjustRightInd w:val="0"/>
              <w:spacing w:before="40"/>
              <w:jc w:val="right"/>
              <w:rPr>
                <w:rFonts w:asciiTheme="minorHAnsi" w:hAnsiTheme="minorHAnsi" w:cstheme="minorHAnsi"/>
                <w:spacing w:val="0"/>
                <w:sz w:val="20"/>
                <w:szCs w:val="20"/>
              </w:rPr>
            </w:pPr>
            <w:r w:rsidRPr="00A73463">
              <w:rPr>
                <w:rFonts w:asciiTheme="minorHAnsi" w:hAnsiTheme="minorHAnsi" w:cstheme="minorHAnsi"/>
                <w:spacing w:val="0"/>
                <w:sz w:val="20"/>
                <w:szCs w:val="20"/>
              </w:rPr>
              <w:t>-</w:t>
            </w:r>
          </w:p>
        </w:tc>
      </w:tr>
      <w:tr w:rsidR="00A33579" w:rsidRPr="009E229F" w14:paraId="66787115" w14:textId="77777777" w:rsidTr="00013AB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4DEDB9E" w14:textId="77777777" w:rsidR="00A33579" w:rsidRPr="009E229F" w:rsidRDefault="00A33579"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spacing w:val="0"/>
                <w:sz w:val="20"/>
                <w:szCs w:val="18"/>
                <w:lang w:val="es-ES_tradnl"/>
              </w:rPr>
              <w:t>Cancelación deuda no comercial</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49BFE0A" w14:textId="6B11D35A" w:rsidR="00A33579" w:rsidRPr="00A73463" w:rsidRDefault="00A73463" w:rsidP="00A60908">
            <w:pPr>
              <w:autoSpaceDE w:val="0"/>
              <w:autoSpaceDN w:val="0"/>
              <w:adjustRightInd w:val="0"/>
              <w:spacing w:before="40"/>
              <w:jc w:val="right"/>
              <w:rPr>
                <w:rFonts w:asciiTheme="minorHAnsi" w:hAnsiTheme="minorHAnsi" w:cstheme="minorHAnsi"/>
                <w:spacing w:val="0"/>
                <w:sz w:val="20"/>
                <w:szCs w:val="20"/>
              </w:rPr>
            </w:pPr>
            <w:r w:rsidRPr="00A73463">
              <w:rPr>
                <w:rFonts w:asciiTheme="minorHAnsi" w:hAnsiTheme="minorHAnsi" w:cstheme="minorHAnsi"/>
                <w:spacing w:val="0"/>
                <w:sz w:val="20"/>
                <w:szCs w:val="20"/>
              </w:rPr>
              <w:t>68.900,00</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F6D7D9B" w14:textId="1CFDCADB" w:rsidR="00A33579" w:rsidRPr="0087291D" w:rsidRDefault="009336D1" w:rsidP="00A60908">
            <w:pPr>
              <w:autoSpaceDE w:val="0"/>
              <w:autoSpaceDN w:val="0"/>
              <w:adjustRightInd w:val="0"/>
              <w:spacing w:before="40"/>
              <w:jc w:val="right"/>
              <w:rPr>
                <w:rFonts w:asciiTheme="minorHAnsi" w:hAnsiTheme="minorHAnsi" w:cstheme="minorHAnsi"/>
                <w:spacing w:val="0"/>
                <w:sz w:val="20"/>
                <w:szCs w:val="20"/>
              </w:rPr>
            </w:pPr>
            <w:r>
              <w:rPr>
                <w:rFonts w:asciiTheme="minorHAnsi" w:hAnsiTheme="minorHAnsi" w:cstheme="minorHAnsi"/>
                <w:spacing w:val="0"/>
                <w:sz w:val="20"/>
                <w:szCs w:val="20"/>
              </w:rPr>
              <w:t>65.092,69</w:t>
            </w:r>
          </w:p>
        </w:tc>
      </w:tr>
      <w:tr w:rsidR="000A3672" w:rsidRPr="009E229F" w14:paraId="5FA55250" w14:textId="77777777" w:rsidTr="00013AB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597214D" w14:textId="00B6E97D" w:rsidR="000A3672" w:rsidRPr="009E229F" w:rsidRDefault="000A3672" w:rsidP="00DA13BE">
            <w:pPr>
              <w:autoSpaceDE w:val="0"/>
              <w:autoSpaceDN w:val="0"/>
              <w:adjustRightInd w:val="0"/>
              <w:spacing w:before="40"/>
              <w:jc w:val="both"/>
              <w:rPr>
                <w:rFonts w:asciiTheme="minorHAnsi" w:hAnsiTheme="minorHAnsi" w:cstheme="minorHAnsi"/>
                <w:spacing w:val="0"/>
                <w:sz w:val="20"/>
                <w:szCs w:val="18"/>
                <w:lang w:val="es-ES_tradnl"/>
              </w:rPr>
            </w:pPr>
            <w:r w:rsidRPr="009E229F">
              <w:rPr>
                <w:rFonts w:asciiTheme="minorHAnsi" w:hAnsiTheme="minorHAnsi" w:cstheme="minorHAnsi"/>
                <w:b/>
                <w:spacing w:val="0"/>
                <w:sz w:val="20"/>
                <w:szCs w:val="18"/>
                <w:lang w:val="es-ES_tradnl"/>
              </w:rPr>
              <w:t xml:space="preserve">Subtotal </w:t>
            </w:r>
            <w:r w:rsidR="00755BD5" w:rsidRPr="009E229F">
              <w:rPr>
                <w:rFonts w:asciiTheme="minorHAnsi" w:hAnsiTheme="minorHAnsi" w:cstheme="minorHAnsi"/>
                <w:b/>
                <w:spacing w:val="0"/>
                <w:sz w:val="20"/>
                <w:szCs w:val="18"/>
                <w:lang w:val="es-ES_tradnl"/>
              </w:rPr>
              <w:t>inversiones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1E54551" w14:textId="7FCF4E9F" w:rsidR="000A3672" w:rsidRPr="000A3672" w:rsidRDefault="000A3672" w:rsidP="00A60908">
            <w:pPr>
              <w:autoSpaceDE w:val="0"/>
              <w:autoSpaceDN w:val="0"/>
              <w:adjustRightInd w:val="0"/>
              <w:spacing w:before="40"/>
              <w:jc w:val="right"/>
              <w:rPr>
                <w:rFonts w:asciiTheme="minorHAnsi" w:hAnsiTheme="minorHAnsi" w:cstheme="minorHAnsi"/>
                <w:b/>
                <w:spacing w:val="0"/>
                <w:sz w:val="20"/>
                <w:szCs w:val="20"/>
              </w:rPr>
            </w:pPr>
            <w:r w:rsidRPr="000A3672">
              <w:rPr>
                <w:rFonts w:asciiTheme="minorHAnsi" w:hAnsiTheme="minorHAnsi" w:cstheme="minorHAnsi"/>
                <w:b/>
                <w:spacing w:val="0"/>
                <w:sz w:val="20"/>
                <w:szCs w:val="20"/>
              </w:rPr>
              <w:t>70.369,93</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3A0ECB2" w14:textId="15C91E47" w:rsidR="000A3672" w:rsidRPr="000A3672" w:rsidRDefault="000A3672" w:rsidP="00A60908">
            <w:pPr>
              <w:autoSpaceDE w:val="0"/>
              <w:autoSpaceDN w:val="0"/>
              <w:adjustRightInd w:val="0"/>
              <w:spacing w:before="40"/>
              <w:jc w:val="right"/>
              <w:rPr>
                <w:rFonts w:asciiTheme="minorHAnsi" w:hAnsiTheme="minorHAnsi" w:cstheme="minorHAnsi"/>
                <w:b/>
                <w:spacing w:val="0"/>
                <w:sz w:val="20"/>
                <w:szCs w:val="20"/>
              </w:rPr>
            </w:pPr>
            <w:r w:rsidRPr="000A3672">
              <w:rPr>
                <w:rFonts w:asciiTheme="minorHAnsi" w:hAnsiTheme="minorHAnsi" w:cstheme="minorHAnsi"/>
                <w:b/>
                <w:spacing w:val="0"/>
                <w:sz w:val="20"/>
                <w:szCs w:val="20"/>
              </w:rPr>
              <w:t>66.974,96</w:t>
            </w:r>
          </w:p>
        </w:tc>
      </w:tr>
      <w:tr w:rsidR="000A3672" w:rsidRPr="009E229F" w14:paraId="47B73245" w14:textId="77777777" w:rsidTr="00013AB2">
        <w:trPr>
          <w:jc w:val="center"/>
        </w:trPr>
        <w:tc>
          <w:tcPr>
            <w:tcW w:w="58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453BC40" w14:textId="788B53FE" w:rsidR="000A3672" w:rsidRPr="009E229F" w:rsidRDefault="000A3672" w:rsidP="00DA13BE">
            <w:pPr>
              <w:autoSpaceDE w:val="0"/>
              <w:autoSpaceDN w:val="0"/>
              <w:adjustRightInd w:val="0"/>
              <w:spacing w:before="40"/>
              <w:jc w:val="both"/>
              <w:rPr>
                <w:rFonts w:asciiTheme="minorHAnsi" w:hAnsiTheme="minorHAnsi" w:cstheme="minorHAnsi"/>
                <w:spacing w:val="0"/>
                <w:sz w:val="20"/>
                <w:szCs w:val="18"/>
                <w:lang w:val="es-ES_tradnl"/>
              </w:rPr>
            </w:pPr>
            <w:bookmarkStart w:id="203" w:name="_Hlk1723971"/>
            <w:r w:rsidRPr="009E229F">
              <w:rPr>
                <w:rFonts w:asciiTheme="minorHAnsi" w:hAnsiTheme="minorHAnsi" w:cstheme="minorHAnsi"/>
                <w:b/>
                <w:spacing w:val="0"/>
                <w:sz w:val="20"/>
                <w:szCs w:val="18"/>
                <w:lang w:val="es-ES_tradnl"/>
              </w:rPr>
              <w:t xml:space="preserve">Total </w:t>
            </w:r>
            <w:r w:rsidR="00755BD5" w:rsidRPr="009E229F">
              <w:rPr>
                <w:rFonts w:asciiTheme="minorHAnsi" w:hAnsiTheme="minorHAnsi" w:cstheme="minorHAnsi"/>
                <w:b/>
                <w:spacing w:val="0"/>
                <w:sz w:val="20"/>
                <w:szCs w:val="18"/>
                <w:lang w:val="es-ES_tradnl"/>
              </w:rPr>
              <w:t>recursos empleados</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69C062" w14:textId="4F0819B4" w:rsidR="000A3672" w:rsidRPr="00DF332A" w:rsidRDefault="000A3672" w:rsidP="00A60908">
            <w:pPr>
              <w:autoSpaceDE w:val="0"/>
              <w:autoSpaceDN w:val="0"/>
              <w:adjustRightInd w:val="0"/>
              <w:spacing w:before="40"/>
              <w:jc w:val="right"/>
              <w:rPr>
                <w:rFonts w:asciiTheme="minorHAnsi" w:hAnsiTheme="minorHAnsi" w:cstheme="minorHAnsi"/>
                <w:b/>
                <w:color w:val="FF0000"/>
                <w:spacing w:val="0"/>
                <w:sz w:val="20"/>
                <w:szCs w:val="18"/>
                <w:lang w:val="es-ES_tradnl"/>
              </w:rPr>
            </w:pPr>
            <w:r w:rsidRPr="00A73463">
              <w:rPr>
                <w:rFonts w:asciiTheme="minorHAnsi" w:hAnsiTheme="minorHAnsi" w:cstheme="minorHAnsi"/>
                <w:b/>
                <w:spacing w:val="0"/>
                <w:sz w:val="22"/>
                <w:szCs w:val="18"/>
                <w:lang w:val="es-ES_tradnl"/>
              </w:rPr>
              <w:t>274.206,65</w:t>
            </w:r>
          </w:p>
        </w:tc>
        <w:tc>
          <w:tcPr>
            <w:tcW w:w="13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3066757" w14:textId="5EEA8092" w:rsidR="000A3672" w:rsidRPr="0087291D" w:rsidRDefault="000A3672" w:rsidP="00A60908">
            <w:pPr>
              <w:autoSpaceDE w:val="0"/>
              <w:autoSpaceDN w:val="0"/>
              <w:adjustRightInd w:val="0"/>
              <w:spacing w:before="40"/>
              <w:jc w:val="right"/>
              <w:rPr>
                <w:rFonts w:asciiTheme="minorHAnsi" w:hAnsiTheme="minorHAnsi" w:cstheme="minorHAnsi"/>
                <w:spacing w:val="0"/>
                <w:sz w:val="20"/>
                <w:szCs w:val="20"/>
              </w:rPr>
            </w:pPr>
            <w:r>
              <w:rPr>
                <w:rFonts w:asciiTheme="minorHAnsi" w:hAnsiTheme="minorHAnsi" w:cstheme="minorHAnsi"/>
                <w:b/>
                <w:spacing w:val="0"/>
                <w:sz w:val="22"/>
                <w:szCs w:val="18"/>
                <w:lang w:val="es-ES_tradnl"/>
              </w:rPr>
              <w:t>246.055,05</w:t>
            </w:r>
          </w:p>
        </w:tc>
      </w:tr>
      <w:bookmarkEnd w:id="202"/>
      <w:bookmarkEnd w:id="203"/>
    </w:tbl>
    <w:p w14:paraId="5A106DB6" w14:textId="77777777" w:rsidR="00DA13BE" w:rsidRPr="009E229F" w:rsidRDefault="00DA13BE" w:rsidP="00DA13BE">
      <w:pPr>
        <w:autoSpaceDE w:val="0"/>
        <w:autoSpaceDN w:val="0"/>
        <w:adjustRightInd w:val="0"/>
        <w:ind w:left="360" w:hanging="360"/>
        <w:jc w:val="both"/>
        <w:rPr>
          <w:rFonts w:asciiTheme="minorHAnsi" w:hAnsiTheme="minorHAnsi" w:cstheme="minorHAnsi"/>
          <w:b/>
          <w:color w:val="FF0000"/>
          <w:spacing w:val="0"/>
          <w:sz w:val="20"/>
          <w:szCs w:val="20"/>
          <w:lang w:val="es-ES_tradnl"/>
        </w:rPr>
      </w:pPr>
    </w:p>
    <w:p w14:paraId="434DC77E" w14:textId="77777777" w:rsidR="00DA13BE" w:rsidRPr="009E229F" w:rsidRDefault="00DA13BE" w:rsidP="00DA13BE">
      <w:pPr>
        <w:autoSpaceDE w:val="0"/>
        <w:autoSpaceDN w:val="0"/>
        <w:adjustRightInd w:val="0"/>
        <w:ind w:left="360" w:hanging="360"/>
        <w:jc w:val="both"/>
        <w:rPr>
          <w:rFonts w:asciiTheme="minorHAnsi" w:hAnsiTheme="minorHAnsi" w:cstheme="minorHAnsi"/>
          <w:b/>
          <w:color w:val="FF0000"/>
          <w:sz w:val="20"/>
          <w:szCs w:val="20"/>
          <w:lang w:val="es-ES_tradnl"/>
        </w:rPr>
      </w:pPr>
    </w:p>
    <w:p w14:paraId="19EB0797" w14:textId="77777777" w:rsidR="00DA13BE" w:rsidRPr="009E229F" w:rsidRDefault="00DA13BE" w:rsidP="00DA13BE">
      <w:pPr>
        <w:widowControl/>
        <w:overflowPunct/>
        <w:rPr>
          <w:rFonts w:asciiTheme="minorHAnsi" w:hAnsiTheme="minorHAnsi" w:cstheme="minorHAnsi"/>
          <w:sz w:val="22"/>
          <w:szCs w:val="24"/>
        </w:rPr>
      </w:pPr>
      <w:r w:rsidRPr="009E229F">
        <w:rPr>
          <w:rFonts w:asciiTheme="minorHAnsi" w:hAnsiTheme="minorHAnsi" w:cstheme="minorHAnsi"/>
          <w:sz w:val="22"/>
          <w:szCs w:val="24"/>
        </w:rPr>
        <w:br w:type="page"/>
      </w:r>
    </w:p>
    <w:p w14:paraId="688EE506" w14:textId="77777777" w:rsidR="009D4121" w:rsidRPr="009E229F" w:rsidRDefault="009D4121" w:rsidP="00DA13BE">
      <w:pPr>
        <w:autoSpaceDE w:val="0"/>
        <w:autoSpaceDN w:val="0"/>
        <w:adjustRightInd w:val="0"/>
        <w:ind w:left="284"/>
        <w:jc w:val="both"/>
        <w:rPr>
          <w:rFonts w:asciiTheme="minorHAnsi" w:hAnsiTheme="minorHAnsi" w:cstheme="minorHAnsi"/>
          <w:b/>
          <w:spacing w:val="0"/>
          <w:kern w:val="2"/>
          <w:sz w:val="22"/>
          <w:szCs w:val="22"/>
          <w:lang w:val="es-ES_tradnl"/>
        </w:rPr>
      </w:pPr>
    </w:p>
    <w:p w14:paraId="4CF507B9" w14:textId="2322AA59" w:rsidR="009D4121" w:rsidRPr="009E229F" w:rsidRDefault="00244EED" w:rsidP="00DA13BE">
      <w:pPr>
        <w:autoSpaceDE w:val="0"/>
        <w:autoSpaceDN w:val="0"/>
        <w:adjustRightInd w:val="0"/>
        <w:ind w:left="284"/>
        <w:jc w:val="both"/>
        <w:rPr>
          <w:rFonts w:asciiTheme="minorHAnsi" w:hAnsiTheme="minorHAnsi" w:cstheme="minorHAnsi"/>
          <w:b/>
          <w:spacing w:val="0"/>
          <w:kern w:val="2"/>
          <w:sz w:val="22"/>
          <w:szCs w:val="22"/>
          <w:lang w:val="es-ES_tradnl"/>
        </w:rPr>
      </w:pPr>
      <w:r>
        <w:rPr>
          <w:rFonts w:ascii="Gill Sans MT" w:hAnsi="Gill Sans MT"/>
          <w:b/>
          <w:noProof/>
          <w:kern w:val="26"/>
          <w:lang w:eastAsia="es-ES"/>
        </w:rPr>
        <mc:AlternateContent>
          <mc:Choice Requires="wps">
            <w:drawing>
              <wp:anchor distT="0" distB="0" distL="114300" distR="114300" simplePos="0" relativeHeight="251671552" behindDoc="1" locked="0" layoutInCell="1" allowOverlap="1" wp14:anchorId="0E8980D0" wp14:editId="233BB308">
                <wp:simplePos x="0" y="0"/>
                <wp:positionH relativeFrom="column">
                  <wp:posOffset>-1111885</wp:posOffset>
                </wp:positionH>
                <wp:positionV relativeFrom="paragraph">
                  <wp:posOffset>114462</wp:posOffset>
                </wp:positionV>
                <wp:extent cx="7644411" cy="329609"/>
                <wp:effectExtent l="0" t="0" r="0" b="0"/>
                <wp:wrapNone/>
                <wp:docPr id="31" name="31 Rectángulo"/>
                <wp:cNvGraphicFramePr/>
                <a:graphic xmlns:a="http://schemas.openxmlformats.org/drawingml/2006/main">
                  <a:graphicData uri="http://schemas.microsoft.com/office/word/2010/wordprocessingShape">
                    <wps:wsp>
                      <wps:cNvSpPr/>
                      <wps:spPr>
                        <a:xfrm>
                          <a:off x="0" y="0"/>
                          <a:ext cx="7644411" cy="32960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31 Rectángulo" o:spid="_x0000_s1026" style="position:absolute;margin-left:-87.55pt;margin-top:9pt;width:601.9pt;height:25.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" fillcolor="#4f81bd [3204]" stroked="f" strokeweight="2pt"/>
            </w:pict>
          </mc:Fallback>
        </mc:AlternateContent>
      </w:r>
    </w:p>
    <w:p w14:paraId="6F36174D" w14:textId="3F044D9F" w:rsidR="00DA13BE" w:rsidRPr="00244EED" w:rsidRDefault="003A4DFD" w:rsidP="003A4DFD">
      <w:pPr>
        <w:autoSpaceDE w:val="0"/>
        <w:autoSpaceDN w:val="0"/>
        <w:adjustRightInd w:val="0"/>
        <w:ind w:left="284"/>
        <w:jc w:val="center"/>
        <w:rPr>
          <w:rFonts w:asciiTheme="minorHAnsi" w:hAnsiTheme="minorHAnsi" w:cstheme="minorHAnsi"/>
          <w:b/>
          <w:color w:val="FFFFFF" w:themeColor="background1"/>
          <w:spacing w:val="0"/>
          <w:kern w:val="2"/>
          <w:sz w:val="22"/>
          <w:szCs w:val="22"/>
          <w:lang w:val="es-ES_tradnl"/>
        </w:rPr>
      </w:pPr>
      <w:r w:rsidRPr="00244EED">
        <w:rPr>
          <w:rFonts w:asciiTheme="minorHAnsi" w:hAnsiTheme="minorHAnsi" w:cstheme="minorHAnsi"/>
          <w:b/>
          <w:color w:val="FFFFFF" w:themeColor="background1"/>
          <w:spacing w:val="0"/>
          <w:kern w:val="2"/>
          <w:sz w:val="22"/>
          <w:szCs w:val="22"/>
          <w:lang w:val="es-ES_tradnl"/>
        </w:rPr>
        <w:t>RECURSOS ECONÓMICOS EMPLEADOS POR EL COLEGIO</w:t>
      </w:r>
    </w:p>
    <w:p w14:paraId="0928CFAD" w14:textId="77777777" w:rsidR="00DA13BE" w:rsidRPr="009E229F" w:rsidRDefault="00DA13BE" w:rsidP="00DA13BE">
      <w:pPr>
        <w:widowControl/>
        <w:overflowPunct/>
        <w:autoSpaceDE w:val="0"/>
        <w:autoSpaceDN w:val="0"/>
        <w:adjustRightInd w:val="0"/>
        <w:ind w:left="360" w:hanging="360"/>
        <w:jc w:val="center"/>
        <w:rPr>
          <w:rFonts w:asciiTheme="minorHAnsi" w:hAnsiTheme="minorHAnsi" w:cstheme="minorHAnsi"/>
          <w:b/>
          <w:spacing w:val="0"/>
          <w:kern w:val="0"/>
          <w:sz w:val="32"/>
          <w:szCs w:val="18"/>
          <w:lang w:val="es-ES_tradnl" w:eastAsia="es-ES"/>
        </w:rPr>
      </w:pPr>
    </w:p>
    <w:tbl>
      <w:tblPr>
        <w:tblW w:w="9639" w:type="dxa"/>
        <w:tblLayout w:type="fixed"/>
        <w:tblCellMar>
          <w:left w:w="70" w:type="dxa"/>
          <w:right w:w="70" w:type="dxa"/>
        </w:tblCellMar>
        <w:tblLook w:val="04A0" w:firstRow="1" w:lastRow="0" w:firstColumn="1" w:lastColumn="0" w:noHBand="0" w:noVBand="1"/>
      </w:tblPr>
      <w:tblGrid>
        <w:gridCol w:w="3573"/>
        <w:gridCol w:w="1317"/>
        <w:gridCol w:w="1134"/>
        <w:gridCol w:w="1276"/>
        <w:gridCol w:w="921"/>
        <w:gridCol w:w="1418"/>
      </w:tblGrid>
      <w:tr w:rsidR="00DA13BE" w:rsidRPr="009E229F" w14:paraId="4C513267" w14:textId="77777777" w:rsidTr="0079354F">
        <w:trPr>
          <w:trHeight w:val="454"/>
        </w:trPr>
        <w:tc>
          <w:tcPr>
            <w:tcW w:w="3573" w:type="dxa"/>
            <w:tcBorders>
              <w:top w:val="single" w:sz="4" w:space="0" w:color="808080" w:themeColor="background1" w:themeShade="80"/>
              <w:left w:val="single" w:sz="4" w:space="0" w:color="808080" w:themeColor="background1" w:themeShade="80"/>
              <w:right w:val="single" w:sz="8" w:space="0" w:color="FFFFFF" w:themeColor="background1"/>
            </w:tcBorders>
            <w:shd w:val="clear" w:color="auto" w:fill="808080" w:themeFill="background1" w:themeFillShade="80"/>
            <w:vAlign w:val="center"/>
            <w:hideMark/>
          </w:tcPr>
          <w:p w14:paraId="7DB3C622" w14:textId="77777777" w:rsidR="00DA13BE" w:rsidRPr="009E229F" w:rsidRDefault="00DA13BE" w:rsidP="00DA13BE">
            <w:pPr>
              <w:widowControl/>
              <w:overflowPunct/>
              <w:jc w:val="center"/>
              <w:rPr>
                <w:rFonts w:asciiTheme="minorHAnsi" w:hAnsiTheme="minorHAnsi" w:cstheme="minorHAnsi"/>
                <w:b/>
                <w:bCs/>
                <w:color w:val="FFFFFF" w:themeColor="background1"/>
                <w:spacing w:val="0"/>
                <w:kern w:val="0"/>
                <w:sz w:val="16"/>
                <w:szCs w:val="20"/>
                <w:lang w:eastAsia="es-ES"/>
              </w:rPr>
            </w:pPr>
            <w:bookmarkStart w:id="204" w:name="OLE_LINK246"/>
            <w:bookmarkStart w:id="205" w:name="OLE_LINK247"/>
            <w:bookmarkStart w:id="206" w:name="OLE_LINK248"/>
            <w:r w:rsidRPr="009E229F">
              <w:rPr>
                <w:rFonts w:asciiTheme="minorHAnsi" w:hAnsiTheme="minorHAnsi" w:cstheme="minorHAnsi"/>
                <w:b/>
                <w:bCs/>
                <w:color w:val="FFFFFF" w:themeColor="background1"/>
                <w:spacing w:val="0"/>
                <w:kern w:val="0"/>
                <w:sz w:val="16"/>
                <w:szCs w:val="20"/>
                <w:lang w:eastAsia="es-ES"/>
              </w:rPr>
              <w:t>Gastos/Inversiones</w:t>
            </w:r>
          </w:p>
        </w:tc>
        <w:tc>
          <w:tcPr>
            <w:tcW w:w="1317"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14:paraId="74C4FF95" w14:textId="77777777" w:rsidR="00DA13BE" w:rsidRPr="009E229F" w:rsidRDefault="00DA13BE" w:rsidP="00DA13BE">
            <w:pPr>
              <w:widowControl/>
              <w:overflowPunct/>
              <w:jc w:val="center"/>
              <w:rPr>
                <w:rFonts w:asciiTheme="minorHAnsi" w:hAnsiTheme="minorHAnsi" w:cstheme="minorHAnsi"/>
                <w:b/>
                <w:bCs/>
                <w:color w:val="FFFFFF" w:themeColor="background1"/>
                <w:spacing w:val="0"/>
                <w:kern w:val="0"/>
                <w:sz w:val="16"/>
                <w:szCs w:val="20"/>
                <w:lang w:eastAsia="es-ES"/>
              </w:rPr>
            </w:pPr>
            <w:r w:rsidRPr="009E229F">
              <w:rPr>
                <w:rFonts w:asciiTheme="minorHAnsi" w:hAnsiTheme="minorHAnsi" w:cstheme="minorHAnsi"/>
                <w:b/>
                <w:bCs/>
                <w:color w:val="FFFFFF" w:themeColor="background1"/>
                <w:spacing w:val="0"/>
                <w:kern w:val="0"/>
                <w:sz w:val="16"/>
                <w:szCs w:val="20"/>
                <w:lang w:eastAsia="es-ES"/>
              </w:rPr>
              <w:t>Actividad 1</w:t>
            </w:r>
          </w:p>
          <w:p w14:paraId="448DF36F" w14:textId="77777777" w:rsidR="00DA13BE" w:rsidRPr="009E229F" w:rsidRDefault="00DA13BE" w:rsidP="00DA13BE">
            <w:pPr>
              <w:jc w:val="center"/>
              <w:rPr>
                <w:rFonts w:asciiTheme="minorHAnsi" w:hAnsiTheme="minorHAnsi" w:cstheme="minorHAnsi"/>
                <w:b/>
                <w:bCs/>
                <w:color w:val="FFFFFF" w:themeColor="background1"/>
                <w:spacing w:val="0"/>
                <w:kern w:val="0"/>
                <w:sz w:val="16"/>
                <w:szCs w:val="20"/>
                <w:lang w:eastAsia="es-ES"/>
              </w:rPr>
            </w:pPr>
            <w:r w:rsidRPr="009E229F">
              <w:rPr>
                <w:rFonts w:asciiTheme="minorHAnsi" w:hAnsiTheme="minorHAnsi" w:cstheme="minorHAnsi"/>
                <w:b/>
                <w:bCs/>
                <w:color w:val="FFFFFF" w:themeColor="background1"/>
                <w:spacing w:val="0"/>
                <w:kern w:val="0"/>
                <w:sz w:val="16"/>
                <w:szCs w:val="20"/>
                <w:lang w:eastAsia="es-ES"/>
              </w:rPr>
              <w:t>No Mercantil</w:t>
            </w:r>
          </w:p>
        </w:tc>
        <w:tc>
          <w:tcPr>
            <w:tcW w:w="1134"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14:paraId="14C0D05B" w14:textId="77777777" w:rsidR="00DA13BE" w:rsidRPr="009E229F" w:rsidRDefault="00DA13BE" w:rsidP="00DA13BE">
            <w:pPr>
              <w:widowControl/>
              <w:overflowPunct/>
              <w:jc w:val="center"/>
              <w:rPr>
                <w:rFonts w:asciiTheme="minorHAnsi" w:hAnsiTheme="minorHAnsi" w:cstheme="minorHAnsi"/>
                <w:b/>
                <w:bCs/>
                <w:color w:val="FFFFFF" w:themeColor="background1"/>
                <w:spacing w:val="0"/>
                <w:kern w:val="0"/>
                <w:sz w:val="16"/>
                <w:szCs w:val="20"/>
                <w:lang w:eastAsia="es-ES"/>
              </w:rPr>
            </w:pPr>
            <w:r w:rsidRPr="009E229F">
              <w:rPr>
                <w:rFonts w:asciiTheme="minorHAnsi" w:hAnsiTheme="minorHAnsi" w:cstheme="minorHAnsi"/>
                <w:b/>
                <w:bCs/>
                <w:color w:val="FFFFFF" w:themeColor="background1"/>
                <w:spacing w:val="0"/>
                <w:kern w:val="0"/>
                <w:sz w:val="16"/>
                <w:szCs w:val="20"/>
                <w:lang w:eastAsia="es-ES"/>
              </w:rPr>
              <w:t>Actividad 2</w:t>
            </w:r>
          </w:p>
          <w:p w14:paraId="4405DD2B" w14:textId="77777777" w:rsidR="00DA13BE" w:rsidRPr="009E229F" w:rsidRDefault="00DA13BE" w:rsidP="00DA13BE">
            <w:pPr>
              <w:jc w:val="center"/>
              <w:rPr>
                <w:rFonts w:asciiTheme="minorHAnsi" w:hAnsiTheme="minorHAnsi" w:cstheme="minorHAnsi"/>
                <w:b/>
                <w:bCs/>
                <w:color w:val="FFFFFF" w:themeColor="background1"/>
                <w:spacing w:val="0"/>
                <w:kern w:val="0"/>
                <w:sz w:val="16"/>
                <w:szCs w:val="20"/>
                <w:lang w:eastAsia="es-ES"/>
              </w:rPr>
            </w:pPr>
            <w:r w:rsidRPr="009E229F">
              <w:rPr>
                <w:rFonts w:asciiTheme="minorHAnsi" w:hAnsiTheme="minorHAnsi" w:cstheme="minorHAnsi"/>
                <w:b/>
                <w:bCs/>
                <w:color w:val="FFFFFF" w:themeColor="background1"/>
                <w:spacing w:val="0"/>
                <w:kern w:val="0"/>
                <w:sz w:val="16"/>
                <w:szCs w:val="20"/>
                <w:lang w:eastAsia="es-ES"/>
              </w:rPr>
              <w:t>Mercantil</w:t>
            </w:r>
          </w:p>
        </w:tc>
        <w:tc>
          <w:tcPr>
            <w:tcW w:w="1276"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14:paraId="3002979C" w14:textId="77777777" w:rsidR="00DA13BE" w:rsidRPr="009E229F" w:rsidRDefault="00DA13BE" w:rsidP="00DA13BE">
            <w:pPr>
              <w:widowControl/>
              <w:overflowPunct/>
              <w:jc w:val="center"/>
              <w:rPr>
                <w:rFonts w:asciiTheme="minorHAnsi" w:hAnsiTheme="minorHAnsi" w:cstheme="minorHAnsi"/>
                <w:b/>
                <w:bCs/>
                <w:color w:val="FFFFFF" w:themeColor="background1"/>
                <w:spacing w:val="0"/>
                <w:kern w:val="0"/>
                <w:sz w:val="16"/>
                <w:szCs w:val="20"/>
                <w:lang w:eastAsia="es-ES"/>
              </w:rPr>
            </w:pPr>
            <w:r w:rsidRPr="009E229F">
              <w:rPr>
                <w:rFonts w:asciiTheme="minorHAnsi" w:hAnsiTheme="minorHAnsi" w:cstheme="minorHAnsi"/>
                <w:b/>
                <w:bCs/>
                <w:color w:val="FFFFFF" w:themeColor="background1"/>
                <w:spacing w:val="0"/>
                <w:kern w:val="0"/>
                <w:sz w:val="16"/>
                <w:szCs w:val="20"/>
                <w:lang w:eastAsia="es-ES"/>
              </w:rPr>
              <w:t>Total</w:t>
            </w:r>
          </w:p>
          <w:p w14:paraId="6E7EFF1B" w14:textId="77777777" w:rsidR="00DA13BE" w:rsidRPr="009E229F" w:rsidRDefault="00DA13BE" w:rsidP="00DA13BE">
            <w:pPr>
              <w:jc w:val="center"/>
              <w:rPr>
                <w:rFonts w:asciiTheme="minorHAnsi" w:hAnsiTheme="minorHAnsi" w:cstheme="minorHAnsi"/>
                <w:b/>
                <w:bCs/>
                <w:color w:val="FFFFFF" w:themeColor="background1"/>
                <w:spacing w:val="0"/>
                <w:kern w:val="0"/>
                <w:sz w:val="16"/>
                <w:szCs w:val="20"/>
                <w:lang w:eastAsia="es-ES"/>
              </w:rPr>
            </w:pPr>
            <w:r w:rsidRPr="009E229F">
              <w:rPr>
                <w:rFonts w:asciiTheme="minorHAnsi" w:hAnsiTheme="minorHAnsi" w:cstheme="minorHAnsi"/>
                <w:b/>
                <w:bCs/>
                <w:color w:val="FFFFFF" w:themeColor="background1"/>
                <w:spacing w:val="0"/>
                <w:kern w:val="0"/>
                <w:sz w:val="16"/>
                <w:szCs w:val="20"/>
                <w:lang w:eastAsia="es-ES"/>
              </w:rPr>
              <w:t>actividades</w:t>
            </w:r>
          </w:p>
        </w:tc>
        <w:tc>
          <w:tcPr>
            <w:tcW w:w="921" w:type="dxa"/>
            <w:tcBorders>
              <w:top w:val="single" w:sz="4" w:space="0" w:color="808080" w:themeColor="background1" w:themeShade="80"/>
              <w:left w:val="single" w:sz="8" w:space="0" w:color="FFFFFF" w:themeColor="background1"/>
              <w:right w:val="single" w:sz="8" w:space="0" w:color="FFFFFF" w:themeColor="background1"/>
            </w:tcBorders>
            <w:shd w:val="clear" w:color="auto" w:fill="808080" w:themeFill="background1" w:themeFillShade="80"/>
            <w:vAlign w:val="center"/>
            <w:hideMark/>
          </w:tcPr>
          <w:p w14:paraId="190D9AEF" w14:textId="77777777" w:rsidR="00DA13BE" w:rsidRPr="009E229F" w:rsidRDefault="00DA13BE" w:rsidP="00DA13BE">
            <w:pPr>
              <w:widowControl/>
              <w:overflowPunct/>
              <w:jc w:val="center"/>
              <w:rPr>
                <w:rFonts w:asciiTheme="minorHAnsi" w:hAnsiTheme="minorHAnsi" w:cstheme="minorHAnsi"/>
                <w:b/>
                <w:bCs/>
                <w:color w:val="FFFFFF" w:themeColor="background1"/>
                <w:spacing w:val="0"/>
                <w:kern w:val="0"/>
                <w:sz w:val="16"/>
                <w:szCs w:val="20"/>
                <w:lang w:eastAsia="es-ES"/>
              </w:rPr>
            </w:pPr>
            <w:r w:rsidRPr="009E229F">
              <w:rPr>
                <w:rFonts w:asciiTheme="minorHAnsi" w:hAnsiTheme="minorHAnsi" w:cstheme="minorHAnsi"/>
                <w:b/>
                <w:bCs/>
                <w:color w:val="FFFFFF" w:themeColor="background1"/>
                <w:spacing w:val="0"/>
                <w:kern w:val="0"/>
                <w:sz w:val="16"/>
                <w:szCs w:val="20"/>
                <w:lang w:eastAsia="es-ES"/>
              </w:rPr>
              <w:t>No imputados a actividades</w:t>
            </w:r>
          </w:p>
        </w:tc>
        <w:tc>
          <w:tcPr>
            <w:tcW w:w="1418" w:type="dxa"/>
            <w:tcBorders>
              <w:top w:val="single" w:sz="4" w:space="0" w:color="808080" w:themeColor="background1" w:themeShade="80"/>
              <w:left w:val="single" w:sz="8" w:space="0" w:color="FFFFFF" w:themeColor="background1"/>
              <w:right w:val="single" w:sz="4" w:space="0" w:color="808080" w:themeColor="background1" w:themeShade="80"/>
            </w:tcBorders>
            <w:shd w:val="clear" w:color="auto" w:fill="808080" w:themeFill="background1" w:themeFillShade="80"/>
            <w:vAlign w:val="center"/>
            <w:hideMark/>
          </w:tcPr>
          <w:p w14:paraId="39FD7A7F" w14:textId="77777777" w:rsidR="00DA13BE" w:rsidRPr="009E229F" w:rsidRDefault="00DA13BE" w:rsidP="00DA13BE">
            <w:pPr>
              <w:widowControl/>
              <w:overflowPunct/>
              <w:jc w:val="center"/>
              <w:rPr>
                <w:rFonts w:asciiTheme="minorHAnsi" w:hAnsiTheme="minorHAnsi" w:cstheme="minorHAnsi"/>
                <w:b/>
                <w:bCs/>
                <w:color w:val="FFFFFF" w:themeColor="background1"/>
                <w:spacing w:val="0"/>
                <w:kern w:val="0"/>
                <w:sz w:val="16"/>
                <w:szCs w:val="20"/>
                <w:lang w:eastAsia="es-ES"/>
              </w:rPr>
            </w:pPr>
            <w:r w:rsidRPr="009E229F">
              <w:rPr>
                <w:rFonts w:asciiTheme="minorHAnsi" w:hAnsiTheme="minorHAnsi" w:cstheme="minorHAnsi"/>
                <w:b/>
                <w:bCs/>
                <w:color w:val="FFFFFF" w:themeColor="background1"/>
                <w:spacing w:val="0"/>
                <w:kern w:val="0"/>
                <w:sz w:val="16"/>
                <w:szCs w:val="20"/>
                <w:lang w:eastAsia="es-ES"/>
              </w:rPr>
              <w:t>TOTAL</w:t>
            </w:r>
          </w:p>
        </w:tc>
      </w:tr>
      <w:tr w:rsidR="00D77C1C" w:rsidRPr="009E229F" w14:paraId="0A5D4767" w14:textId="77777777" w:rsidTr="0079354F">
        <w:trPr>
          <w:trHeight w:val="340"/>
        </w:trPr>
        <w:tc>
          <w:tcPr>
            <w:tcW w:w="3573"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2077235" w14:textId="77777777" w:rsidR="00D77C1C" w:rsidRPr="009E229F" w:rsidRDefault="00D77C1C" w:rsidP="00DA13BE">
            <w:pPr>
              <w:widowControl/>
              <w:overflowPunct/>
              <w:spacing w:before="40"/>
              <w:rPr>
                <w:rFonts w:asciiTheme="minorHAnsi" w:hAnsiTheme="minorHAnsi" w:cstheme="minorHAnsi"/>
                <w:b/>
                <w:bCs/>
                <w:color w:val="000000"/>
                <w:spacing w:val="0"/>
                <w:kern w:val="0"/>
                <w:sz w:val="16"/>
                <w:szCs w:val="20"/>
                <w:lang w:eastAsia="es-ES"/>
              </w:rPr>
            </w:pPr>
            <w:bookmarkStart w:id="207" w:name="_Hlk1725309"/>
            <w:r w:rsidRPr="009E229F">
              <w:rPr>
                <w:rFonts w:asciiTheme="minorHAnsi" w:hAnsiTheme="minorHAnsi" w:cstheme="minorHAnsi"/>
                <w:b/>
                <w:bCs/>
                <w:color w:val="000000"/>
                <w:spacing w:val="0"/>
                <w:kern w:val="0"/>
                <w:sz w:val="16"/>
                <w:szCs w:val="20"/>
                <w:lang w:eastAsia="es-ES"/>
              </w:rPr>
              <w:t>Gastos por ayudas y otros</w:t>
            </w:r>
          </w:p>
        </w:tc>
        <w:tc>
          <w:tcPr>
            <w:tcW w:w="131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2B53E75" w14:textId="446A0ED1" w:rsidR="00D77C1C" w:rsidRPr="0079354F" w:rsidRDefault="00D77C1C" w:rsidP="00A60908">
            <w:pPr>
              <w:spacing w:before="40"/>
              <w:jc w:val="right"/>
              <w:rPr>
                <w:rFonts w:asciiTheme="minorHAnsi" w:hAnsiTheme="minorHAnsi" w:cstheme="minorHAnsi"/>
                <w:b/>
                <w:bCs/>
                <w:color w:val="FF0000"/>
                <w:spacing w:val="0"/>
                <w:sz w:val="20"/>
                <w:szCs w:val="20"/>
              </w:rPr>
            </w:pPr>
            <w:r w:rsidRPr="0079354F">
              <w:rPr>
                <w:rFonts w:ascii="Calibri" w:hAnsi="Calibri" w:cs="Calibri"/>
                <w:b/>
                <w:bCs/>
                <w:color w:val="000000"/>
                <w:spacing w:val="0"/>
                <w:sz w:val="20"/>
                <w:szCs w:val="20"/>
              </w:rPr>
              <w:t>585.508,18</w:t>
            </w:r>
          </w:p>
        </w:tc>
        <w:tc>
          <w:tcPr>
            <w:tcW w:w="113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E29FB3A" w14:textId="7F946A63" w:rsidR="00D77C1C" w:rsidRPr="0079354F" w:rsidRDefault="00F465CA" w:rsidP="00EA6EB5">
            <w:pPr>
              <w:spacing w:before="40"/>
              <w:jc w:val="right"/>
              <w:rPr>
                <w:rFonts w:ascii="Calibri" w:hAnsi="Calibri" w:cs="Calibri"/>
                <w:b/>
                <w:bCs/>
                <w:color w:val="000000"/>
                <w:spacing w:val="0"/>
                <w:sz w:val="20"/>
                <w:szCs w:val="20"/>
              </w:rPr>
            </w:pPr>
            <w:r w:rsidRPr="0079354F">
              <w:rPr>
                <w:rFonts w:ascii="Calibri" w:hAnsi="Calibri" w:cs="Calibri"/>
                <w:b/>
                <w:bCs/>
                <w:color w:val="000000"/>
                <w:spacing w:val="0"/>
                <w:sz w:val="20"/>
                <w:szCs w:val="20"/>
              </w:rPr>
              <w:t>-</w:t>
            </w:r>
          </w:p>
        </w:tc>
        <w:tc>
          <w:tcPr>
            <w:tcW w:w="127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B97A90C" w14:textId="304D1926" w:rsidR="00D77C1C" w:rsidRPr="0079354F" w:rsidRDefault="00D77C1C" w:rsidP="00A60908">
            <w:pPr>
              <w:spacing w:before="40"/>
              <w:jc w:val="right"/>
              <w:rPr>
                <w:rFonts w:asciiTheme="minorHAnsi" w:hAnsiTheme="minorHAnsi" w:cstheme="minorHAnsi"/>
                <w:b/>
                <w:bCs/>
                <w:color w:val="FF0000"/>
                <w:spacing w:val="0"/>
                <w:sz w:val="20"/>
                <w:szCs w:val="20"/>
              </w:rPr>
            </w:pPr>
            <w:r w:rsidRPr="0079354F">
              <w:rPr>
                <w:rFonts w:ascii="Calibri" w:hAnsi="Calibri" w:cs="Calibri"/>
                <w:b/>
                <w:bCs/>
                <w:color w:val="000000"/>
                <w:spacing w:val="0"/>
                <w:sz w:val="20"/>
                <w:szCs w:val="20"/>
              </w:rPr>
              <w:t>585.508,18</w:t>
            </w:r>
          </w:p>
        </w:tc>
        <w:tc>
          <w:tcPr>
            <w:tcW w:w="921"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43D2E6B" w14:textId="303F8E97"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A2A787E" w14:textId="77C71228" w:rsidR="00D77C1C" w:rsidRPr="0079354F" w:rsidRDefault="00D77C1C"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585.508,18</w:t>
            </w:r>
          </w:p>
        </w:tc>
      </w:tr>
      <w:tr w:rsidR="00F465CA" w:rsidRPr="009E229F" w14:paraId="28EA61D2"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788F4CA" w14:textId="71D74ADE" w:rsidR="00F465CA" w:rsidRPr="009E229F" w:rsidRDefault="00F465CA"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a) Ayudas monetarias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C23AFF8" w14:textId="32E1D6E9"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412.058,84</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022749E" w14:textId="58634CAB"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4E09BBA" w14:textId="7F885E4E" w:rsidR="00F465CA" w:rsidRPr="0079354F" w:rsidRDefault="00F465CA"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412.058,84</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7C30F9B" w14:textId="0D77EC0E"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13A6967" w14:textId="5287E9F9" w:rsidR="00F465CA" w:rsidRPr="0079354F" w:rsidRDefault="00F465CA"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412.058,84</w:t>
            </w:r>
          </w:p>
        </w:tc>
      </w:tr>
      <w:tr w:rsidR="00F465CA" w:rsidRPr="009E229F" w14:paraId="14077596"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2B7811E" w14:textId="77777777" w:rsidR="00F465CA" w:rsidRPr="009E229F" w:rsidRDefault="00F465CA"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b) Ayudas no monetarias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4E12ED9" w14:textId="6D111CB2"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173.449,34</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DCEF13B" w14:textId="16489AA6"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7093954" w14:textId="2245959F" w:rsidR="00F465CA" w:rsidRPr="0079354F" w:rsidRDefault="00F465CA"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173.449,34</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7E91DA4" w14:textId="57836CC3"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522D30D" w14:textId="07ED878F" w:rsidR="00F465CA" w:rsidRPr="0079354F" w:rsidRDefault="00F465CA"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173.449,34</w:t>
            </w:r>
          </w:p>
        </w:tc>
      </w:tr>
      <w:tr w:rsidR="00F465CA" w:rsidRPr="009E229F" w14:paraId="0DDD5525"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D36C97D" w14:textId="77777777" w:rsidR="00F465CA" w:rsidRPr="009E229F" w:rsidRDefault="00F465CA"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c) Gastos por colaboraciones y órganos de gobierno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9DCC3FC" w14:textId="65948F4E" w:rsidR="00F465CA" w:rsidRPr="0079354F" w:rsidRDefault="00F465CA" w:rsidP="00A60908">
            <w:pPr>
              <w:jc w:val="right"/>
              <w:rPr>
                <w:rFonts w:asciiTheme="minorHAnsi" w:hAnsiTheme="minorHAnsi" w:cstheme="minorHAnsi"/>
                <w:color w:val="FF0000"/>
                <w:spacing w:val="0"/>
                <w:sz w:val="20"/>
                <w:szCs w:val="20"/>
              </w:rPr>
            </w:pPr>
            <w:r w:rsidRPr="0079354F">
              <w:rPr>
                <w:rFonts w:ascii="Calibri" w:hAnsi="Calibri" w:cs="Calibri"/>
                <w:b/>
                <w:bCs/>
                <w:color w:val="000000"/>
                <w:spacing w:val="0"/>
                <w:sz w:val="20"/>
                <w:szCs w:val="20"/>
              </w:rPr>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55772E3" w14:textId="092B28C8"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6DF4E39" w14:textId="6E3F68E2"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FC8BFCB" w14:textId="08772138"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372957A" w14:textId="66F8F2CA" w:rsidR="00F465CA" w:rsidRPr="0079354F" w:rsidRDefault="00EA6EB5" w:rsidP="00A60908">
            <w:pPr>
              <w:spacing w:before="40"/>
              <w:jc w:val="right"/>
              <w:rPr>
                <w:rFonts w:asciiTheme="minorHAnsi" w:hAnsiTheme="minorHAnsi" w:cstheme="minorHAnsi"/>
                <w:b/>
                <w:bCs/>
                <w:color w:val="FF0000"/>
                <w:spacing w:val="0"/>
                <w:sz w:val="18"/>
                <w:szCs w:val="20"/>
              </w:rPr>
            </w:pPr>
            <w:r>
              <w:rPr>
                <w:rFonts w:ascii="Calibri" w:hAnsi="Calibri" w:cs="Calibri"/>
                <w:b/>
                <w:bCs/>
                <w:color w:val="000000"/>
                <w:spacing w:val="0"/>
                <w:sz w:val="20"/>
                <w:szCs w:val="20"/>
              </w:rPr>
              <w:t>-</w:t>
            </w:r>
            <w:r w:rsidR="00F465CA" w:rsidRPr="0079354F">
              <w:rPr>
                <w:rFonts w:ascii="Calibri" w:hAnsi="Calibri" w:cs="Calibri"/>
                <w:b/>
                <w:bCs/>
                <w:color w:val="000000"/>
                <w:spacing w:val="0"/>
                <w:sz w:val="20"/>
                <w:szCs w:val="20"/>
              </w:rPr>
              <w:t> </w:t>
            </w:r>
          </w:p>
        </w:tc>
      </w:tr>
      <w:tr w:rsidR="00F465CA" w:rsidRPr="009E229F" w14:paraId="5158E335"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F182E99" w14:textId="77777777" w:rsidR="00F465CA" w:rsidRPr="009E229F" w:rsidRDefault="00F465CA"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Variación de existencias de productos terminados y en curso de fabricación</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DC0B2B2" w14:textId="38A26E28" w:rsidR="00F465CA" w:rsidRPr="0079354F" w:rsidRDefault="00F465CA" w:rsidP="00A60908">
            <w:pPr>
              <w:jc w:val="right"/>
              <w:rPr>
                <w:rFonts w:asciiTheme="minorHAnsi" w:hAnsiTheme="minorHAnsi" w:cstheme="minorHAnsi"/>
                <w:color w:val="FF0000"/>
                <w:spacing w:val="0"/>
                <w:sz w:val="20"/>
                <w:szCs w:val="20"/>
              </w:rPr>
            </w:pPr>
            <w:r w:rsidRPr="0079354F">
              <w:rPr>
                <w:rFonts w:ascii="Calibri" w:hAnsi="Calibri" w:cs="Calibri"/>
                <w:b/>
                <w:bCs/>
                <w:color w:val="000000"/>
                <w:spacing w:val="0"/>
                <w:sz w:val="20"/>
                <w:szCs w:val="20"/>
              </w:rPr>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4942E1B" w14:textId="37764329"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3B99AAD" w14:textId="6678DD88"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26FA2A9" w14:textId="579B7575"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FBFEFA2" w14:textId="77871342" w:rsidR="00F465CA" w:rsidRPr="0079354F" w:rsidRDefault="00EA6EB5" w:rsidP="00A60908">
            <w:pPr>
              <w:spacing w:before="40"/>
              <w:jc w:val="right"/>
              <w:rPr>
                <w:rFonts w:asciiTheme="minorHAnsi" w:hAnsiTheme="minorHAnsi" w:cstheme="minorHAnsi"/>
                <w:b/>
                <w:bCs/>
                <w:color w:val="FF0000"/>
                <w:spacing w:val="0"/>
                <w:sz w:val="18"/>
                <w:szCs w:val="20"/>
              </w:rPr>
            </w:pPr>
            <w:r>
              <w:rPr>
                <w:rFonts w:ascii="Calibri" w:hAnsi="Calibri" w:cs="Calibri"/>
                <w:b/>
                <w:bCs/>
                <w:color w:val="000000"/>
                <w:spacing w:val="0"/>
                <w:sz w:val="20"/>
                <w:szCs w:val="20"/>
              </w:rPr>
              <w:t>-</w:t>
            </w:r>
            <w:r w:rsidR="00F465CA" w:rsidRPr="0079354F">
              <w:rPr>
                <w:rFonts w:ascii="Calibri" w:hAnsi="Calibri" w:cs="Calibri"/>
                <w:b/>
                <w:bCs/>
                <w:color w:val="000000"/>
                <w:spacing w:val="0"/>
                <w:sz w:val="20"/>
                <w:szCs w:val="20"/>
              </w:rPr>
              <w:t> </w:t>
            </w:r>
          </w:p>
        </w:tc>
      </w:tr>
      <w:tr w:rsidR="00D77C1C" w:rsidRPr="009E229F" w14:paraId="1FE951EA"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A11526D" w14:textId="77777777" w:rsidR="00D77C1C" w:rsidRPr="009E229F" w:rsidRDefault="00D77C1C"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Aprovisionamientos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5940832" w14:textId="54CC30B4"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2.005,34</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B0B55E1" w14:textId="079249BC"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66.264,01</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CEA9245" w14:textId="7530D6D4" w:rsidR="00D77C1C" w:rsidRPr="0079354F" w:rsidRDefault="00D77C1C"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68.269,35</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DFA52E2" w14:textId="597FBD70"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74A7EA6" w14:textId="7568A1CF" w:rsidR="00D77C1C" w:rsidRPr="0079354F" w:rsidRDefault="00D77C1C"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68.269,35</w:t>
            </w:r>
          </w:p>
        </w:tc>
      </w:tr>
      <w:tr w:rsidR="00D77C1C" w:rsidRPr="009E229F" w14:paraId="1D5B55E4"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4F84CE8" w14:textId="77777777" w:rsidR="00D77C1C" w:rsidRPr="009E229F" w:rsidRDefault="00D77C1C"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 xml:space="preserve">Gastos de personal </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4AB4462" w14:textId="10E9AF03"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733.275,42</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96B5737" w14:textId="41A51C90"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74.989,64</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5FDBD3C" w14:textId="674E9ACE" w:rsidR="00D77C1C" w:rsidRPr="0079354F" w:rsidRDefault="00D77C1C"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808.265,06</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25181FC" w14:textId="0284F7BB"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BF47C8E" w14:textId="704D06C4" w:rsidR="00D77C1C" w:rsidRPr="0079354F" w:rsidRDefault="00D77C1C"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808.265,06</w:t>
            </w:r>
          </w:p>
        </w:tc>
      </w:tr>
      <w:tr w:rsidR="00D77C1C" w:rsidRPr="009E229F" w14:paraId="61150CFA"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3FABA82" w14:textId="77777777" w:rsidR="00D77C1C" w:rsidRPr="009E229F" w:rsidRDefault="00D77C1C"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Otros gastos de explotación</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4D1ED49" w14:textId="47744140"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366.458,68</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488DE1E" w14:textId="339D8166"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20.383,59</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1BDDB25" w14:textId="2FFE9E7E" w:rsidR="00D77C1C" w:rsidRPr="0079354F" w:rsidRDefault="00D77C1C"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386.842,27</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B8D07C3" w14:textId="3636FEA2"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C6F9E33" w14:textId="23A4EDAD" w:rsidR="00D77C1C" w:rsidRPr="0079354F" w:rsidRDefault="00D77C1C"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386.842,27</w:t>
            </w:r>
          </w:p>
        </w:tc>
      </w:tr>
      <w:tr w:rsidR="00D77C1C" w:rsidRPr="009E229F" w14:paraId="6664C797"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F9FB5CC" w14:textId="77777777" w:rsidR="00D77C1C" w:rsidRPr="009E229F" w:rsidRDefault="00D77C1C"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Amortización del Inmovilizado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D0E514A" w14:textId="4BEA36AE"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76.511,43</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951593B" w14:textId="0C7416CC"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9.814,89</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0D8DBA3" w14:textId="4C121C70" w:rsidR="00D77C1C" w:rsidRPr="0079354F" w:rsidRDefault="00D77C1C"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86.326,32</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A6EE6AF" w14:textId="5A250813" w:rsidR="00D77C1C" w:rsidRPr="0079354F" w:rsidRDefault="00D77C1C"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B94CC0D" w14:textId="59754601" w:rsidR="00D77C1C" w:rsidRPr="0079354F" w:rsidRDefault="00D77C1C"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86.326,32</w:t>
            </w:r>
          </w:p>
        </w:tc>
      </w:tr>
      <w:tr w:rsidR="00F465CA" w:rsidRPr="009E229F" w14:paraId="2750E518"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349E6E3" w14:textId="77777777" w:rsidR="00F465CA" w:rsidRPr="009E229F" w:rsidRDefault="00F465CA"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Deterioro y resultado por enajenación de inmovilizado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52B760C" w14:textId="5D580E06" w:rsidR="00F465CA" w:rsidRPr="0079354F" w:rsidRDefault="00F465CA" w:rsidP="00A60908">
            <w:pPr>
              <w:jc w:val="right"/>
              <w:rPr>
                <w:rFonts w:asciiTheme="minorHAnsi" w:hAnsiTheme="minorHAnsi" w:cstheme="minorHAnsi"/>
                <w:color w:val="FF0000"/>
                <w:spacing w:val="0"/>
                <w:sz w:val="20"/>
                <w:szCs w:val="20"/>
              </w:rPr>
            </w:pPr>
            <w:r w:rsidRPr="0079354F">
              <w:rPr>
                <w:rFonts w:ascii="Calibri" w:hAnsi="Calibri" w:cs="Calibri"/>
                <w:b/>
                <w:bCs/>
                <w:color w:val="000000"/>
                <w:spacing w:val="0"/>
                <w:sz w:val="20"/>
                <w:szCs w:val="20"/>
              </w:rPr>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F5C6D31" w14:textId="1BDAB420"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7D5F1E7" w14:textId="192BD227"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5AE038E" w14:textId="7E6C777F"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FCB5A38" w14:textId="13FAD00D" w:rsidR="00F465CA" w:rsidRPr="0079354F" w:rsidRDefault="00EA6EB5" w:rsidP="00A60908">
            <w:pPr>
              <w:spacing w:before="40"/>
              <w:jc w:val="right"/>
              <w:rPr>
                <w:rFonts w:asciiTheme="minorHAnsi" w:hAnsiTheme="minorHAnsi" w:cstheme="minorHAnsi"/>
                <w:b/>
                <w:bCs/>
                <w:color w:val="FF0000"/>
                <w:spacing w:val="0"/>
                <w:sz w:val="18"/>
                <w:szCs w:val="20"/>
              </w:rPr>
            </w:pPr>
            <w:r>
              <w:rPr>
                <w:rFonts w:ascii="Calibri" w:hAnsi="Calibri" w:cs="Calibri"/>
                <w:b/>
                <w:bCs/>
                <w:color w:val="000000"/>
                <w:spacing w:val="0"/>
                <w:sz w:val="20"/>
                <w:szCs w:val="20"/>
              </w:rPr>
              <w:t>-</w:t>
            </w:r>
            <w:r w:rsidR="00F465CA" w:rsidRPr="0079354F">
              <w:rPr>
                <w:rFonts w:ascii="Calibri" w:hAnsi="Calibri" w:cs="Calibri"/>
                <w:b/>
                <w:bCs/>
                <w:color w:val="000000"/>
                <w:spacing w:val="0"/>
                <w:sz w:val="20"/>
                <w:szCs w:val="20"/>
              </w:rPr>
              <w:t> </w:t>
            </w:r>
          </w:p>
        </w:tc>
      </w:tr>
      <w:tr w:rsidR="00F465CA" w:rsidRPr="009E229F" w14:paraId="47282962"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5719FE2" w14:textId="77777777" w:rsidR="00F465CA" w:rsidRPr="009E229F" w:rsidRDefault="00F465CA"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Gastos financieros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30F9CF5" w14:textId="3B132C50" w:rsidR="00F465CA" w:rsidRPr="0079354F" w:rsidRDefault="00F465CA" w:rsidP="00A60908">
            <w:pPr>
              <w:jc w:val="right"/>
              <w:rPr>
                <w:rFonts w:asciiTheme="minorHAnsi" w:hAnsiTheme="minorHAnsi" w:cstheme="minorHAnsi"/>
                <w:color w:val="FF0000"/>
                <w:spacing w:val="0"/>
                <w:sz w:val="20"/>
                <w:szCs w:val="20"/>
              </w:rPr>
            </w:pPr>
            <w:r w:rsidRPr="0079354F">
              <w:rPr>
                <w:rFonts w:ascii="Calibri" w:hAnsi="Calibri" w:cs="Calibri"/>
                <w:b/>
                <w:bCs/>
                <w:color w:val="000000"/>
                <w:spacing w:val="0"/>
                <w:sz w:val="20"/>
                <w:szCs w:val="20"/>
              </w:rPr>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9054683" w14:textId="2AC46F69"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A6ECB74" w14:textId="7FB62CED"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780265E" w14:textId="30201E2D"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A4C9620" w14:textId="180C4CFB" w:rsidR="00F465CA" w:rsidRPr="0079354F" w:rsidRDefault="00EA6EB5" w:rsidP="00A60908">
            <w:pPr>
              <w:spacing w:before="40"/>
              <w:jc w:val="right"/>
              <w:rPr>
                <w:rFonts w:asciiTheme="minorHAnsi" w:hAnsiTheme="minorHAnsi" w:cstheme="minorHAnsi"/>
                <w:b/>
                <w:bCs/>
                <w:color w:val="FF0000"/>
                <w:spacing w:val="0"/>
                <w:sz w:val="18"/>
                <w:szCs w:val="20"/>
              </w:rPr>
            </w:pPr>
            <w:r>
              <w:rPr>
                <w:rFonts w:ascii="Calibri" w:hAnsi="Calibri" w:cs="Calibri"/>
                <w:b/>
                <w:bCs/>
                <w:color w:val="000000"/>
                <w:spacing w:val="0"/>
                <w:sz w:val="20"/>
                <w:szCs w:val="20"/>
              </w:rPr>
              <w:t>-</w:t>
            </w:r>
            <w:r w:rsidR="00F465CA" w:rsidRPr="0079354F">
              <w:rPr>
                <w:rFonts w:ascii="Calibri" w:hAnsi="Calibri" w:cs="Calibri"/>
                <w:b/>
                <w:bCs/>
                <w:color w:val="000000"/>
                <w:spacing w:val="0"/>
                <w:sz w:val="20"/>
                <w:szCs w:val="20"/>
              </w:rPr>
              <w:t> </w:t>
            </w:r>
          </w:p>
        </w:tc>
      </w:tr>
      <w:tr w:rsidR="00F465CA" w:rsidRPr="009E229F" w14:paraId="07832C19"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AC873AF" w14:textId="77777777" w:rsidR="00F465CA" w:rsidRPr="009E229F" w:rsidRDefault="00F465CA"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Variaciones de valor razonable en instrumentos financieros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70AEDAC" w14:textId="7F2F88D9" w:rsidR="00F465CA" w:rsidRPr="0079354F" w:rsidRDefault="00F465CA" w:rsidP="00A60908">
            <w:pPr>
              <w:jc w:val="right"/>
              <w:rPr>
                <w:rFonts w:asciiTheme="minorHAnsi" w:hAnsiTheme="minorHAnsi" w:cstheme="minorHAnsi"/>
                <w:color w:val="FF0000"/>
                <w:spacing w:val="0"/>
                <w:sz w:val="20"/>
                <w:szCs w:val="20"/>
              </w:rPr>
            </w:pPr>
            <w:r w:rsidRPr="0079354F">
              <w:rPr>
                <w:rFonts w:ascii="Calibri" w:hAnsi="Calibri" w:cs="Calibri"/>
                <w:b/>
                <w:bCs/>
                <w:color w:val="000000"/>
                <w:spacing w:val="0"/>
                <w:sz w:val="20"/>
                <w:szCs w:val="20"/>
              </w:rPr>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94CA4F1" w14:textId="1E3CD915"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609A00" w14:textId="45EF11A6"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100D3C8" w14:textId="16D1D807"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7C97B11" w14:textId="2AF1ECE3" w:rsidR="00F465CA" w:rsidRPr="0079354F" w:rsidRDefault="00EA6EB5" w:rsidP="00A60908">
            <w:pPr>
              <w:spacing w:before="40"/>
              <w:jc w:val="right"/>
              <w:rPr>
                <w:rFonts w:asciiTheme="minorHAnsi" w:hAnsiTheme="minorHAnsi" w:cstheme="minorHAnsi"/>
                <w:b/>
                <w:bCs/>
                <w:color w:val="FF0000"/>
                <w:spacing w:val="0"/>
                <w:sz w:val="18"/>
                <w:szCs w:val="20"/>
              </w:rPr>
            </w:pPr>
            <w:r>
              <w:rPr>
                <w:rFonts w:ascii="Calibri" w:hAnsi="Calibri" w:cs="Calibri"/>
                <w:b/>
                <w:bCs/>
                <w:color w:val="000000"/>
                <w:spacing w:val="0"/>
                <w:sz w:val="20"/>
                <w:szCs w:val="20"/>
              </w:rPr>
              <w:t>-</w:t>
            </w:r>
            <w:r w:rsidR="00F465CA" w:rsidRPr="0079354F">
              <w:rPr>
                <w:rFonts w:ascii="Calibri" w:hAnsi="Calibri" w:cs="Calibri"/>
                <w:b/>
                <w:bCs/>
                <w:color w:val="000000"/>
                <w:spacing w:val="0"/>
                <w:sz w:val="20"/>
                <w:szCs w:val="20"/>
              </w:rPr>
              <w:t> </w:t>
            </w:r>
          </w:p>
        </w:tc>
      </w:tr>
      <w:tr w:rsidR="00F465CA" w:rsidRPr="009E229F" w14:paraId="5E6A3F68"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E3F645E" w14:textId="77777777" w:rsidR="00F465CA" w:rsidRPr="009E229F" w:rsidRDefault="00F465CA"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Diferencias de cambio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70FA4735" w14:textId="2620DA43" w:rsidR="00F465CA" w:rsidRPr="0079354F" w:rsidRDefault="00F465CA" w:rsidP="00A60908">
            <w:pPr>
              <w:jc w:val="right"/>
              <w:rPr>
                <w:rFonts w:asciiTheme="minorHAnsi" w:hAnsiTheme="minorHAnsi" w:cstheme="minorHAnsi"/>
                <w:color w:val="FF0000"/>
                <w:spacing w:val="0"/>
                <w:sz w:val="20"/>
                <w:szCs w:val="20"/>
              </w:rPr>
            </w:pPr>
            <w:r w:rsidRPr="0079354F">
              <w:rPr>
                <w:rFonts w:ascii="Calibri" w:hAnsi="Calibri" w:cs="Calibri"/>
                <w:b/>
                <w:bCs/>
                <w:color w:val="000000"/>
                <w:spacing w:val="0"/>
                <w:sz w:val="20"/>
                <w:szCs w:val="20"/>
              </w:rPr>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C8AAD05" w14:textId="5E2EAF02"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F1C80E3" w14:textId="2B8CC69F"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3899023" w14:textId="262D48CB"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F6B3201" w14:textId="1E1980AE" w:rsidR="00F465CA" w:rsidRPr="0079354F" w:rsidRDefault="00EA6EB5" w:rsidP="00A60908">
            <w:pPr>
              <w:spacing w:before="40"/>
              <w:jc w:val="right"/>
              <w:rPr>
                <w:rFonts w:asciiTheme="minorHAnsi" w:hAnsiTheme="minorHAnsi" w:cstheme="minorHAnsi"/>
                <w:b/>
                <w:bCs/>
                <w:color w:val="FF0000"/>
                <w:spacing w:val="0"/>
                <w:sz w:val="18"/>
                <w:szCs w:val="20"/>
              </w:rPr>
            </w:pPr>
            <w:r>
              <w:rPr>
                <w:rFonts w:ascii="Calibri" w:hAnsi="Calibri" w:cs="Calibri"/>
                <w:b/>
                <w:bCs/>
                <w:color w:val="000000"/>
                <w:spacing w:val="0"/>
                <w:sz w:val="20"/>
                <w:szCs w:val="20"/>
              </w:rPr>
              <w:t>-</w:t>
            </w:r>
            <w:r w:rsidR="00F465CA" w:rsidRPr="0079354F">
              <w:rPr>
                <w:rFonts w:ascii="Calibri" w:hAnsi="Calibri" w:cs="Calibri"/>
                <w:b/>
                <w:bCs/>
                <w:color w:val="000000"/>
                <w:spacing w:val="0"/>
                <w:sz w:val="20"/>
                <w:szCs w:val="20"/>
              </w:rPr>
              <w:t> </w:t>
            </w:r>
          </w:p>
        </w:tc>
      </w:tr>
      <w:tr w:rsidR="00F465CA" w:rsidRPr="009E229F" w14:paraId="208CBB14"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D0F59F7" w14:textId="77777777" w:rsidR="00F465CA" w:rsidRPr="009E229F" w:rsidRDefault="00F465CA"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Deterioro y resultado por enajenaciones de instrumentos financieros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0FB22C3" w14:textId="2CF16BCB" w:rsidR="00F465CA" w:rsidRPr="0079354F" w:rsidRDefault="00F465CA" w:rsidP="00A60908">
            <w:pPr>
              <w:jc w:val="right"/>
              <w:rPr>
                <w:rFonts w:asciiTheme="minorHAnsi" w:hAnsiTheme="minorHAnsi" w:cstheme="minorHAnsi"/>
                <w:color w:val="FF0000"/>
                <w:spacing w:val="0"/>
                <w:sz w:val="20"/>
                <w:szCs w:val="20"/>
              </w:rPr>
            </w:pPr>
            <w:r w:rsidRPr="0079354F">
              <w:rPr>
                <w:rFonts w:ascii="Calibri" w:hAnsi="Calibri" w:cs="Calibri"/>
                <w:b/>
                <w:bCs/>
                <w:color w:val="000000"/>
                <w:spacing w:val="0"/>
                <w:sz w:val="20"/>
                <w:szCs w:val="20"/>
              </w:rPr>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7D7157FF" w14:textId="6167134E"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49C495" w14:textId="3E11ABB6"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9072DD2" w14:textId="3D3742E1"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37592C8" w14:textId="536A603D" w:rsidR="00F465CA" w:rsidRPr="0079354F" w:rsidRDefault="00EA6EB5" w:rsidP="00A60908">
            <w:pPr>
              <w:spacing w:before="40"/>
              <w:jc w:val="right"/>
              <w:rPr>
                <w:rFonts w:asciiTheme="minorHAnsi" w:hAnsiTheme="minorHAnsi" w:cstheme="minorHAnsi"/>
                <w:b/>
                <w:bCs/>
                <w:color w:val="FF0000"/>
                <w:spacing w:val="0"/>
                <w:sz w:val="18"/>
                <w:szCs w:val="20"/>
              </w:rPr>
            </w:pPr>
            <w:r>
              <w:rPr>
                <w:rFonts w:ascii="Calibri" w:hAnsi="Calibri" w:cs="Calibri"/>
                <w:b/>
                <w:bCs/>
                <w:color w:val="000000"/>
                <w:spacing w:val="0"/>
                <w:sz w:val="20"/>
                <w:szCs w:val="20"/>
              </w:rPr>
              <w:t>-</w:t>
            </w:r>
            <w:r w:rsidR="00F465CA" w:rsidRPr="0079354F">
              <w:rPr>
                <w:rFonts w:ascii="Calibri" w:hAnsi="Calibri" w:cs="Calibri"/>
                <w:b/>
                <w:bCs/>
                <w:color w:val="000000"/>
                <w:spacing w:val="0"/>
                <w:sz w:val="20"/>
                <w:szCs w:val="20"/>
              </w:rPr>
              <w:t> </w:t>
            </w:r>
          </w:p>
        </w:tc>
      </w:tr>
      <w:tr w:rsidR="00F465CA" w:rsidRPr="009E229F" w14:paraId="3D009B03"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1F1BF7D" w14:textId="77777777" w:rsidR="00F465CA" w:rsidRPr="009E229F" w:rsidRDefault="00F465CA"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Impuestos sobre beneficios</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24BF45A" w14:textId="3D60E5CC" w:rsidR="00F465CA" w:rsidRPr="0079354F" w:rsidRDefault="00F465CA" w:rsidP="00A60908">
            <w:pPr>
              <w:jc w:val="right"/>
              <w:rPr>
                <w:rFonts w:asciiTheme="minorHAnsi" w:hAnsiTheme="minorHAnsi" w:cstheme="minorHAnsi"/>
                <w:color w:val="FF0000"/>
                <w:spacing w:val="0"/>
                <w:sz w:val="20"/>
                <w:szCs w:val="20"/>
              </w:rPr>
            </w:pPr>
            <w:r w:rsidRPr="0079354F">
              <w:rPr>
                <w:rFonts w:ascii="Calibri" w:hAnsi="Calibri" w:cs="Calibri"/>
                <w:b/>
                <w:bCs/>
                <w:color w:val="000000"/>
                <w:spacing w:val="0"/>
                <w:sz w:val="20"/>
                <w:szCs w:val="20"/>
              </w:rPr>
              <w:t>-</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6EA07A5" w14:textId="16132FAA"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7.627,97</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B3434D0" w14:textId="3142BC88" w:rsidR="00F465CA" w:rsidRPr="0079354F" w:rsidRDefault="00F465CA"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7.627,97</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CDACA61" w14:textId="1A30982A" w:rsidR="00F465CA" w:rsidRPr="0079354F" w:rsidRDefault="00F465CA"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092DBA2" w14:textId="1FB76735" w:rsidR="00F465CA" w:rsidRPr="0079354F" w:rsidRDefault="00F465CA"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7.627,97</w:t>
            </w:r>
          </w:p>
        </w:tc>
      </w:tr>
      <w:tr w:rsidR="00D77C1C" w:rsidRPr="009E229F" w14:paraId="55D586E4"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808080" w:themeFill="background1" w:themeFillShade="80"/>
            <w:vAlign w:val="center"/>
            <w:hideMark/>
          </w:tcPr>
          <w:p w14:paraId="5B478EAA" w14:textId="77777777" w:rsidR="00D77C1C" w:rsidRPr="009E229F" w:rsidRDefault="00D77C1C" w:rsidP="00DA13BE">
            <w:pPr>
              <w:widowControl/>
              <w:overflowPunct/>
              <w:spacing w:before="40"/>
              <w:rPr>
                <w:rFonts w:asciiTheme="minorHAnsi" w:hAnsiTheme="minorHAnsi" w:cstheme="minorHAnsi"/>
                <w:b/>
                <w:bCs/>
                <w:color w:val="FFFFFF" w:themeColor="background1"/>
                <w:spacing w:val="0"/>
                <w:kern w:val="0"/>
                <w:sz w:val="16"/>
                <w:szCs w:val="20"/>
                <w:lang w:eastAsia="es-ES"/>
              </w:rPr>
            </w:pPr>
            <w:r w:rsidRPr="009E229F">
              <w:rPr>
                <w:rFonts w:asciiTheme="minorHAnsi" w:hAnsiTheme="minorHAnsi" w:cstheme="minorHAnsi"/>
                <w:b/>
                <w:bCs/>
                <w:color w:val="FFFFFF" w:themeColor="background1"/>
                <w:spacing w:val="0"/>
                <w:kern w:val="0"/>
                <w:sz w:val="16"/>
                <w:szCs w:val="20"/>
                <w:lang w:eastAsia="es-ES"/>
              </w:rPr>
              <w:t>Subtotal gastos</w:t>
            </w:r>
          </w:p>
        </w:tc>
        <w:tc>
          <w:tcPr>
            <w:tcW w:w="1317"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14:paraId="63390206" w14:textId="29F70001" w:rsidR="00D77C1C" w:rsidRPr="0079354F" w:rsidRDefault="00D77C1C" w:rsidP="00A60908">
            <w:pPr>
              <w:spacing w:before="40"/>
              <w:jc w:val="right"/>
              <w:rPr>
                <w:rFonts w:asciiTheme="minorHAnsi" w:hAnsiTheme="minorHAnsi" w:cstheme="minorHAnsi"/>
                <w:b/>
                <w:bCs/>
                <w:color w:val="FFFFFF" w:themeColor="background1"/>
                <w:spacing w:val="0"/>
                <w:sz w:val="18"/>
                <w:szCs w:val="20"/>
              </w:rPr>
            </w:pPr>
            <w:r w:rsidRPr="0079354F">
              <w:rPr>
                <w:rFonts w:ascii="Calibri" w:hAnsi="Calibri" w:cs="Calibri"/>
                <w:b/>
                <w:bCs/>
                <w:color w:val="FFFFFF" w:themeColor="background1"/>
                <w:spacing w:val="0"/>
                <w:sz w:val="20"/>
                <w:szCs w:val="20"/>
              </w:rPr>
              <w:t>1.763.759,06</w:t>
            </w:r>
          </w:p>
        </w:tc>
        <w:tc>
          <w:tcPr>
            <w:tcW w:w="1134"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14:paraId="1D0F7A19" w14:textId="260552E2" w:rsidR="00D77C1C" w:rsidRPr="0079354F" w:rsidRDefault="00D77C1C" w:rsidP="00A60908">
            <w:pPr>
              <w:spacing w:before="40"/>
              <w:jc w:val="right"/>
              <w:rPr>
                <w:rFonts w:asciiTheme="minorHAnsi" w:hAnsiTheme="minorHAnsi" w:cstheme="minorHAnsi"/>
                <w:b/>
                <w:bCs/>
                <w:color w:val="FFFFFF" w:themeColor="background1"/>
                <w:spacing w:val="0"/>
                <w:sz w:val="18"/>
                <w:szCs w:val="20"/>
              </w:rPr>
            </w:pPr>
            <w:r w:rsidRPr="0079354F">
              <w:rPr>
                <w:rFonts w:ascii="Calibri" w:hAnsi="Calibri" w:cs="Calibri"/>
                <w:b/>
                <w:bCs/>
                <w:color w:val="FFFFFF" w:themeColor="background1"/>
                <w:spacing w:val="0"/>
                <w:sz w:val="20"/>
                <w:szCs w:val="20"/>
              </w:rPr>
              <w:t>179.080,09</w:t>
            </w:r>
          </w:p>
        </w:tc>
        <w:tc>
          <w:tcPr>
            <w:tcW w:w="1276"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vAlign w:val="center"/>
            <w:hideMark/>
          </w:tcPr>
          <w:p w14:paraId="75CBC35B" w14:textId="5AE64774" w:rsidR="00D77C1C" w:rsidRPr="0079354F" w:rsidRDefault="00D77C1C" w:rsidP="00A60908">
            <w:pPr>
              <w:spacing w:before="40"/>
              <w:jc w:val="right"/>
              <w:rPr>
                <w:rFonts w:asciiTheme="minorHAnsi" w:hAnsiTheme="minorHAnsi" w:cstheme="minorHAnsi"/>
                <w:b/>
                <w:bCs/>
                <w:color w:val="FFFFFF" w:themeColor="background1"/>
                <w:spacing w:val="0"/>
                <w:sz w:val="18"/>
                <w:szCs w:val="20"/>
              </w:rPr>
            </w:pPr>
            <w:r w:rsidRPr="0079354F">
              <w:rPr>
                <w:rFonts w:ascii="Calibri" w:hAnsi="Calibri" w:cs="Calibri"/>
                <w:b/>
                <w:bCs/>
                <w:color w:val="FFFFFF" w:themeColor="background1"/>
                <w:spacing w:val="0"/>
                <w:sz w:val="20"/>
                <w:szCs w:val="20"/>
              </w:rPr>
              <w:t>1.942.839,15</w:t>
            </w:r>
          </w:p>
        </w:tc>
        <w:tc>
          <w:tcPr>
            <w:tcW w:w="921"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808080" w:themeFill="background1" w:themeFillShade="80"/>
            <w:vAlign w:val="center"/>
          </w:tcPr>
          <w:p w14:paraId="251275B1" w14:textId="4D3C9071" w:rsidR="00D77C1C" w:rsidRPr="0079354F" w:rsidRDefault="00D77C1C" w:rsidP="00A60908">
            <w:pPr>
              <w:spacing w:before="40"/>
              <w:jc w:val="right"/>
              <w:rPr>
                <w:rFonts w:asciiTheme="minorHAnsi" w:hAnsiTheme="minorHAnsi" w:cstheme="minorHAnsi"/>
                <w:b/>
                <w:bCs/>
                <w:color w:val="FFFFFF" w:themeColor="background1"/>
                <w:spacing w:val="0"/>
                <w:sz w:val="18"/>
                <w:szCs w:val="20"/>
              </w:rPr>
            </w:pPr>
            <w:r w:rsidRPr="0079354F">
              <w:rPr>
                <w:rFonts w:ascii="Calibri" w:hAnsi="Calibri" w:cs="Calibri"/>
                <w:b/>
                <w:bCs/>
                <w:color w:val="FFFFFF" w:themeColor="background1"/>
                <w:spacing w:val="0"/>
                <w:sz w:val="20"/>
                <w:szCs w:val="20"/>
              </w:rPr>
              <w:t> </w:t>
            </w:r>
          </w:p>
        </w:tc>
        <w:tc>
          <w:tcPr>
            <w:tcW w:w="1418"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808080" w:themeFill="background1" w:themeFillShade="80"/>
            <w:vAlign w:val="center"/>
            <w:hideMark/>
          </w:tcPr>
          <w:p w14:paraId="5039D60D" w14:textId="29B089F8" w:rsidR="00D77C1C" w:rsidRPr="0079354F" w:rsidRDefault="00D77C1C" w:rsidP="00A60908">
            <w:pPr>
              <w:spacing w:before="40"/>
              <w:jc w:val="right"/>
              <w:rPr>
                <w:rFonts w:asciiTheme="minorHAnsi" w:hAnsiTheme="minorHAnsi" w:cstheme="minorHAnsi"/>
                <w:b/>
                <w:bCs/>
                <w:color w:val="FFFFFF" w:themeColor="background1"/>
                <w:spacing w:val="0"/>
                <w:sz w:val="18"/>
                <w:szCs w:val="20"/>
              </w:rPr>
            </w:pPr>
            <w:r w:rsidRPr="0079354F">
              <w:rPr>
                <w:rFonts w:ascii="Calibri" w:hAnsi="Calibri" w:cs="Calibri"/>
                <w:b/>
                <w:bCs/>
                <w:color w:val="FFFFFF" w:themeColor="background1"/>
                <w:spacing w:val="0"/>
                <w:sz w:val="20"/>
                <w:szCs w:val="20"/>
              </w:rPr>
              <w:t>1.942.839,15</w:t>
            </w:r>
          </w:p>
        </w:tc>
      </w:tr>
      <w:tr w:rsidR="0079354F" w:rsidRPr="009E229F" w14:paraId="4788F1EE" w14:textId="77777777" w:rsidTr="0079354F">
        <w:trPr>
          <w:trHeight w:val="340"/>
        </w:trPr>
        <w:tc>
          <w:tcPr>
            <w:tcW w:w="357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BA4AE51" w14:textId="573715FF" w:rsidR="0079354F" w:rsidRPr="009E229F" w:rsidRDefault="0079354F" w:rsidP="0051190F">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 xml:space="preserve">Adquisiciones de Inmovilizado (excepto </w:t>
            </w:r>
            <w:r>
              <w:rPr>
                <w:rFonts w:asciiTheme="minorHAnsi" w:hAnsiTheme="minorHAnsi" w:cstheme="minorHAnsi"/>
                <w:color w:val="000000"/>
                <w:spacing w:val="0"/>
                <w:kern w:val="0"/>
                <w:sz w:val="16"/>
                <w:szCs w:val="20"/>
                <w:lang w:eastAsia="es-ES"/>
              </w:rPr>
              <w:t>b</w:t>
            </w:r>
            <w:r w:rsidRPr="009E229F">
              <w:rPr>
                <w:rFonts w:asciiTheme="minorHAnsi" w:hAnsiTheme="minorHAnsi" w:cstheme="minorHAnsi"/>
                <w:color w:val="000000"/>
                <w:spacing w:val="0"/>
                <w:kern w:val="0"/>
                <w:sz w:val="16"/>
                <w:szCs w:val="20"/>
                <w:lang w:eastAsia="es-ES"/>
              </w:rPr>
              <w:t xml:space="preserve">ienes </w:t>
            </w:r>
            <w:r>
              <w:rPr>
                <w:rFonts w:asciiTheme="minorHAnsi" w:hAnsiTheme="minorHAnsi" w:cstheme="minorHAnsi"/>
                <w:color w:val="000000"/>
                <w:spacing w:val="0"/>
                <w:kern w:val="0"/>
                <w:sz w:val="16"/>
                <w:szCs w:val="20"/>
                <w:lang w:eastAsia="es-ES"/>
              </w:rPr>
              <w:t>p</w:t>
            </w:r>
            <w:r w:rsidRPr="009E229F">
              <w:rPr>
                <w:rFonts w:asciiTheme="minorHAnsi" w:hAnsiTheme="minorHAnsi" w:cstheme="minorHAnsi"/>
                <w:color w:val="000000"/>
                <w:spacing w:val="0"/>
                <w:kern w:val="0"/>
                <w:sz w:val="16"/>
                <w:szCs w:val="20"/>
                <w:lang w:eastAsia="es-ES"/>
              </w:rPr>
              <w:t xml:space="preserve">atrimonio </w:t>
            </w:r>
            <w:r>
              <w:rPr>
                <w:rFonts w:asciiTheme="minorHAnsi" w:hAnsiTheme="minorHAnsi" w:cstheme="minorHAnsi"/>
                <w:color w:val="000000"/>
                <w:spacing w:val="0"/>
                <w:kern w:val="0"/>
                <w:sz w:val="16"/>
                <w:szCs w:val="20"/>
                <w:lang w:eastAsia="es-ES"/>
              </w:rPr>
              <w:t>h</w:t>
            </w:r>
            <w:r w:rsidRPr="009E229F">
              <w:rPr>
                <w:rFonts w:asciiTheme="minorHAnsi" w:hAnsiTheme="minorHAnsi" w:cstheme="minorHAnsi"/>
                <w:color w:val="000000"/>
                <w:spacing w:val="0"/>
                <w:kern w:val="0"/>
                <w:sz w:val="16"/>
                <w:szCs w:val="20"/>
                <w:lang w:eastAsia="es-ES"/>
              </w:rPr>
              <w:t>istórico)</w:t>
            </w:r>
          </w:p>
        </w:tc>
        <w:tc>
          <w:tcPr>
            <w:tcW w:w="1317"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7C0634A" w14:textId="76ABA8EA"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17.325,44</w:t>
            </w:r>
          </w:p>
        </w:tc>
        <w:tc>
          <w:tcPr>
            <w:tcW w:w="113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AAE167B" w14:textId="5BD4D5E6"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1.882,27</w:t>
            </w:r>
          </w:p>
        </w:tc>
        <w:tc>
          <w:tcPr>
            <w:tcW w:w="1276"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3A12540" w14:textId="2BD34EA5"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19.207,71</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81F0DC7" w14:textId="23643A65"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A6032C8" w14:textId="28D5B8FD" w:rsidR="0079354F" w:rsidRPr="0079354F" w:rsidRDefault="0079354F"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19.207,71</w:t>
            </w:r>
          </w:p>
        </w:tc>
      </w:tr>
      <w:tr w:rsidR="0079354F" w:rsidRPr="009E229F" w14:paraId="3EADA2E1"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BB6180B" w14:textId="1DFABF84" w:rsidR="0079354F" w:rsidRPr="009E229F" w:rsidRDefault="0079354F" w:rsidP="0051190F">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 xml:space="preserve">Adquisiciones </w:t>
            </w:r>
            <w:r>
              <w:rPr>
                <w:rFonts w:asciiTheme="minorHAnsi" w:hAnsiTheme="minorHAnsi" w:cstheme="minorHAnsi"/>
                <w:color w:val="000000"/>
                <w:spacing w:val="0"/>
                <w:kern w:val="0"/>
                <w:sz w:val="16"/>
                <w:szCs w:val="20"/>
                <w:lang w:eastAsia="es-ES"/>
              </w:rPr>
              <w:t>b</w:t>
            </w:r>
            <w:r w:rsidRPr="009E229F">
              <w:rPr>
                <w:rFonts w:asciiTheme="minorHAnsi" w:hAnsiTheme="minorHAnsi" w:cstheme="minorHAnsi"/>
                <w:color w:val="000000"/>
                <w:spacing w:val="0"/>
                <w:kern w:val="0"/>
                <w:sz w:val="16"/>
                <w:szCs w:val="20"/>
                <w:lang w:eastAsia="es-ES"/>
              </w:rPr>
              <w:t xml:space="preserve">ienes </w:t>
            </w:r>
            <w:r>
              <w:rPr>
                <w:rFonts w:asciiTheme="minorHAnsi" w:hAnsiTheme="minorHAnsi" w:cstheme="minorHAnsi"/>
                <w:color w:val="000000"/>
                <w:spacing w:val="0"/>
                <w:kern w:val="0"/>
                <w:sz w:val="16"/>
                <w:szCs w:val="20"/>
                <w:lang w:eastAsia="es-ES"/>
              </w:rPr>
              <w:t>p</w:t>
            </w:r>
            <w:r w:rsidRPr="009E229F">
              <w:rPr>
                <w:rFonts w:asciiTheme="minorHAnsi" w:hAnsiTheme="minorHAnsi" w:cstheme="minorHAnsi"/>
                <w:color w:val="000000"/>
                <w:spacing w:val="0"/>
                <w:kern w:val="0"/>
                <w:sz w:val="16"/>
                <w:szCs w:val="20"/>
                <w:lang w:eastAsia="es-ES"/>
              </w:rPr>
              <w:t xml:space="preserve">atrimonio </w:t>
            </w:r>
            <w:r>
              <w:rPr>
                <w:rFonts w:asciiTheme="minorHAnsi" w:hAnsiTheme="minorHAnsi" w:cstheme="minorHAnsi"/>
                <w:color w:val="000000"/>
                <w:spacing w:val="0"/>
                <w:kern w:val="0"/>
                <w:sz w:val="16"/>
                <w:szCs w:val="20"/>
                <w:lang w:eastAsia="es-ES"/>
              </w:rPr>
              <w:t>h</w:t>
            </w:r>
            <w:r w:rsidRPr="009E229F">
              <w:rPr>
                <w:rFonts w:asciiTheme="minorHAnsi" w:hAnsiTheme="minorHAnsi" w:cstheme="minorHAnsi"/>
                <w:color w:val="000000"/>
                <w:spacing w:val="0"/>
                <w:kern w:val="0"/>
                <w:sz w:val="16"/>
                <w:szCs w:val="20"/>
                <w:lang w:eastAsia="es-ES"/>
              </w:rPr>
              <w:t>istórico</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3C53D01" w14:textId="219A3B51"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0C2357F" w14:textId="6CF0236B"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58AEC5B" w14:textId="2E9A412C"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 </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D9A20C6" w14:textId="49ACC263"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CE81656" w14:textId="33CD4198"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b/>
                <w:bCs/>
                <w:color w:val="000000"/>
                <w:spacing w:val="0"/>
                <w:sz w:val="20"/>
                <w:szCs w:val="20"/>
              </w:rPr>
              <w:t>0,00</w:t>
            </w:r>
          </w:p>
        </w:tc>
      </w:tr>
      <w:tr w:rsidR="0079354F" w:rsidRPr="009E229F" w14:paraId="4DA4D2F7"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64E7013" w14:textId="77777777" w:rsidR="0079354F" w:rsidRPr="009E229F" w:rsidRDefault="0079354F" w:rsidP="00DA13BE">
            <w:pPr>
              <w:widowControl/>
              <w:overflowPunct/>
              <w:spacing w:before="40"/>
              <w:rPr>
                <w:rFonts w:asciiTheme="minorHAnsi" w:hAnsiTheme="minorHAnsi" w:cstheme="minorHAnsi"/>
                <w:color w:val="000000"/>
                <w:spacing w:val="0"/>
                <w:kern w:val="0"/>
                <w:sz w:val="16"/>
                <w:szCs w:val="20"/>
                <w:lang w:eastAsia="es-ES"/>
              </w:rPr>
            </w:pPr>
            <w:r w:rsidRPr="009E229F">
              <w:rPr>
                <w:rFonts w:asciiTheme="minorHAnsi" w:hAnsiTheme="minorHAnsi" w:cstheme="minorHAnsi"/>
                <w:color w:val="000000"/>
                <w:spacing w:val="0"/>
                <w:kern w:val="0"/>
                <w:sz w:val="16"/>
                <w:szCs w:val="20"/>
                <w:lang w:eastAsia="es-ES"/>
              </w:rPr>
              <w:t>Cancelación deuda no comercial</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A2E56AE" w14:textId="71DB3BD9"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1.379.028,15</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EC01984" w14:textId="7E203061"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65.092,69</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A9FC1A8" w14:textId="2480B46F" w:rsidR="0079354F" w:rsidRPr="0079354F" w:rsidRDefault="0079354F"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1.444.120,84</w:t>
            </w:r>
          </w:p>
        </w:tc>
        <w:tc>
          <w:tcPr>
            <w:tcW w:w="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DD528AB" w14:textId="4AF24D2B" w:rsidR="0079354F" w:rsidRPr="0079354F" w:rsidRDefault="0079354F" w:rsidP="00A60908">
            <w:pPr>
              <w:spacing w:before="40"/>
              <w:jc w:val="right"/>
              <w:rPr>
                <w:rFonts w:asciiTheme="minorHAnsi" w:hAnsiTheme="minorHAnsi" w:cstheme="minorHAnsi"/>
                <w:color w:val="FF0000"/>
                <w:spacing w:val="0"/>
                <w:sz w:val="18"/>
                <w:szCs w:val="20"/>
              </w:rPr>
            </w:pPr>
            <w:r w:rsidRPr="0079354F">
              <w:rPr>
                <w:rFonts w:ascii="Calibri" w:hAnsi="Calibri" w:cs="Calibri"/>
                <w:color w:val="000000"/>
                <w:spacing w:val="0"/>
                <w:sz w:val="20"/>
                <w:szCs w:val="20"/>
              </w:rPr>
              <w:t> </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585EB69" w14:textId="7CB070A8" w:rsidR="0079354F" w:rsidRPr="0079354F" w:rsidRDefault="0079354F" w:rsidP="00A60908">
            <w:pPr>
              <w:spacing w:before="40"/>
              <w:jc w:val="right"/>
              <w:rPr>
                <w:rFonts w:asciiTheme="minorHAnsi" w:hAnsiTheme="minorHAnsi" w:cstheme="minorHAnsi"/>
                <w:b/>
                <w:bCs/>
                <w:color w:val="FF0000"/>
                <w:spacing w:val="0"/>
                <w:sz w:val="18"/>
                <w:szCs w:val="20"/>
              </w:rPr>
            </w:pPr>
            <w:r w:rsidRPr="0079354F">
              <w:rPr>
                <w:rFonts w:ascii="Calibri" w:hAnsi="Calibri" w:cs="Calibri"/>
                <w:b/>
                <w:bCs/>
                <w:color w:val="000000"/>
                <w:spacing w:val="0"/>
                <w:sz w:val="20"/>
                <w:szCs w:val="20"/>
              </w:rPr>
              <w:t>1.444.120,84</w:t>
            </w:r>
          </w:p>
        </w:tc>
      </w:tr>
      <w:tr w:rsidR="0079354F" w:rsidRPr="009E229F" w14:paraId="5C455F10" w14:textId="77777777" w:rsidTr="0079354F">
        <w:trPr>
          <w:trHeight w:val="340"/>
        </w:trPr>
        <w:tc>
          <w:tcPr>
            <w:tcW w:w="3573" w:type="dxa"/>
            <w:tcBorders>
              <w:top w:val="single" w:sz="4" w:space="0" w:color="808080" w:themeColor="background1" w:themeShade="80"/>
              <w:left w:val="single" w:sz="4" w:space="0" w:color="808080" w:themeColor="background1" w:themeShade="80"/>
              <w:bottom w:val="single" w:sz="8" w:space="0" w:color="FFFFFF" w:themeColor="background1"/>
              <w:right w:val="single" w:sz="8" w:space="0" w:color="FFFFFF" w:themeColor="background1"/>
            </w:tcBorders>
            <w:shd w:val="clear" w:color="auto" w:fill="808080" w:themeFill="background1" w:themeFillShade="80"/>
            <w:vAlign w:val="center"/>
            <w:hideMark/>
          </w:tcPr>
          <w:p w14:paraId="473E33EF" w14:textId="77777777" w:rsidR="0079354F" w:rsidRPr="009E229F" w:rsidRDefault="0079354F" w:rsidP="00DA13BE">
            <w:pPr>
              <w:widowControl/>
              <w:overflowPunct/>
              <w:spacing w:before="40"/>
              <w:rPr>
                <w:rFonts w:asciiTheme="minorHAnsi" w:hAnsiTheme="minorHAnsi" w:cstheme="minorHAnsi"/>
                <w:b/>
                <w:bCs/>
                <w:color w:val="FFFFFF" w:themeColor="background1"/>
                <w:spacing w:val="0"/>
                <w:kern w:val="0"/>
                <w:sz w:val="16"/>
                <w:szCs w:val="20"/>
                <w:lang w:eastAsia="es-ES"/>
              </w:rPr>
            </w:pPr>
            <w:bookmarkStart w:id="208" w:name="_Hlk1332284"/>
            <w:r w:rsidRPr="009E229F">
              <w:rPr>
                <w:rFonts w:asciiTheme="minorHAnsi" w:hAnsiTheme="minorHAnsi" w:cstheme="minorHAnsi"/>
                <w:b/>
                <w:bCs/>
                <w:color w:val="FFFFFF" w:themeColor="background1"/>
                <w:spacing w:val="0"/>
                <w:kern w:val="0"/>
                <w:sz w:val="16"/>
                <w:szCs w:val="20"/>
                <w:lang w:eastAsia="es-ES"/>
              </w:rPr>
              <w:t>Subtotal inversiones</w:t>
            </w:r>
          </w:p>
        </w:tc>
        <w:tc>
          <w:tcPr>
            <w:tcW w:w="1317"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14:paraId="385B285F" w14:textId="2477A265" w:rsidR="0079354F" w:rsidRPr="0079354F" w:rsidRDefault="0079354F" w:rsidP="00A60908">
            <w:pPr>
              <w:spacing w:before="40"/>
              <w:jc w:val="right"/>
              <w:rPr>
                <w:rFonts w:asciiTheme="minorHAnsi" w:hAnsiTheme="minorHAnsi" w:cstheme="minorHAnsi"/>
                <w:b/>
                <w:bCs/>
                <w:color w:val="FFFFFF" w:themeColor="background1"/>
                <w:spacing w:val="0"/>
                <w:sz w:val="20"/>
                <w:szCs w:val="20"/>
              </w:rPr>
            </w:pPr>
            <w:r w:rsidRPr="0079354F">
              <w:rPr>
                <w:rFonts w:ascii="Calibri" w:hAnsi="Calibri" w:cs="Calibri"/>
                <w:b/>
                <w:bCs/>
                <w:color w:val="FFFFFF" w:themeColor="background1"/>
                <w:spacing w:val="0"/>
                <w:sz w:val="20"/>
                <w:szCs w:val="20"/>
              </w:rPr>
              <w:t>1.396.353,59</w:t>
            </w:r>
          </w:p>
        </w:tc>
        <w:tc>
          <w:tcPr>
            <w:tcW w:w="1134"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14:paraId="1C28A878" w14:textId="6981C786" w:rsidR="0079354F" w:rsidRPr="0079354F" w:rsidRDefault="0079354F" w:rsidP="00A60908">
            <w:pPr>
              <w:spacing w:before="40"/>
              <w:jc w:val="right"/>
              <w:rPr>
                <w:rFonts w:asciiTheme="minorHAnsi" w:hAnsiTheme="minorHAnsi" w:cstheme="minorHAnsi"/>
                <w:b/>
                <w:bCs/>
                <w:color w:val="FFFFFF" w:themeColor="background1"/>
                <w:spacing w:val="0"/>
                <w:sz w:val="20"/>
                <w:szCs w:val="20"/>
              </w:rPr>
            </w:pPr>
            <w:r w:rsidRPr="0079354F">
              <w:rPr>
                <w:rFonts w:ascii="Calibri" w:hAnsi="Calibri" w:cs="Calibri"/>
                <w:b/>
                <w:bCs/>
                <w:color w:val="FFFFFF" w:themeColor="background1"/>
                <w:spacing w:val="0"/>
                <w:sz w:val="20"/>
                <w:szCs w:val="20"/>
              </w:rPr>
              <w:t>66.974,96</w:t>
            </w:r>
          </w:p>
        </w:tc>
        <w:tc>
          <w:tcPr>
            <w:tcW w:w="1276"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14:paraId="5ED3C2E8" w14:textId="7A74C6E3" w:rsidR="0079354F" w:rsidRPr="0079354F" w:rsidRDefault="0079354F" w:rsidP="00A60908">
            <w:pPr>
              <w:spacing w:before="40"/>
              <w:jc w:val="right"/>
              <w:rPr>
                <w:rFonts w:asciiTheme="minorHAnsi" w:hAnsiTheme="minorHAnsi" w:cstheme="minorHAnsi"/>
                <w:b/>
                <w:bCs/>
                <w:color w:val="FFFFFF" w:themeColor="background1"/>
                <w:spacing w:val="0"/>
                <w:sz w:val="20"/>
                <w:szCs w:val="20"/>
              </w:rPr>
            </w:pPr>
            <w:r w:rsidRPr="0079354F">
              <w:rPr>
                <w:rFonts w:ascii="Calibri" w:hAnsi="Calibri" w:cs="Calibri"/>
                <w:b/>
                <w:bCs/>
                <w:color w:val="FFFFFF" w:themeColor="background1"/>
                <w:spacing w:val="0"/>
                <w:sz w:val="20"/>
                <w:szCs w:val="20"/>
              </w:rPr>
              <w:t>1.463.328,55</w:t>
            </w:r>
          </w:p>
        </w:tc>
        <w:tc>
          <w:tcPr>
            <w:tcW w:w="921" w:type="dxa"/>
            <w:tcBorders>
              <w:top w:val="single" w:sz="4" w:space="0" w:color="808080" w:themeColor="background1" w:themeShade="80"/>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14:paraId="7CE92AC6" w14:textId="0D4B6974" w:rsidR="0079354F" w:rsidRPr="0079354F" w:rsidRDefault="0079354F" w:rsidP="00A60908">
            <w:pPr>
              <w:spacing w:before="40"/>
              <w:jc w:val="right"/>
              <w:rPr>
                <w:rFonts w:asciiTheme="minorHAnsi" w:hAnsiTheme="minorHAnsi" w:cstheme="minorHAnsi"/>
                <w:b/>
                <w:bCs/>
                <w:color w:val="FFFFFF" w:themeColor="background1"/>
                <w:spacing w:val="0"/>
                <w:sz w:val="20"/>
                <w:szCs w:val="20"/>
              </w:rPr>
            </w:pPr>
            <w:r w:rsidRPr="0079354F">
              <w:rPr>
                <w:rFonts w:ascii="Calibri" w:hAnsi="Calibri" w:cs="Calibri"/>
                <w:b/>
                <w:bCs/>
                <w:color w:val="FFFFFF" w:themeColor="background1"/>
                <w:spacing w:val="0"/>
                <w:sz w:val="20"/>
                <w:szCs w:val="20"/>
              </w:rPr>
              <w:t> </w:t>
            </w:r>
          </w:p>
        </w:tc>
        <w:tc>
          <w:tcPr>
            <w:tcW w:w="1418" w:type="dxa"/>
            <w:tcBorders>
              <w:top w:val="single" w:sz="4" w:space="0" w:color="808080" w:themeColor="background1" w:themeShade="80"/>
              <w:left w:val="single" w:sz="8" w:space="0" w:color="FFFFFF" w:themeColor="background1"/>
              <w:bottom w:val="single" w:sz="8" w:space="0" w:color="FFFFFF" w:themeColor="background1"/>
              <w:right w:val="single" w:sz="4" w:space="0" w:color="808080" w:themeColor="background1" w:themeShade="80"/>
            </w:tcBorders>
            <w:shd w:val="clear" w:color="auto" w:fill="808080" w:themeFill="background1" w:themeFillShade="80"/>
            <w:vAlign w:val="center"/>
            <w:hideMark/>
          </w:tcPr>
          <w:p w14:paraId="181AEEBC" w14:textId="5FDF1196" w:rsidR="0079354F" w:rsidRPr="0079354F" w:rsidRDefault="0079354F" w:rsidP="00A60908">
            <w:pPr>
              <w:spacing w:before="40"/>
              <w:jc w:val="right"/>
              <w:rPr>
                <w:rFonts w:asciiTheme="minorHAnsi" w:hAnsiTheme="minorHAnsi" w:cstheme="minorHAnsi"/>
                <w:b/>
                <w:bCs/>
                <w:color w:val="FFFFFF" w:themeColor="background1"/>
                <w:spacing w:val="0"/>
                <w:sz w:val="20"/>
                <w:szCs w:val="20"/>
              </w:rPr>
            </w:pPr>
            <w:r w:rsidRPr="0079354F">
              <w:rPr>
                <w:rFonts w:ascii="Calibri" w:hAnsi="Calibri" w:cs="Calibri"/>
                <w:b/>
                <w:bCs/>
                <w:color w:val="FFFFFF" w:themeColor="background1"/>
                <w:spacing w:val="0"/>
                <w:sz w:val="20"/>
                <w:szCs w:val="20"/>
              </w:rPr>
              <w:t>1.463.328,55</w:t>
            </w:r>
          </w:p>
        </w:tc>
      </w:tr>
      <w:bookmarkEnd w:id="208"/>
      <w:tr w:rsidR="0079354F" w:rsidRPr="009E229F" w14:paraId="4C50EA7B" w14:textId="77777777" w:rsidTr="0079354F">
        <w:trPr>
          <w:trHeight w:val="340"/>
        </w:trPr>
        <w:tc>
          <w:tcPr>
            <w:tcW w:w="3573" w:type="dxa"/>
            <w:tcBorders>
              <w:top w:val="single" w:sz="8" w:space="0" w:color="FFFFFF" w:themeColor="background1"/>
              <w:left w:val="single" w:sz="4" w:space="0" w:color="808080" w:themeColor="background1" w:themeShade="80"/>
              <w:right w:val="single" w:sz="8" w:space="0" w:color="FFFFFF" w:themeColor="background1"/>
            </w:tcBorders>
            <w:shd w:val="clear" w:color="auto" w:fill="808080" w:themeFill="background1" w:themeFillShade="80"/>
            <w:vAlign w:val="center"/>
            <w:hideMark/>
          </w:tcPr>
          <w:p w14:paraId="6C5CCE90" w14:textId="77777777" w:rsidR="0079354F" w:rsidRPr="009E229F" w:rsidRDefault="0079354F" w:rsidP="00DA13BE">
            <w:pPr>
              <w:widowControl/>
              <w:overflowPunct/>
              <w:spacing w:before="40"/>
              <w:rPr>
                <w:rFonts w:asciiTheme="minorHAnsi" w:hAnsiTheme="minorHAnsi" w:cstheme="minorHAnsi"/>
                <w:b/>
                <w:bCs/>
                <w:color w:val="FFFFFF" w:themeColor="background1"/>
                <w:spacing w:val="0"/>
                <w:kern w:val="0"/>
                <w:sz w:val="16"/>
                <w:szCs w:val="20"/>
                <w:lang w:eastAsia="es-ES"/>
              </w:rPr>
            </w:pPr>
            <w:r w:rsidRPr="009E229F">
              <w:rPr>
                <w:rFonts w:asciiTheme="minorHAnsi" w:hAnsiTheme="minorHAnsi" w:cstheme="minorHAnsi"/>
                <w:b/>
                <w:bCs/>
                <w:color w:val="FFFFFF" w:themeColor="background1"/>
                <w:spacing w:val="0"/>
                <w:kern w:val="0"/>
                <w:sz w:val="16"/>
                <w:szCs w:val="20"/>
                <w:lang w:eastAsia="es-ES"/>
              </w:rPr>
              <w:t>TOTAL RECURSOS EMPLEADOS</w:t>
            </w:r>
          </w:p>
        </w:tc>
        <w:tc>
          <w:tcPr>
            <w:tcW w:w="1317"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hideMark/>
          </w:tcPr>
          <w:p w14:paraId="3F6D5DC7" w14:textId="5C7F8FE0" w:rsidR="0079354F" w:rsidRPr="0079354F" w:rsidRDefault="0079354F" w:rsidP="00A60908">
            <w:pPr>
              <w:spacing w:before="40"/>
              <w:jc w:val="right"/>
              <w:rPr>
                <w:rFonts w:asciiTheme="minorHAnsi" w:hAnsiTheme="minorHAnsi" w:cstheme="minorHAnsi"/>
                <w:b/>
                <w:bCs/>
                <w:color w:val="FFFFFF" w:themeColor="background1"/>
                <w:spacing w:val="0"/>
                <w:sz w:val="20"/>
                <w:szCs w:val="20"/>
              </w:rPr>
            </w:pPr>
            <w:r w:rsidRPr="0079354F">
              <w:rPr>
                <w:rFonts w:ascii="Calibri" w:hAnsi="Calibri" w:cs="Calibri"/>
                <w:b/>
                <w:bCs/>
                <w:color w:val="FFFFFF" w:themeColor="background1"/>
                <w:spacing w:val="0"/>
                <w:sz w:val="20"/>
                <w:szCs w:val="20"/>
              </w:rPr>
              <w:t>3.160.112,65</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hideMark/>
          </w:tcPr>
          <w:p w14:paraId="61B371AF" w14:textId="5C8E35A7" w:rsidR="0079354F" w:rsidRPr="0079354F" w:rsidRDefault="0079354F" w:rsidP="00A60908">
            <w:pPr>
              <w:spacing w:before="40"/>
              <w:jc w:val="right"/>
              <w:rPr>
                <w:rFonts w:asciiTheme="minorHAnsi" w:hAnsiTheme="minorHAnsi" w:cstheme="minorHAnsi"/>
                <w:b/>
                <w:bCs/>
                <w:color w:val="FFFFFF" w:themeColor="background1"/>
                <w:spacing w:val="0"/>
                <w:sz w:val="20"/>
                <w:szCs w:val="20"/>
              </w:rPr>
            </w:pPr>
            <w:r w:rsidRPr="0079354F">
              <w:rPr>
                <w:rFonts w:ascii="Calibri" w:hAnsi="Calibri" w:cs="Calibri"/>
                <w:b/>
                <w:bCs/>
                <w:color w:val="FFFFFF" w:themeColor="background1"/>
                <w:spacing w:val="0"/>
                <w:sz w:val="20"/>
                <w:szCs w:val="20"/>
              </w:rPr>
              <w:t>246.055,05</w:t>
            </w:r>
          </w:p>
        </w:tc>
        <w:tc>
          <w:tcPr>
            <w:tcW w:w="1276"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hideMark/>
          </w:tcPr>
          <w:p w14:paraId="3C1D30F9" w14:textId="4ADA0AAD" w:rsidR="0079354F" w:rsidRPr="0079354F" w:rsidRDefault="0079354F" w:rsidP="00A60908">
            <w:pPr>
              <w:spacing w:before="40"/>
              <w:jc w:val="right"/>
              <w:rPr>
                <w:rFonts w:asciiTheme="minorHAnsi" w:hAnsiTheme="minorHAnsi" w:cstheme="minorHAnsi"/>
                <w:b/>
                <w:bCs/>
                <w:color w:val="FFFFFF" w:themeColor="background1"/>
                <w:spacing w:val="0"/>
                <w:sz w:val="20"/>
                <w:szCs w:val="20"/>
              </w:rPr>
            </w:pPr>
            <w:r w:rsidRPr="0079354F">
              <w:rPr>
                <w:rFonts w:ascii="Calibri" w:hAnsi="Calibri" w:cs="Calibri"/>
                <w:b/>
                <w:bCs/>
                <w:color w:val="FFFFFF" w:themeColor="background1"/>
                <w:spacing w:val="0"/>
                <w:sz w:val="20"/>
                <w:szCs w:val="20"/>
              </w:rPr>
              <w:t>3.406.167,70</w:t>
            </w:r>
          </w:p>
        </w:tc>
        <w:tc>
          <w:tcPr>
            <w:tcW w:w="921" w:type="dxa"/>
            <w:tcBorders>
              <w:top w:val="single" w:sz="8" w:space="0" w:color="FFFFFF" w:themeColor="background1"/>
              <w:left w:val="single" w:sz="8" w:space="0" w:color="FFFFFF" w:themeColor="background1"/>
              <w:right w:val="single" w:sz="8" w:space="0" w:color="FFFFFF" w:themeColor="background1"/>
            </w:tcBorders>
            <w:shd w:val="clear" w:color="auto" w:fill="808080" w:themeFill="background1" w:themeFillShade="80"/>
            <w:vAlign w:val="center"/>
          </w:tcPr>
          <w:p w14:paraId="46EC9799" w14:textId="6C1891EC" w:rsidR="0079354F" w:rsidRPr="0079354F" w:rsidRDefault="0079354F" w:rsidP="00A60908">
            <w:pPr>
              <w:spacing w:before="40"/>
              <w:jc w:val="right"/>
              <w:rPr>
                <w:rFonts w:asciiTheme="minorHAnsi" w:hAnsiTheme="minorHAnsi" w:cstheme="minorHAnsi"/>
                <w:b/>
                <w:bCs/>
                <w:color w:val="FFFFFF" w:themeColor="background1"/>
                <w:spacing w:val="0"/>
                <w:sz w:val="20"/>
                <w:szCs w:val="20"/>
              </w:rPr>
            </w:pPr>
            <w:r w:rsidRPr="0079354F">
              <w:rPr>
                <w:rFonts w:ascii="Calibri" w:hAnsi="Calibri" w:cs="Calibri"/>
                <w:b/>
                <w:bCs/>
                <w:color w:val="FFFFFF" w:themeColor="background1"/>
                <w:spacing w:val="0"/>
                <w:sz w:val="20"/>
                <w:szCs w:val="20"/>
              </w:rPr>
              <w:t> </w:t>
            </w:r>
          </w:p>
        </w:tc>
        <w:tc>
          <w:tcPr>
            <w:tcW w:w="1418" w:type="dxa"/>
            <w:tcBorders>
              <w:top w:val="single" w:sz="8" w:space="0" w:color="FFFFFF" w:themeColor="background1"/>
              <w:left w:val="single" w:sz="8" w:space="0" w:color="FFFFFF" w:themeColor="background1"/>
              <w:right w:val="single" w:sz="4" w:space="0" w:color="808080" w:themeColor="background1" w:themeShade="80"/>
            </w:tcBorders>
            <w:shd w:val="clear" w:color="auto" w:fill="808080" w:themeFill="background1" w:themeFillShade="80"/>
            <w:vAlign w:val="center"/>
            <w:hideMark/>
          </w:tcPr>
          <w:p w14:paraId="7D80ABEF" w14:textId="5635E0FE" w:rsidR="0079354F" w:rsidRPr="0079354F" w:rsidRDefault="0079354F" w:rsidP="00A60908">
            <w:pPr>
              <w:spacing w:before="40"/>
              <w:jc w:val="right"/>
              <w:rPr>
                <w:rFonts w:asciiTheme="minorHAnsi" w:hAnsiTheme="minorHAnsi" w:cstheme="minorHAnsi"/>
                <w:b/>
                <w:bCs/>
                <w:color w:val="FFFFFF" w:themeColor="background1"/>
                <w:spacing w:val="0"/>
                <w:sz w:val="20"/>
                <w:szCs w:val="20"/>
              </w:rPr>
            </w:pPr>
            <w:r w:rsidRPr="0079354F">
              <w:rPr>
                <w:rFonts w:ascii="Calibri" w:hAnsi="Calibri" w:cs="Calibri"/>
                <w:b/>
                <w:bCs/>
                <w:color w:val="FFFFFF" w:themeColor="background1"/>
                <w:spacing w:val="0"/>
                <w:sz w:val="20"/>
                <w:szCs w:val="20"/>
              </w:rPr>
              <w:t>3.406.167,70</w:t>
            </w:r>
          </w:p>
        </w:tc>
      </w:tr>
      <w:bookmarkEnd w:id="204"/>
      <w:bookmarkEnd w:id="205"/>
      <w:bookmarkEnd w:id="206"/>
      <w:bookmarkEnd w:id="207"/>
    </w:tbl>
    <w:p w14:paraId="574057DC" w14:textId="77777777" w:rsidR="00DA13BE" w:rsidRPr="009E229F" w:rsidRDefault="00DA13BE" w:rsidP="00DA13BE">
      <w:pPr>
        <w:pStyle w:val="Textoindependiente3"/>
        <w:spacing w:after="0" w:line="360" w:lineRule="auto"/>
        <w:jc w:val="both"/>
        <w:rPr>
          <w:rFonts w:asciiTheme="minorHAnsi" w:eastAsia="Times New Roman" w:hAnsiTheme="minorHAnsi" w:cstheme="minorHAnsi"/>
          <w:spacing w:val="-10"/>
          <w:kern w:val="1"/>
          <w:sz w:val="22"/>
          <w:szCs w:val="24"/>
          <w:lang w:eastAsia="ar-SA"/>
        </w:rPr>
      </w:pPr>
    </w:p>
    <w:p w14:paraId="5A777155" w14:textId="77777777" w:rsidR="00DA13BE" w:rsidRPr="009E229F" w:rsidRDefault="00DA13BE" w:rsidP="00DA13BE">
      <w:pPr>
        <w:widowControl/>
        <w:overflowPunct/>
        <w:rPr>
          <w:rFonts w:asciiTheme="minorHAnsi" w:hAnsiTheme="minorHAnsi" w:cstheme="minorHAnsi"/>
          <w:sz w:val="22"/>
          <w:szCs w:val="24"/>
        </w:rPr>
      </w:pPr>
      <w:r w:rsidRPr="009E229F">
        <w:rPr>
          <w:rFonts w:asciiTheme="minorHAnsi" w:hAnsiTheme="minorHAnsi" w:cstheme="minorHAnsi"/>
          <w:sz w:val="22"/>
          <w:szCs w:val="24"/>
        </w:rPr>
        <w:br w:type="page"/>
      </w:r>
    </w:p>
    <w:p w14:paraId="33439EA0" w14:textId="18CE69C0" w:rsidR="00DA13BE" w:rsidRPr="009E229F" w:rsidRDefault="003E38F2" w:rsidP="003A4DFD">
      <w:pPr>
        <w:spacing w:line="360" w:lineRule="auto"/>
        <w:ind w:right="-1"/>
        <w:jc w:val="right"/>
        <w:rPr>
          <w:rFonts w:asciiTheme="minorHAnsi" w:hAnsiTheme="minorHAnsi" w:cstheme="minorHAnsi"/>
          <w:b/>
          <w:spacing w:val="0"/>
          <w:kern w:val="2"/>
        </w:rPr>
      </w:pPr>
      <w:r w:rsidRPr="009E229F">
        <w:rPr>
          <w:rFonts w:asciiTheme="minorHAnsi" w:hAnsiTheme="minorHAnsi" w:cstheme="minorHAnsi"/>
          <w:b/>
          <w:spacing w:val="0"/>
          <w:kern w:val="2"/>
        </w:rPr>
        <w:lastRenderedPageBreak/>
        <w:t>1</w:t>
      </w:r>
      <w:r w:rsidR="007C2DA2">
        <w:rPr>
          <w:rFonts w:asciiTheme="minorHAnsi" w:hAnsiTheme="minorHAnsi" w:cstheme="minorHAnsi"/>
          <w:b/>
          <w:spacing w:val="0"/>
          <w:kern w:val="2"/>
        </w:rPr>
        <w:t>5</w:t>
      </w:r>
      <w:r w:rsidR="00552FEF">
        <w:rPr>
          <w:rFonts w:asciiTheme="minorHAnsi" w:hAnsiTheme="minorHAnsi" w:cstheme="minorHAnsi"/>
          <w:b/>
          <w:spacing w:val="0"/>
          <w:kern w:val="2"/>
        </w:rPr>
        <w:t>.</w:t>
      </w:r>
      <w:r w:rsidR="00DA13BE" w:rsidRPr="009E229F">
        <w:rPr>
          <w:rFonts w:asciiTheme="minorHAnsi" w:hAnsiTheme="minorHAnsi" w:cstheme="minorHAnsi"/>
          <w:b/>
          <w:spacing w:val="0"/>
          <w:kern w:val="2"/>
        </w:rPr>
        <w:t xml:space="preserve"> Operaciones con partes vinculadas </w:t>
      </w:r>
    </w:p>
    <w:p w14:paraId="4429244F" w14:textId="77777777" w:rsidR="00DA13BE" w:rsidRPr="005B3B05" w:rsidRDefault="00DA13BE" w:rsidP="00DA13BE">
      <w:pPr>
        <w:widowControl/>
        <w:suppressAutoHyphens/>
        <w:overflowPunct/>
        <w:spacing w:line="360" w:lineRule="auto"/>
        <w:jc w:val="both"/>
        <w:rPr>
          <w:rFonts w:asciiTheme="minorHAnsi" w:hAnsiTheme="minorHAnsi" w:cstheme="minorHAnsi"/>
          <w:b/>
          <w:spacing w:val="0"/>
          <w:kern w:val="2"/>
          <w:sz w:val="20"/>
          <w:szCs w:val="24"/>
          <w:u w:val="single"/>
        </w:rPr>
      </w:pPr>
    </w:p>
    <w:p w14:paraId="7962CFC6" w14:textId="3C32501B" w:rsidR="00DA13BE" w:rsidRPr="005B3B05" w:rsidRDefault="005579FD" w:rsidP="003A4DFD">
      <w:pPr>
        <w:widowControl/>
        <w:suppressAutoHyphens/>
        <w:overflowPunct/>
        <w:spacing w:line="360" w:lineRule="auto"/>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A efectos exclusivamente contables, l</w:t>
      </w:r>
      <w:r w:rsidR="00DA13BE" w:rsidRPr="005B3B05">
        <w:rPr>
          <w:rFonts w:asciiTheme="minorHAnsi" w:hAnsiTheme="minorHAnsi" w:cstheme="minorHAnsi"/>
          <w:spacing w:val="0"/>
          <w:kern w:val="2"/>
          <w:sz w:val="20"/>
          <w:szCs w:val="24"/>
        </w:rPr>
        <w:t>as partes vinculadas de cuyas operaciones se informa en este apartado son las siguientes:</w:t>
      </w:r>
    </w:p>
    <w:p w14:paraId="5EC9E067" w14:textId="77777777" w:rsidR="00DA13BE" w:rsidRPr="005B3B05" w:rsidRDefault="00DA13BE" w:rsidP="003A4DFD">
      <w:pPr>
        <w:widowControl/>
        <w:suppressAutoHyphens/>
        <w:overflowPunct/>
        <w:spacing w:line="360" w:lineRule="auto"/>
        <w:jc w:val="both"/>
        <w:rPr>
          <w:rFonts w:asciiTheme="minorHAnsi" w:hAnsiTheme="minorHAnsi" w:cstheme="minorHAnsi"/>
          <w:spacing w:val="0"/>
          <w:kern w:val="2"/>
          <w:sz w:val="20"/>
          <w:szCs w:val="24"/>
        </w:rPr>
      </w:pPr>
    </w:p>
    <w:p w14:paraId="01B2CAD4" w14:textId="77777777" w:rsidR="00DA13BE" w:rsidRPr="005B3B05" w:rsidRDefault="00DA13BE" w:rsidP="003A4DFD">
      <w:pPr>
        <w:pStyle w:val="Prrafodelista"/>
        <w:numPr>
          <w:ilvl w:val="0"/>
          <w:numId w:val="24"/>
        </w:numPr>
        <w:spacing w:line="360" w:lineRule="auto"/>
        <w:ind w:left="284" w:hanging="284"/>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Fundación Canaria Colegio de Médicos: por coincidencia de Junta Directiva.</w:t>
      </w:r>
    </w:p>
    <w:p w14:paraId="431BE0B6" w14:textId="77777777" w:rsidR="00DA13BE" w:rsidRPr="005B3B05" w:rsidRDefault="00DA13BE" w:rsidP="003A4DFD">
      <w:pPr>
        <w:spacing w:line="360" w:lineRule="auto"/>
        <w:jc w:val="both"/>
        <w:rPr>
          <w:rFonts w:asciiTheme="minorHAnsi" w:hAnsiTheme="minorHAnsi" w:cstheme="minorHAnsi"/>
          <w:spacing w:val="0"/>
          <w:kern w:val="2"/>
          <w:sz w:val="20"/>
          <w:szCs w:val="24"/>
        </w:rPr>
      </w:pPr>
    </w:p>
    <w:p w14:paraId="1F887AB7" w14:textId="7EC7B536" w:rsidR="00DA13BE" w:rsidRPr="005B3B05" w:rsidRDefault="00DA13BE" w:rsidP="003A4DFD">
      <w:pPr>
        <w:ind w:firstLine="284"/>
        <w:jc w:val="both"/>
        <w:rPr>
          <w:rFonts w:asciiTheme="minorHAnsi" w:hAnsiTheme="minorHAnsi" w:cstheme="minorHAnsi"/>
          <w:spacing w:val="0"/>
          <w:kern w:val="2"/>
          <w:sz w:val="20"/>
          <w:szCs w:val="24"/>
        </w:rPr>
      </w:pPr>
      <w:r w:rsidRPr="005B3B05">
        <w:rPr>
          <w:rFonts w:asciiTheme="minorHAnsi" w:hAnsiTheme="minorHAnsi" w:cstheme="minorHAnsi"/>
          <w:b/>
          <w:spacing w:val="0"/>
          <w:kern w:val="2"/>
          <w:sz w:val="20"/>
          <w:szCs w:val="24"/>
        </w:rPr>
        <w:t xml:space="preserve">Domicilio </w:t>
      </w:r>
      <w:r w:rsidR="00EA6EB5">
        <w:rPr>
          <w:rFonts w:asciiTheme="minorHAnsi" w:hAnsiTheme="minorHAnsi" w:cstheme="minorHAnsi"/>
          <w:b/>
          <w:spacing w:val="0"/>
          <w:kern w:val="2"/>
          <w:sz w:val="20"/>
          <w:szCs w:val="24"/>
        </w:rPr>
        <w:t>s</w:t>
      </w:r>
      <w:r w:rsidRPr="005B3B05">
        <w:rPr>
          <w:rFonts w:asciiTheme="minorHAnsi" w:hAnsiTheme="minorHAnsi" w:cstheme="minorHAnsi"/>
          <w:b/>
          <w:spacing w:val="0"/>
          <w:kern w:val="2"/>
          <w:sz w:val="20"/>
          <w:szCs w:val="24"/>
        </w:rPr>
        <w:t>ocial:</w:t>
      </w:r>
      <w:r w:rsidRPr="005B3B05">
        <w:rPr>
          <w:rFonts w:asciiTheme="minorHAnsi" w:hAnsiTheme="minorHAnsi" w:cstheme="minorHAnsi"/>
          <w:spacing w:val="0"/>
          <w:kern w:val="2"/>
          <w:sz w:val="20"/>
          <w:szCs w:val="24"/>
        </w:rPr>
        <w:t xml:space="preserve"> León y Castillo, 44 – 35003 – Las Palmas de Gran Canaria</w:t>
      </w:r>
    </w:p>
    <w:p w14:paraId="51D88BBB" w14:textId="77777777" w:rsidR="001573F3" w:rsidRPr="005B3B05" w:rsidRDefault="001573F3" w:rsidP="003A4DFD">
      <w:pPr>
        <w:ind w:firstLine="284"/>
        <w:jc w:val="both"/>
        <w:rPr>
          <w:rFonts w:asciiTheme="minorHAnsi" w:hAnsiTheme="minorHAnsi" w:cstheme="minorHAnsi"/>
          <w:spacing w:val="0"/>
          <w:kern w:val="2"/>
          <w:sz w:val="20"/>
          <w:szCs w:val="24"/>
        </w:rPr>
      </w:pPr>
    </w:p>
    <w:p w14:paraId="7B75692F" w14:textId="5B9109C7" w:rsidR="00DA13BE" w:rsidRPr="005B3B05" w:rsidRDefault="00DA13BE" w:rsidP="003A4DFD">
      <w:pPr>
        <w:ind w:firstLine="284"/>
        <w:jc w:val="both"/>
        <w:rPr>
          <w:rFonts w:asciiTheme="minorHAnsi" w:hAnsiTheme="minorHAnsi" w:cstheme="minorHAnsi"/>
          <w:spacing w:val="0"/>
          <w:kern w:val="2"/>
          <w:sz w:val="20"/>
          <w:szCs w:val="24"/>
        </w:rPr>
      </w:pPr>
      <w:r w:rsidRPr="005B3B05">
        <w:rPr>
          <w:rFonts w:asciiTheme="minorHAnsi" w:hAnsiTheme="minorHAnsi" w:cstheme="minorHAnsi"/>
          <w:b/>
          <w:spacing w:val="0"/>
          <w:kern w:val="2"/>
          <w:sz w:val="20"/>
          <w:szCs w:val="24"/>
        </w:rPr>
        <w:t xml:space="preserve">Forma </w:t>
      </w:r>
      <w:r w:rsidR="00EA6EB5">
        <w:rPr>
          <w:rFonts w:asciiTheme="minorHAnsi" w:hAnsiTheme="minorHAnsi" w:cstheme="minorHAnsi"/>
          <w:b/>
          <w:spacing w:val="0"/>
          <w:kern w:val="2"/>
          <w:sz w:val="20"/>
          <w:szCs w:val="24"/>
        </w:rPr>
        <w:t>j</w:t>
      </w:r>
      <w:r w:rsidRPr="005B3B05">
        <w:rPr>
          <w:rFonts w:asciiTheme="minorHAnsi" w:hAnsiTheme="minorHAnsi" w:cstheme="minorHAnsi"/>
          <w:b/>
          <w:spacing w:val="0"/>
          <w:kern w:val="2"/>
          <w:sz w:val="20"/>
          <w:szCs w:val="24"/>
        </w:rPr>
        <w:t>urídica:</w:t>
      </w:r>
      <w:r w:rsidRPr="005B3B05">
        <w:rPr>
          <w:rFonts w:asciiTheme="minorHAnsi" w:hAnsiTheme="minorHAnsi" w:cstheme="minorHAnsi"/>
          <w:spacing w:val="0"/>
          <w:kern w:val="2"/>
          <w:sz w:val="20"/>
          <w:szCs w:val="24"/>
        </w:rPr>
        <w:t xml:space="preserve"> Fundación</w:t>
      </w:r>
    </w:p>
    <w:p w14:paraId="625131A0" w14:textId="77777777" w:rsidR="001573F3" w:rsidRPr="005B3B05" w:rsidRDefault="001573F3" w:rsidP="003A4DFD">
      <w:pPr>
        <w:ind w:firstLine="284"/>
        <w:jc w:val="both"/>
        <w:rPr>
          <w:rFonts w:asciiTheme="minorHAnsi" w:hAnsiTheme="minorHAnsi" w:cstheme="minorHAnsi"/>
          <w:spacing w:val="0"/>
          <w:kern w:val="2"/>
          <w:sz w:val="20"/>
          <w:szCs w:val="24"/>
        </w:rPr>
      </w:pPr>
    </w:p>
    <w:p w14:paraId="5FE9A336" w14:textId="77777777" w:rsidR="00DA13BE" w:rsidRPr="005B3B05" w:rsidRDefault="00DA13BE" w:rsidP="003A4DFD">
      <w:pPr>
        <w:ind w:firstLine="284"/>
        <w:jc w:val="both"/>
        <w:rPr>
          <w:rFonts w:asciiTheme="minorHAnsi" w:hAnsiTheme="minorHAnsi" w:cstheme="minorHAnsi"/>
          <w:spacing w:val="0"/>
          <w:kern w:val="2"/>
          <w:sz w:val="20"/>
          <w:szCs w:val="24"/>
        </w:rPr>
      </w:pPr>
      <w:r w:rsidRPr="005B3B05">
        <w:rPr>
          <w:rFonts w:asciiTheme="minorHAnsi" w:hAnsiTheme="minorHAnsi" w:cstheme="minorHAnsi"/>
          <w:b/>
          <w:spacing w:val="0"/>
          <w:kern w:val="2"/>
          <w:sz w:val="20"/>
          <w:szCs w:val="24"/>
        </w:rPr>
        <w:t>Actividades</w:t>
      </w:r>
      <w:r w:rsidRPr="005B3B05">
        <w:rPr>
          <w:rFonts w:asciiTheme="minorHAnsi" w:hAnsiTheme="minorHAnsi" w:cstheme="minorHAnsi"/>
          <w:spacing w:val="0"/>
          <w:kern w:val="2"/>
          <w:sz w:val="20"/>
          <w:szCs w:val="24"/>
        </w:rPr>
        <w:t xml:space="preserve">: </w:t>
      </w:r>
    </w:p>
    <w:p w14:paraId="6F74FCAC" w14:textId="77777777" w:rsidR="00242002" w:rsidRPr="005B3B05" w:rsidRDefault="00242002" w:rsidP="003A4DFD">
      <w:pPr>
        <w:ind w:firstLine="284"/>
        <w:jc w:val="both"/>
        <w:rPr>
          <w:rFonts w:asciiTheme="minorHAnsi" w:hAnsiTheme="minorHAnsi" w:cstheme="minorHAnsi"/>
          <w:spacing w:val="0"/>
          <w:kern w:val="2"/>
          <w:sz w:val="20"/>
          <w:szCs w:val="24"/>
        </w:rPr>
      </w:pPr>
    </w:p>
    <w:p w14:paraId="66BA835A" w14:textId="363A239D" w:rsidR="00242002" w:rsidRPr="005B3B05" w:rsidRDefault="00242002" w:rsidP="003A4DFD">
      <w:pPr>
        <w:pStyle w:val="Prrafodelista"/>
        <w:numPr>
          <w:ilvl w:val="0"/>
          <w:numId w:val="3"/>
        </w:numPr>
        <w:spacing w:line="360" w:lineRule="auto"/>
        <w:ind w:left="567" w:hanging="283"/>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Becas I+E</w:t>
      </w:r>
    </w:p>
    <w:p w14:paraId="21273186" w14:textId="6AA3CCAF" w:rsidR="00DA13BE" w:rsidRPr="005B3B05" w:rsidRDefault="00242002" w:rsidP="003A4DFD">
      <w:pPr>
        <w:pStyle w:val="Prrafodelista"/>
        <w:numPr>
          <w:ilvl w:val="0"/>
          <w:numId w:val="3"/>
        </w:numPr>
        <w:spacing w:line="360" w:lineRule="auto"/>
        <w:ind w:left="567" w:hanging="283"/>
        <w:jc w:val="both"/>
        <w:rPr>
          <w:rFonts w:asciiTheme="minorHAnsi" w:hAnsiTheme="minorHAnsi" w:cstheme="minorHAnsi"/>
          <w:spacing w:val="0"/>
          <w:kern w:val="2"/>
          <w:sz w:val="20"/>
          <w:szCs w:val="24"/>
        </w:rPr>
      </w:pPr>
      <w:bookmarkStart w:id="209" w:name="OLE_LINK532"/>
      <w:bookmarkStart w:id="210" w:name="OLE_LINK533"/>
      <w:bookmarkStart w:id="211" w:name="OLE_LINK534"/>
      <w:r w:rsidRPr="005B3B05">
        <w:rPr>
          <w:rFonts w:asciiTheme="minorHAnsi" w:hAnsiTheme="minorHAnsi" w:cstheme="minorHAnsi"/>
          <w:spacing w:val="0"/>
          <w:kern w:val="2"/>
          <w:sz w:val="20"/>
          <w:szCs w:val="24"/>
        </w:rPr>
        <w:t>Ayudas de asistencia</w:t>
      </w:r>
      <w:r w:rsidR="00DA13BE" w:rsidRPr="005B3B05">
        <w:rPr>
          <w:rFonts w:asciiTheme="minorHAnsi" w:hAnsiTheme="minorHAnsi" w:cstheme="minorHAnsi"/>
          <w:spacing w:val="0"/>
          <w:kern w:val="2"/>
          <w:sz w:val="20"/>
          <w:szCs w:val="24"/>
        </w:rPr>
        <w:t xml:space="preserve">, </w:t>
      </w:r>
      <w:r w:rsidRPr="005B3B05">
        <w:rPr>
          <w:rFonts w:asciiTheme="minorHAnsi" w:hAnsiTheme="minorHAnsi" w:cstheme="minorHAnsi"/>
          <w:spacing w:val="0"/>
          <w:kern w:val="2"/>
          <w:sz w:val="20"/>
          <w:szCs w:val="24"/>
        </w:rPr>
        <w:t>ayudas pro salud, ayudas ciclo-educativas</w:t>
      </w:r>
      <w:r w:rsidR="00F40E04">
        <w:rPr>
          <w:rFonts w:asciiTheme="minorHAnsi" w:hAnsiTheme="minorHAnsi" w:cstheme="minorHAnsi"/>
          <w:spacing w:val="0"/>
          <w:kern w:val="2"/>
          <w:sz w:val="20"/>
          <w:szCs w:val="24"/>
        </w:rPr>
        <w:t xml:space="preserve"> y</w:t>
      </w:r>
      <w:r w:rsidRPr="005B3B05">
        <w:rPr>
          <w:rFonts w:asciiTheme="minorHAnsi" w:hAnsiTheme="minorHAnsi" w:cstheme="minorHAnsi"/>
          <w:spacing w:val="0"/>
          <w:kern w:val="2"/>
          <w:sz w:val="20"/>
          <w:szCs w:val="24"/>
        </w:rPr>
        <w:t xml:space="preserve"> a la profesión</w:t>
      </w:r>
    </w:p>
    <w:p w14:paraId="760E4CFD" w14:textId="06B0C588" w:rsidR="00242002" w:rsidRPr="005B3B05" w:rsidRDefault="00242002" w:rsidP="003A4DFD">
      <w:pPr>
        <w:pStyle w:val="Prrafodelista"/>
        <w:numPr>
          <w:ilvl w:val="0"/>
          <w:numId w:val="3"/>
        </w:numPr>
        <w:spacing w:line="360" w:lineRule="auto"/>
        <w:ind w:left="567" w:hanging="283"/>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Proyectos propios (inv</w:t>
      </w:r>
      <w:r w:rsidR="00F40E04">
        <w:rPr>
          <w:rFonts w:asciiTheme="minorHAnsi" w:hAnsiTheme="minorHAnsi" w:cstheme="minorHAnsi"/>
          <w:spacing w:val="0"/>
          <w:kern w:val="2"/>
          <w:sz w:val="20"/>
          <w:szCs w:val="24"/>
        </w:rPr>
        <w:t>estigación, programas formación y</w:t>
      </w:r>
      <w:r w:rsidRPr="005B3B05">
        <w:rPr>
          <w:rFonts w:asciiTheme="minorHAnsi" w:hAnsiTheme="minorHAnsi" w:cstheme="minorHAnsi"/>
          <w:spacing w:val="0"/>
          <w:kern w:val="2"/>
          <w:sz w:val="20"/>
          <w:szCs w:val="24"/>
        </w:rPr>
        <w:t xml:space="preserve"> cooperación)</w:t>
      </w:r>
    </w:p>
    <w:p w14:paraId="77A3B286" w14:textId="77777777" w:rsidR="001573F3" w:rsidRPr="005B3B05" w:rsidRDefault="001573F3" w:rsidP="003A4DFD">
      <w:pPr>
        <w:pStyle w:val="Prrafodelista"/>
        <w:numPr>
          <w:ilvl w:val="0"/>
          <w:numId w:val="3"/>
        </w:numPr>
        <w:spacing w:line="360" w:lineRule="auto"/>
        <w:ind w:left="567" w:hanging="283"/>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Formación Médica Continuada</w:t>
      </w:r>
    </w:p>
    <w:p w14:paraId="5E04BE81" w14:textId="77777777" w:rsidR="00DA13BE" w:rsidRPr="005B3B05" w:rsidRDefault="00DA13BE" w:rsidP="003A4DFD">
      <w:pPr>
        <w:pStyle w:val="Prrafodelista"/>
        <w:numPr>
          <w:ilvl w:val="0"/>
          <w:numId w:val="3"/>
        </w:numPr>
        <w:spacing w:line="360" w:lineRule="auto"/>
        <w:ind w:left="567" w:hanging="283"/>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Programa PAIME</w:t>
      </w:r>
    </w:p>
    <w:p w14:paraId="770D5691" w14:textId="77777777" w:rsidR="00DA13BE" w:rsidRPr="005B3B05" w:rsidRDefault="00DA13BE" w:rsidP="003A4DFD">
      <w:pPr>
        <w:pStyle w:val="Prrafodelista"/>
        <w:numPr>
          <w:ilvl w:val="0"/>
          <w:numId w:val="3"/>
        </w:numPr>
        <w:spacing w:line="360" w:lineRule="auto"/>
        <w:ind w:left="567" w:hanging="283"/>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 xml:space="preserve">Jornadas </w:t>
      </w:r>
    </w:p>
    <w:bookmarkEnd w:id="209"/>
    <w:bookmarkEnd w:id="210"/>
    <w:bookmarkEnd w:id="211"/>
    <w:p w14:paraId="55BEF49B" w14:textId="77777777" w:rsidR="001573F3" w:rsidRPr="005B3B05" w:rsidRDefault="001573F3" w:rsidP="003A4DFD">
      <w:pPr>
        <w:pStyle w:val="Prrafodelista"/>
        <w:spacing w:line="360" w:lineRule="auto"/>
        <w:ind w:left="567"/>
        <w:jc w:val="both"/>
        <w:rPr>
          <w:rFonts w:asciiTheme="minorHAnsi" w:hAnsiTheme="minorHAnsi" w:cstheme="minorHAnsi"/>
          <w:spacing w:val="0"/>
          <w:kern w:val="2"/>
          <w:sz w:val="20"/>
          <w:szCs w:val="24"/>
        </w:rPr>
      </w:pPr>
    </w:p>
    <w:p w14:paraId="2DBB3E82" w14:textId="29754774" w:rsidR="00DA13BE" w:rsidRPr="005B3B05" w:rsidRDefault="00242002" w:rsidP="003A4DFD">
      <w:pPr>
        <w:ind w:firstLine="284"/>
        <w:jc w:val="both"/>
        <w:rPr>
          <w:rFonts w:asciiTheme="minorHAnsi" w:hAnsiTheme="minorHAnsi" w:cstheme="minorHAnsi"/>
          <w:spacing w:val="0"/>
          <w:kern w:val="2"/>
          <w:sz w:val="20"/>
          <w:szCs w:val="24"/>
        </w:rPr>
      </w:pPr>
      <w:r w:rsidRPr="005B3B05">
        <w:rPr>
          <w:rFonts w:asciiTheme="minorHAnsi" w:hAnsiTheme="minorHAnsi" w:cstheme="minorHAnsi"/>
          <w:b/>
          <w:spacing w:val="0"/>
          <w:kern w:val="2"/>
          <w:sz w:val="20"/>
          <w:szCs w:val="24"/>
        </w:rPr>
        <w:t>Dotación fundacional</w:t>
      </w:r>
      <w:r w:rsidR="00DA13BE" w:rsidRPr="005B3B05">
        <w:rPr>
          <w:rFonts w:asciiTheme="minorHAnsi" w:hAnsiTheme="minorHAnsi" w:cstheme="minorHAnsi"/>
          <w:b/>
          <w:spacing w:val="0"/>
          <w:kern w:val="2"/>
          <w:sz w:val="20"/>
          <w:szCs w:val="24"/>
        </w:rPr>
        <w:t>:</w:t>
      </w:r>
      <w:r w:rsidR="00DA13BE" w:rsidRPr="005B3B05">
        <w:rPr>
          <w:rFonts w:asciiTheme="minorHAnsi" w:hAnsiTheme="minorHAnsi" w:cstheme="minorHAnsi"/>
          <w:spacing w:val="0"/>
          <w:kern w:val="2"/>
          <w:sz w:val="20"/>
          <w:szCs w:val="24"/>
        </w:rPr>
        <w:t xml:space="preserve"> 12.020,24 euros</w:t>
      </w:r>
    </w:p>
    <w:p w14:paraId="5451DF63" w14:textId="77777777" w:rsidR="00E802AB" w:rsidRPr="005B3B05" w:rsidRDefault="00E802AB" w:rsidP="003A4DFD">
      <w:pPr>
        <w:ind w:firstLine="284"/>
        <w:jc w:val="both"/>
        <w:rPr>
          <w:rFonts w:asciiTheme="minorHAnsi" w:hAnsiTheme="minorHAnsi" w:cstheme="minorHAnsi"/>
          <w:spacing w:val="0"/>
          <w:kern w:val="2"/>
          <w:sz w:val="20"/>
          <w:szCs w:val="24"/>
        </w:rPr>
      </w:pPr>
    </w:p>
    <w:p w14:paraId="0359D839" w14:textId="7F4800E2" w:rsidR="00DA13BE" w:rsidRPr="005B3B05" w:rsidRDefault="00DA13BE" w:rsidP="003A4DFD">
      <w:pPr>
        <w:ind w:firstLine="284"/>
        <w:jc w:val="both"/>
        <w:rPr>
          <w:rFonts w:asciiTheme="minorHAnsi" w:hAnsiTheme="minorHAnsi" w:cstheme="minorHAnsi"/>
          <w:spacing w:val="0"/>
          <w:kern w:val="2"/>
          <w:sz w:val="20"/>
          <w:szCs w:val="24"/>
        </w:rPr>
      </w:pPr>
      <w:r w:rsidRPr="005B3B05">
        <w:rPr>
          <w:rFonts w:asciiTheme="minorHAnsi" w:hAnsiTheme="minorHAnsi" w:cstheme="minorHAnsi"/>
          <w:b/>
          <w:spacing w:val="0"/>
          <w:kern w:val="2"/>
          <w:sz w:val="20"/>
          <w:szCs w:val="24"/>
        </w:rPr>
        <w:t>Patrimonio neto:</w:t>
      </w:r>
      <w:r w:rsidRPr="005B3B05">
        <w:rPr>
          <w:rFonts w:asciiTheme="minorHAnsi" w:hAnsiTheme="minorHAnsi" w:cstheme="minorHAnsi"/>
          <w:spacing w:val="0"/>
          <w:kern w:val="2"/>
          <w:sz w:val="20"/>
          <w:szCs w:val="24"/>
        </w:rPr>
        <w:t xml:space="preserve"> </w:t>
      </w:r>
      <w:r w:rsidR="00F465CA" w:rsidRPr="0050115C">
        <w:rPr>
          <w:rFonts w:asciiTheme="minorHAnsi" w:hAnsiTheme="minorHAnsi" w:cstheme="minorHAnsi"/>
          <w:spacing w:val="0"/>
          <w:kern w:val="2"/>
          <w:sz w:val="20"/>
          <w:szCs w:val="24"/>
        </w:rPr>
        <w:t>136.</w:t>
      </w:r>
      <w:r w:rsidR="0050115C" w:rsidRPr="0050115C">
        <w:rPr>
          <w:rFonts w:asciiTheme="minorHAnsi" w:hAnsiTheme="minorHAnsi" w:cstheme="minorHAnsi"/>
          <w:spacing w:val="0"/>
          <w:kern w:val="2"/>
          <w:sz w:val="20"/>
          <w:szCs w:val="24"/>
        </w:rPr>
        <w:t>545,85</w:t>
      </w:r>
      <w:r w:rsidRPr="0050115C">
        <w:rPr>
          <w:rFonts w:asciiTheme="minorHAnsi" w:hAnsiTheme="minorHAnsi" w:cstheme="minorHAnsi"/>
          <w:spacing w:val="0"/>
          <w:kern w:val="2"/>
          <w:sz w:val="20"/>
          <w:szCs w:val="24"/>
        </w:rPr>
        <w:t xml:space="preserve"> </w:t>
      </w:r>
      <w:r w:rsidRPr="005B3B05">
        <w:rPr>
          <w:rFonts w:asciiTheme="minorHAnsi" w:hAnsiTheme="minorHAnsi" w:cstheme="minorHAnsi"/>
          <w:spacing w:val="0"/>
          <w:kern w:val="2"/>
          <w:sz w:val="20"/>
          <w:szCs w:val="24"/>
        </w:rPr>
        <w:t>euros</w:t>
      </w:r>
    </w:p>
    <w:p w14:paraId="63F3C503" w14:textId="77777777" w:rsidR="00E802AB" w:rsidRPr="005B3B05" w:rsidRDefault="00E802AB" w:rsidP="003A4DFD">
      <w:pPr>
        <w:ind w:firstLine="284"/>
        <w:jc w:val="both"/>
        <w:rPr>
          <w:rFonts w:asciiTheme="minorHAnsi" w:hAnsiTheme="minorHAnsi" w:cstheme="minorHAnsi"/>
          <w:spacing w:val="0"/>
          <w:kern w:val="2"/>
          <w:sz w:val="20"/>
          <w:szCs w:val="24"/>
        </w:rPr>
      </w:pPr>
    </w:p>
    <w:p w14:paraId="28C8B1C4" w14:textId="77777777" w:rsidR="00DA13BE" w:rsidRPr="005B3B05" w:rsidRDefault="00DA13BE" w:rsidP="003A4DFD">
      <w:pPr>
        <w:ind w:firstLine="284"/>
        <w:jc w:val="both"/>
        <w:rPr>
          <w:rFonts w:asciiTheme="minorHAnsi" w:hAnsiTheme="minorHAnsi" w:cstheme="minorHAnsi"/>
          <w:spacing w:val="0"/>
          <w:kern w:val="2"/>
          <w:sz w:val="20"/>
          <w:szCs w:val="24"/>
        </w:rPr>
      </w:pPr>
      <w:r w:rsidRPr="005B3B05">
        <w:rPr>
          <w:rFonts w:asciiTheme="minorHAnsi" w:hAnsiTheme="minorHAnsi" w:cstheme="minorHAnsi"/>
          <w:b/>
          <w:spacing w:val="0"/>
          <w:kern w:val="2"/>
          <w:sz w:val="20"/>
          <w:szCs w:val="24"/>
        </w:rPr>
        <w:t xml:space="preserve">Resultado: </w:t>
      </w:r>
      <w:r w:rsidRPr="005B3B05">
        <w:rPr>
          <w:rFonts w:asciiTheme="minorHAnsi" w:hAnsiTheme="minorHAnsi" w:cstheme="minorHAnsi"/>
          <w:spacing w:val="0"/>
          <w:kern w:val="2"/>
          <w:sz w:val="20"/>
          <w:szCs w:val="24"/>
        </w:rPr>
        <w:t>0 euros</w:t>
      </w:r>
    </w:p>
    <w:p w14:paraId="36586261" w14:textId="77777777" w:rsidR="00DA13BE" w:rsidRPr="005B3B05" w:rsidRDefault="00DA13BE" w:rsidP="003A4DFD">
      <w:pPr>
        <w:spacing w:line="360" w:lineRule="auto"/>
        <w:jc w:val="both"/>
        <w:rPr>
          <w:rFonts w:asciiTheme="minorHAnsi" w:hAnsiTheme="minorHAnsi" w:cstheme="minorHAnsi"/>
          <w:spacing w:val="0"/>
          <w:kern w:val="2"/>
          <w:sz w:val="20"/>
          <w:szCs w:val="24"/>
        </w:rPr>
      </w:pPr>
    </w:p>
    <w:p w14:paraId="73C60365" w14:textId="77777777" w:rsidR="003A4DFD" w:rsidRDefault="003A4DFD" w:rsidP="003A4DFD">
      <w:pPr>
        <w:spacing w:line="360" w:lineRule="auto"/>
        <w:jc w:val="both"/>
        <w:rPr>
          <w:rFonts w:asciiTheme="minorHAnsi" w:hAnsiTheme="minorHAnsi" w:cstheme="minorHAnsi"/>
          <w:spacing w:val="0"/>
          <w:kern w:val="2"/>
          <w:sz w:val="20"/>
          <w:szCs w:val="24"/>
        </w:rPr>
      </w:pPr>
    </w:p>
    <w:p w14:paraId="77C2E339" w14:textId="028F7395" w:rsidR="00DA13BE" w:rsidRPr="005B3B05" w:rsidRDefault="00E802AB" w:rsidP="003A4DFD">
      <w:pPr>
        <w:spacing w:line="360" w:lineRule="auto"/>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 xml:space="preserve">El Colegio es el único patrono de la Fundación. </w:t>
      </w:r>
      <w:r w:rsidR="00DA13BE" w:rsidRPr="005B3B05">
        <w:rPr>
          <w:rFonts w:asciiTheme="minorHAnsi" w:hAnsiTheme="minorHAnsi" w:cstheme="minorHAnsi"/>
          <w:spacing w:val="0"/>
          <w:kern w:val="2"/>
          <w:sz w:val="20"/>
          <w:szCs w:val="24"/>
        </w:rPr>
        <w:t>Para la constitución de la Fundación, el Colegio donó el importe correspondiente a la dotación Fundacional, por lo que fue gasto de ese ejercicio y no figura registrada ninguna participación en su activo.</w:t>
      </w:r>
    </w:p>
    <w:p w14:paraId="0A94068F" w14:textId="77777777" w:rsidR="00DA13BE" w:rsidRPr="005B3B05" w:rsidRDefault="00DA13BE" w:rsidP="003A4DFD">
      <w:pPr>
        <w:spacing w:line="360" w:lineRule="auto"/>
        <w:jc w:val="both"/>
        <w:rPr>
          <w:rFonts w:asciiTheme="minorHAnsi" w:hAnsiTheme="minorHAnsi" w:cstheme="minorHAnsi"/>
          <w:b/>
          <w:spacing w:val="0"/>
          <w:kern w:val="2"/>
          <w:sz w:val="20"/>
          <w:szCs w:val="24"/>
          <w:u w:val="single"/>
        </w:rPr>
      </w:pPr>
    </w:p>
    <w:p w14:paraId="6BCC515F" w14:textId="6F83EA9D" w:rsidR="00DA13BE" w:rsidRPr="005B3B05" w:rsidRDefault="00DA13BE" w:rsidP="003A4DFD">
      <w:pPr>
        <w:spacing w:line="360" w:lineRule="auto"/>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 xml:space="preserve">El </w:t>
      </w:r>
      <w:r w:rsidR="001541D8" w:rsidRPr="005B3B05">
        <w:rPr>
          <w:rFonts w:asciiTheme="minorHAnsi" w:hAnsiTheme="minorHAnsi" w:cstheme="minorHAnsi"/>
          <w:spacing w:val="0"/>
          <w:kern w:val="2"/>
          <w:sz w:val="20"/>
          <w:szCs w:val="24"/>
        </w:rPr>
        <w:t xml:space="preserve">Colegio </w:t>
      </w:r>
      <w:r w:rsidR="007C2DA2" w:rsidRPr="005B3B05">
        <w:rPr>
          <w:rFonts w:asciiTheme="minorHAnsi" w:hAnsiTheme="minorHAnsi" w:cstheme="minorHAnsi"/>
          <w:spacing w:val="0"/>
          <w:kern w:val="2"/>
          <w:sz w:val="20"/>
          <w:szCs w:val="24"/>
        </w:rPr>
        <w:t>dona a la</w:t>
      </w:r>
      <w:r w:rsidRPr="005B3B05">
        <w:rPr>
          <w:rFonts w:asciiTheme="minorHAnsi" w:hAnsiTheme="minorHAnsi" w:cstheme="minorHAnsi"/>
          <w:spacing w:val="0"/>
          <w:kern w:val="2"/>
          <w:sz w:val="20"/>
          <w:szCs w:val="24"/>
        </w:rPr>
        <w:t xml:space="preserve"> Fundación el importe de los gastos en los que incurre para poder llevar a cabo las actividades de protección social y promoción científica que le encomienda el Colegio según sus estatutos. </w:t>
      </w:r>
    </w:p>
    <w:p w14:paraId="185A96E9" w14:textId="77777777" w:rsidR="00DA13BE" w:rsidRPr="005B3B05" w:rsidRDefault="00DA13BE" w:rsidP="003A4DFD">
      <w:pPr>
        <w:spacing w:line="360" w:lineRule="auto"/>
        <w:jc w:val="both"/>
        <w:rPr>
          <w:rFonts w:asciiTheme="minorHAnsi" w:hAnsiTheme="minorHAnsi" w:cstheme="minorHAnsi"/>
          <w:spacing w:val="0"/>
          <w:kern w:val="2"/>
          <w:sz w:val="20"/>
          <w:szCs w:val="24"/>
        </w:rPr>
      </w:pPr>
    </w:p>
    <w:p w14:paraId="665C239C" w14:textId="28F04059" w:rsidR="00DA13BE" w:rsidRPr="005B3B05" w:rsidRDefault="00DA13BE" w:rsidP="003A4DFD">
      <w:pPr>
        <w:spacing w:line="360" w:lineRule="auto"/>
        <w:jc w:val="both"/>
        <w:rPr>
          <w:rFonts w:asciiTheme="minorHAnsi" w:hAnsiTheme="minorHAnsi" w:cstheme="minorHAnsi"/>
          <w:spacing w:val="0"/>
          <w:kern w:val="2"/>
          <w:sz w:val="20"/>
          <w:szCs w:val="24"/>
        </w:rPr>
      </w:pPr>
      <w:bookmarkStart w:id="212" w:name="OLE_LINK535"/>
      <w:bookmarkStart w:id="213" w:name="OLE_LINK536"/>
      <w:bookmarkStart w:id="214" w:name="OLE_LINK537"/>
      <w:r w:rsidRPr="005B3B05">
        <w:rPr>
          <w:rFonts w:asciiTheme="minorHAnsi" w:hAnsiTheme="minorHAnsi" w:cstheme="minorHAnsi"/>
          <w:spacing w:val="0"/>
          <w:kern w:val="2"/>
          <w:sz w:val="20"/>
          <w:szCs w:val="24"/>
        </w:rPr>
        <w:t xml:space="preserve">En </w:t>
      </w:r>
      <w:r w:rsidR="00EE4725">
        <w:rPr>
          <w:rFonts w:asciiTheme="minorHAnsi" w:hAnsiTheme="minorHAnsi" w:cstheme="minorHAnsi"/>
          <w:spacing w:val="0"/>
          <w:kern w:val="2"/>
          <w:sz w:val="20"/>
          <w:szCs w:val="24"/>
        </w:rPr>
        <w:t>2020</w:t>
      </w:r>
      <w:r w:rsidR="00E05A81" w:rsidRPr="005B3B05">
        <w:rPr>
          <w:rFonts w:asciiTheme="minorHAnsi" w:hAnsiTheme="minorHAnsi" w:cstheme="minorHAnsi"/>
          <w:spacing w:val="0"/>
          <w:kern w:val="2"/>
          <w:sz w:val="20"/>
          <w:szCs w:val="24"/>
        </w:rPr>
        <w:t xml:space="preserve"> </w:t>
      </w:r>
      <w:r w:rsidRPr="005B3B05">
        <w:rPr>
          <w:rFonts w:asciiTheme="minorHAnsi" w:hAnsiTheme="minorHAnsi" w:cstheme="minorHAnsi"/>
          <w:spacing w:val="0"/>
          <w:kern w:val="2"/>
          <w:sz w:val="20"/>
          <w:szCs w:val="24"/>
        </w:rPr>
        <w:t xml:space="preserve">el importe de esta transacción ascendió a </w:t>
      </w:r>
      <w:r w:rsidR="006C2854">
        <w:rPr>
          <w:rFonts w:asciiTheme="minorHAnsi" w:hAnsiTheme="minorHAnsi" w:cstheme="minorHAnsi"/>
          <w:spacing w:val="0"/>
          <w:sz w:val="20"/>
          <w:szCs w:val="20"/>
        </w:rPr>
        <w:t>263.609,84</w:t>
      </w:r>
      <w:r w:rsidR="00242002" w:rsidRPr="005B3B05">
        <w:rPr>
          <w:rFonts w:asciiTheme="minorHAnsi" w:hAnsiTheme="minorHAnsi" w:cstheme="minorHAnsi"/>
          <w:spacing w:val="0"/>
          <w:sz w:val="20"/>
          <w:szCs w:val="24"/>
        </w:rPr>
        <w:t xml:space="preserve"> </w:t>
      </w:r>
      <w:r w:rsidRPr="005B3B05">
        <w:rPr>
          <w:rFonts w:asciiTheme="minorHAnsi" w:hAnsiTheme="minorHAnsi" w:cstheme="minorHAnsi"/>
          <w:spacing w:val="0"/>
          <w:kern w:val="2"/>
          <w:sz w:val="20"/>
          <w:szCs w:val="24"/>
        </w:rPr>
        <w:t xml:space="preserve">euros, mientras que en el ejercicio </w:t>
      </w:r>
      <w:r w:rsidR="00EE4725">
        <w:rPr>
          <w:rFonts w:asciiTheme="minorHAnsi" w:hAnsiTheme="minorHAnsi" w:cstheme="minorHAnsi"/>
          <w:spacing w:val="0"/>
          <w:kern w:val="2"/>
          <w:sz w:val="20"/>
          <w:szCs w:val="24"/>
        </w:rPr>
        <w:t>2019</w:t>
      </w:r>
      <w:r w:rsidR="00902AF1" w:rsidRPr="005B3B05">
        <w:rPr>
          <w:rFonts w:asciiTheme="minorHAnsi" w:hAnsiTheme="minorHAnsi" w:cstheme="minorHAnsi"/>
          <w:spacing w:val="0"/>
          <w:kern w:val="2"/>
          <w:sz w:val="20"/>
          <w:szCs w:val="24"/>
        </w:rPr>
        <w:t xml:space="preserve"> </w:t>
      </w:r>
      <w:r w:rsidRPr="005B3B05">
        <w:rPr>
          <w:rFonts w:asciiTheme="minorHAnsi" w:hAnsiTheme="minorHAnsi" w:cstheme="minorHAnsi"/>
          <w:spacing w:val="0"/>
          <w:kern w:val="2"/>
          <w:sz w:val="20"/>
          <w:szCs w:val="24"/>
        </w:rPr>
        <w:t xml:space="preserve">ascendió a </w:t>
      </w:r>
      <w:r w:rsidR="00A274EB" w:rsidRPr="00A274EB">
        <w:rPr>
          <w:rFonts w:asciiTheme="minorHAnsi" w:hAnsiTheme="minorHAnsi" w:cstheme="minorHAnsi"/>
          <w:spacing w:val="0"/>
          <w:kern w:val="2"/>
          <w:sz w:val="20"/>
          <w:szCs w:val="24"/>
        </w:rPr>
        <w:t xml:space="preserve">449.156,14 </w:t>
      </w:r>
      <w:r w:rsidRPr="005B3B05">
        <w:rPr>
          <w:rFonts w:asciiTheme="minorHAnsi" w:hAnsiTheme="minorHAnsi" w:cstheme="minorHAnsi"/>
          <w:spacing w:val="0"/>
          <w:kern w:val="2"/>
          <w:sz w:val="20"/>
          <w:szCs w:val="24"/>
        </w:rPr>
        <w:t>euros.</w:t>
      </w:r>
      <w:r w:rsidR="00902AF1" w:rsidRPr="005B3B05">
        <w:rPr>
          <w:rFonts w:asciiTheme="minorHAnsi" w:hAnsiTheme="minorHAnsi" w:cstheme="minorHAnsi"/>
          <w:spacing w:val="0"/>
          <w:sz w:val="20"/>
          <w:szCs w:val="24"/>
        </w:rPr>
        <w:t xml:space="preserve"> </w:t>
      </w:r>
    </w:p>
    <w:p w14:paraId="77CF15FF" w14:textId="77777777" w:rsidR="00DA13BE" w:rsidRPr="005B3B05" w:rsidRDefault="00DA13BE" w:rsidP="003A4DFD">
      <w:pPr>
        <w:spacing w:line="360" w:lineRule="auto"/>
        <w:jc w:val="both"/>
        <w:rPr>
          <w:rFonts w:asciiTheme="minorHAnsi" w:hAnsiTheme="minorHAnsi" w:cstheme="minorHAnsi"/>
          <w:spacing w:val="0"/>
          <w:kern w:val="2"/>
          <w:sz w:val="20"/>
          <w:szCs w:val="24"/>
        </w:rPr>
      </w:pPr>
    </w:p>
    <w:p w14:paraId="374E548F" w14:textId="19AA8465" w:rsidR="00DA13BE" w:rsidRPr="009E229F" w:rsidRDefault="00DA13BE" w:rsidP="003A4DFD">
      <w:pPr>
        <w:widowControl/>
        <w:overflowPunct/>
        <w:spacing w:line="360" w:lineRule="auto"/>
        <w:jc w:val="both"/>
        <w:rPr>
          <w:rFonts w:asciiTheme="minorHAnsi" w:hAnsiTheme="minorHAnsi" w:cstheme="minorHAnsi"/>
          <w:sz w:val="22"/>
          <w:szCs w:val="22"/>
        </w:rPr>
      </w:pPr>
      <w:r w:rsidRPr="005B3B05">
        <w:rPr>
          <w:rFonts w:asciiTheme="minorHAnsi" w:hAnsiTheme="minorHAnsi" w:cstheme="minorHAnsi"/>
          <w:spacing w:val="0"/>
          <w:kern w:val="2"/>
          <w:sz w:val="20"/>
          <w:szCs w:val="24"/>
        </w:rPr>
        <w:t>El importe adeudado</w:t>
      </w:r>
      <w:r w:rsidR="006C2854">
        <w:rPr>
          <w:rFonts w:asciiTheme="minorHAnsi" w:hAnsiTheme="minorHAnsi" w:cstheme="minorHAnsi"/>
          <w:spacing w:val="0"/>
          <w:kern w:val="2"/>
          <w:sz w:val="20"/>
          <w:szCs w:val="24"/>
        </w:rPr>
        <w:t xml:space="preserve"> a la Fundación</w:t>
      </w:r>
      <w:r w:rsidRPr="005B3B05">
        <w:rPr>
          <w:rFonts w:asciiTheme="minorHAnsi" w:hAnsiTheme="minorHAnsi" w:cstheme="minorHAnsi"/>
          <w:spacing w:val="0"/>
          <w:kern w:val="2"/>
          <w:sz w:val="20"/>
          <w:szCs w:val="24"/>
        </w:rPr>
        <w:t xml:space="preserve"> a 31 de diciembre de </w:t>
      </w:r>
      <w:r w:rsidR="00EE4725">
        <w:rPr>
          <w:rFonts w:asciiTheme="minorHAnsi" w:hAnsiTheme="minorHAnsi" w:cstheme="minorHAnsi"/>
          <w:spacing w:val="0"/>
          <w:kern w:val="2"/>
          <w:sz w:val="20"/>
          <w:szCs w:val="24"/>
        </w:rPr>
        <w:t>2020</w:t>
      </w:r>
      <w:r w:rsidRPr="005B3B05">
        <w:rPr>
          <w:rFonts w:asciiTheme="minorHAnsi" w:hAnsiTheme="minorHAnsi" w:cstheme="minorHAnsi"/>
          <w:spacing w:val="0"/>
          <w:kern w:val="2"/>
          <w:sz w:val="20"/>
          <w:szCs w:val="24"/>
        </w:rPr>
        <w:t xml:space="preserve"> ascendió a </w:t>
      </w:r>
      <w:bookmarkStart w:id="215" w:name="OLE_LINK229"/>
      <w:bookmarkStart w:id="216" w:name="OLE_LINK230"/>
      <w:bookmarkStart w:id="217" w:name="OLE_LINK231"/>
      <w:r w:rsidR="006C2854">
        <w:rPr>
          <w:rFonts w:asciiTheme="minorHAnsi" w:hAnsiTheme="minorHAnsi" w:cstheme="minorHAnsi"/>
          <w:spacing w:val="0"/>
          <w:sz w:val="20"/>
          <w:szCs w:val="20"/>
        </w:rPr>
        <w:t>113.022,78</w:t>
      </w:r>
      <w:r w:rsidR="006C2854" w:rsidRPr="00B705C7">
        <w:rPr>
          <w:rFonts w:asciiTheme="minorHAnsi" w:hAnsiTheme="minorHAnsi" w:cstheme="minorHAnsi"/>
          <w:spacing w:val="0"/>
          <w:sz w:val="20"/>
          <w:szCs w:val="20"/>
        </w:rPr>
        <w:t xml:space="preserve"> </w:t>
      </w:r>
      <w:bookmarkEnd w:id="215"/>
      <w:bookmarkEnd w:id="216"/>
      <w:bookmarkEnd w:id="217"/>
      <w:r w:rsidRPr="005B3B05">
        <w:rPr>
          <w:rFonts w:asciiTheme="minorHAnsi" w:hAnsiTheme="minorHAnsi" w:cstheme="minorHAnsi"/>
          <w:spacing w:val="0"/>
          <w:kern w:val="2"/>
          <w:sz w:val="20"/>
          <w:szCs w:val="24"/>
        </w:rPr>
        <w:t xml:space="preserve">euros. A fecha de cierre del ejercicio </w:t>
      </w:r>
      <w:r w:rsidR="00EE4725">
        <w:rPr>
          <w:rFonts w:asciiTheme="minorHAnsi" w:hAnsiTheme="minorHAnsi" w:cstheme="minorHAnsi"/>
          <w:spacing w:val="0"/>
          <w:kern w:val="2"/>
          <w:sz w:val="20"/>
          <w:szCs w:val="24"/>
        </w:rPr>
        <w:t>2019</w:t>
      </w:r>
      <w:r w:rsidRPr="005B3B05">
        <w:rPr>
          <w:rFonts w:asciiTheme="minorHAnsi" w:hAnsiTheme="minorHAnsi" w:cstheme="minorHAnsi"/>
          <w:spacing w:val="0"/>
          <w:kern w:val="2"/>
          <w:sz w:val="20"/>
          <w:szCs w:val="24"/>
        </w:rPr>
        <w:t xml:space="preserve"> dicha cantidad </w:t>
      </w:r>
      <w:r w:rsidR="008978EE" w:rsidRPr="005B3B05">
        <w:rPr>
          <w:rFonts w:asciiTheme="minorHAnsi" w:hAnsiTheme="minorHAnsi" w:cstheme="minorHAnsi"/>
          <w:spacing w:val="0"/>
          <w:kern w:val="2"/>
          <w:sz w:val="20"/>
          <w:szCs w:val="24"/>
        </w:rPr>
        <w:t>alcanzó la cifra de</w:t>
      </w:r>
      <w:r w:rsidRPr="005B3B05">
        <w:rPr>
          <w:rFonts w:asciiTheme="minorHAnsi" w:hAnsiTheme="minorHAnsi" w:cstheme="minorHAnsi"/>
          <w:spacing w:val="0"/>
          <w:kern w:val="2"/>
          <w:sz w:val="20"/>
          <w:szCs w:val="24"/>
        </w:rPr>
        <w:t xml:space="preserve"> </w:t>
      </w:r>
      <w:r w:rsidR="00A274EB" w:rsidRPr="00A274EB">
        <w:rPr>
          <w:rFonts w:asciiTheme="minorHAnsi" w:hAnsiTheme="minorHAnsi" w:cstheme="minorHAnsi"/>
          <w:spacing w:val="0"/>
          <w:kern w:val="2"/>
          <w:sz w:val="20"/>
          <w:szCs w:val="24"/>
        </w:rPr>
        <w:t xml:space="preserve">198.285,38 </w:t>
      </w:r>
      <w:r w:rsidRPr="005B3B05">
        <w:rPr>
          <w:rFonts w:asciiTheme="minorHAnsi" w:hAnsiTheme="minorHAnsi" w:cstheme="minorHAnsi"/>
          <w:spacing w:val="0"/>
          <w:kern w:val="2"/>
          <w:sz w:val="20"/>
          <w:szCs w:val="24"/>
        </w:rPr>
        <w:t>euros.</w:t>
      </w:r>
      <w:bookmarkEnd w:id="212"/>
      <w:bookmarkEnd w:id="213"/>
      <w:bookmarkEnd w:id="214"/>
      <w:r w:rsidRPr="009E229F">
        <w:rPr>
          <w:rFonts w:asciiTheme="minorHAnsi" w:hAnsiTheme="minorHAnsi" w:cstheme="minorHAnsi"/>
          <w:sz w:val="22"/>
          <w:szCs w:val="22"/>
        </w:rPr>
        <w:br w:type="page"/>
      </w:r>
    </w:p>
    <w:p w14:paraId="530EBDC7" w14:textId="29D0734F" w:rsidR="00DA13BE" w:rsidRPr="009E229F" w:rsidRDefault="003E38F2" w:rsidP="003A4DFD">
      <w:pPr>
        <w:spacing w:line="360" w:lineRule="auto"/>
        <w:ind w:right="-1"/>
        <w:jc w:val="right"/>
        <w:rPr>
          <w:rFonts w:asciiTheme="minorHAnsi" w:hAnsiTheme="minorHAnsi" w:cstheme="minorHAnsi"/>
          <w:b/>
          <w:spacing w:val="0"/>
        </w:rPr>
      </w:pPr>
      <w:bookmarkStart w:id="218" w:name="OLE_LINK237"/>
      <w:bookmarkStart w:id="219" w:name="OLE_LINK238"/>
      <w:bookmarkStart w:id="220" w:name="OLE_LINK239"/>
      <w:r w:rsidRPr="009E229F">
        <w:rPr>
          <w:rFonts w:asciiTheme="minorHAnsi" w:hAnsiTheme="minorHAnsi" w:cstheme="minorHAnsi"/>
          <w:b/>
          <w:spacing w:val="0"/>
        </w:rPr>
        <w:lastRenderedPageBreak/>
        <w:t>1</w:t>
      </w:r>
      <w:r w:rsidR="00982596">
        <w:rPr>
          <w:rFonts w:asciiTheme="minorHAnsi" w:hAnsiTheme="minorHAnsi" w:cstheme="minorHAnsi"/>
          <w:b/>
          <w:spacing w:val="0"/>
        </w:rPr>
        <w:t>6</w:t>
      </w:r>
      <w:r w:rsidR="00552FEF">
        <w:rPr>
          <w:rFonts w:asciiTheme="minorHAnsi" w:hAnsiTheme="minorHAnsi" w:cstheme="minorHAnsi"/>
          <w:b/>
          <w:spacing w:val="0"/>
        </w:rPr>
        <w:t>.</w:t>
      </w:r>
      <w:r w:rsidR="003A4DFD">
        <w:rPr>
          <w:rFonts w:asciiTheme="minorHAnsi" w:hAnsiTheme="minorHAnsi" w:cstheme="minorHAnsi"/>
          <w:b/>
          <w:spacing w:val="0"/>
        </w:rPr>
        <w:t xml:space="preserve"> Otra i</w:t>
      </w:r>
      <w:r w:rsidR="00DA13BE" w:rsidRPr="009E229F">
        <w:rPr>
          <w:rFonts w:asciiTheme="minorHAnsi" w:hAnsiTheme="minorHAnsi" w:cstheme="minorHAnsi"/>
          <w:b/>
          <w:spacing w:val="0"/>
        </w:rPr>
        <w:t>nformación</w:t>
      </w:r>
    </w:p>
    <w:bookmarkEnd w:id="218"/>
    <w:bookmarkEnd w:id="219"/>
    <w:bookmarkEnd w:id="220"/>
    <w:p w14:paraId="77934E3C" w14:textId="77777777" w:rsidR="00DA13BE" w:rsidRPr="005B3B05" w:rsidRDefault="00DA13BE" w:rsidP="00DA13BE">
      <w:pPr>
        <w:spacing w:line="360" w:lineRule="auto"/>
        <w:ind w:right="-134"/>
        <w:jc w:val="both"/>
        <w:rPr>
          <w:rFonts w:asciiTheme="minorHAnsi" w:hAnsiTheme="minorHAnsi" w:cstheme="minorHAnsi"/>
          <w:b/>
          <w:spacing w:val="0"/>
          <w:sz w:val="20"/>
          <w:szCs w:val="24"/>
        </w:rPr>
      </w:pPr>
    </w:p>
    <w:p w14:paraId="692D56EB" w14:textId="3DA5C67F" w:rsidR="00DA13BE" w:rsidRPr="00061CE5" w:rsidRDefault="00DA13BE" w:rsidP="003A4DFD">
      <w:pPr>
        <w:pStyle w:val="Prrafodelista"/>
        <w:numPr>
          <w:ilvl w:val="0"/>
          <w:numId w:val="24"/>
        </w:numPr>
        <w:spacing w:line="360" w:lineRule="auto"/>
        <w:ind w:left="284" w:right="-1" w:hanging="284"/>
        <w:jc w:val="both"/>
        <w:rPr>
          <w:rFonts w:asciiTheme="minorHAnsi" w:hAnsiTheme="minorHAnsi" w:cstheme="minorHAnsi"/>
          <w:spacing w:val="0"/>
          <w:kern w:val="2"/>
          <w:sz w:val="20"/>
          <w:szCs w:val="24"/>
        </w:rPr>
      </w:pPr>
      <w:bookmarkStart w:id="221" w:name="OLE_LINK538"/>
      <w:bookmarkStart w:id="222" w:name="OLE_LINK539"/>
      <w:bookmarkStart w:id="223" w:name="OLE_LINK540"/>
      <w:r w:rsidRPr="005B3B05">
        <w:rPr>
          <w:rFonts w:asciiTheme="minorHAnsi" w:hAnsiTheme="minorHAnsi" w:cstheme="minorHAnsi"/>
          <w:spacing w:val="0"/>
          <w:kern w:val="2"/>
          <w:sz w:val="20"/>
          <w:szCs w:val="24"/>
        </w:rPr>
        <w:t xml:space="preserve">Los gastos de representación de los miembros de la Junta Directiva del Colegio durante el ejercicio </w:t>
      </w:r>
      <w:r w:rsidR="00EE4725">
        <w:rPr>
          <w:rFonts w:asciiTheme="minorHAnsi" w:hAnsiTheme="minorHAnsi" w:cstheme="minorHAnsi"/>
          <w:spacing w:val="0"/>
          <w:kern w:val="2"/>
          <w:sz w:val="20"/>
          <w:szCs w:val="24"/>
        </w:rPr>
        <w:t>2020</w:t>
      </w:r>
      <w:r w:rsidRPr="005B3B05">
        <w:rPr>
          <w:rFonts w:asciiTheme="minorHAnsi" w:hAnsiTheme="minorHAnsi" w:cstheme="minorHAnsi"/>
          <w:spacing w:val="0"/>
          <w:kern w:val="2"/>
          <w:sz w:val="20"/>
          <w:szCs w:val="24"/>
        </w:rPr>
        <w:t xml:space="preserve"> han ascendido a </w:t>
      </w:r>
      <w:r w:rsidR="0078245A">
        <w:rPr>
          <w:rFonts w:asciiTheme="minorHAnsi" w:hAnsiTheme="minorHAnsi" w:cstheme="minorHAnsi"/>
          <w:spacing w:val="0"/>
          <w:kern w:val="2"/>
          <w:sz w:val="20"/>
          <w:szCs w:val="24"/>
        </w:rPr>
        <w:t>8.013,08</w:t>
      </w:r>
      <w:r w:rsidRPr="005B3B05">
        <w:rPr>
          <w:rFonts w:asciiTheme="minorHAnsi" w:hAnsiTheme="minorHAnsi" w:cstheme="minorHAnsi"/>
          <w:spacing w:val="0"/>
          <w:kern w:val="2"/>
          <w:sz w:val="20"/>
          <w:szCs w:val="24"/>
        </w:rPr>
        <w:t xml:space="preserve"> euros, en </w:t>
      </w:r>
      <w:r w:rsidR="00EE4725">
        <w:rPr>
          <w:rFonts w:asciiTheme="minorHAnsi" w:hAnsiTheme="minorHAnsi" w:cstheme="minorHAnsi"/>
          <w:spacing w:val="0"/>
          <w:kern w:val="2"/>
          <w:sz w:val="20"/>
          <w:szCs w:val="24"/>
        </w:rPr>
        <w:t>2019</w:t>
      </w:r>
      <w:r w:rsidRPr="005B3B05">
        <w:rPr>
          <w:rFonts w:asciiTheme="minorHAnsi" w:hAnsiTheme="minorHAnsi" w:cstheme="minorHAnsi"/>
          <w:spacing w:val="0"/>
          <w:kern w:val="2"/>
          <w:sz w:val="20"/>
          <w:szCs w:val="24"/>
        </w:rPr>
        <w:t xml:space="preserve"> ascendieron a </w:t>
      </w:r>
      <w:r w:rsidR="0078245A" w:rsidRPr="001A5ED7">
        <w:rPr>
          <w:rFonts w:asciiTheme="minorHAnsi" w:hAnsiTheme="minorHAnsi" w:cstheme="minorHAnsi"/>
          <w:spacing w:val="0"/>
          <w:kern w:val="2"/>
          <w:sz w:val="20"/>
          <w:szCs w:val="24"/>
        </w:rPr>
        <w:t>4.879,23</w:t>
      </w:r>
      <w:r w:rsidR="00466D7F" w:rsidRPr="00466D7F">
        <w:rPr>
          <w:rFonts w:asciiTheme="minorHAnsi" w:hAnsiTheme="minorHAnsi" w:cstheme="minorHAnsi"/>
          <w:spacing w:val="0"/>
          <w:kern w:val="2"/>
          <w:sz w:val="20"/>
          <w:szCs w:val="24"/>
        </w:rPr>
        <w:t xml:space="preserve"> euros</w:t>
      </w:r>
      <w:r w:rsidRPr="005B3B05">
        <w:rPr>
          <w:rFonts w:asciiTheme="minorHAnsi" w:hAnsiTheme="minorHAnsi" w:cstheme="minorHAnsi"/>
          <w:spacing w:val="0"/>
          <w:kern w:val="2"/>
          <w:sz w:val="20"/>
          <w:szCs w:val="24"/>
        </w:rPr>
        <w:t>. Al cierre del ejercicio no existían saldos pendientes con miembros de la Junta Directiva.</w:t>
      </w:r>
      <w:bookmarkEnd w:id="221"/>
      <w:bookmarkEnd w:id="222"/>
      <w:bookmarkEnd w:id="223"/>
      <w:r w:rsidR="00466D7F">
        <w:rPr>
          <w:rFonts w:asciiTheme="minorHAnsi" w:hAnsiTheme="minorHAnsi" w:cstheme="minorHAnsi"/>
          <w:spacing w:val="0"/>
          <w:kern w:val="2"/>
          <w:sz w:val="20"/>
          <w:szCs w:val="24"/>
        </w:rPr>
        <w:t xml:space="preserve"> </w:t>
      </w:r>
      <w:r w:rsidR="00072B0A">
        <w:rPr>
          <w:rFonts w:asciiTheme="minorHAnsi" w:hAnsiTheme="minorHAnsi" w:cstheme="minorHAnsi"/>
          <w:spacing w:val="0"/>
          <w:kern w:val="2"/>
          <w:sz w:val="20"/>
          <w:szCs w:val="24"/>
        </w:rPr>
        <w:t xml:space="preserve">Del aumento de dicha partida respecto a 2019, </w:t>
      </w:r>
      <w:r w:rsidR="00072B0A" w:rsidRPr="001A5ED7">
        <w:rPr>
          <w:rFonts w:asciiTheme="minorHAnsi" w:hAnsiTheme="minorHAnsi" w:cstheme="minorHAnsi"/>
          <w:spacing w:val="0"/>
          <w:kern w:val="2"/>
          <w:sz w:val="20"/>
          <w:szCs w:val="24"/>
        </w:rPr>
        <w:t>3.632,67</w:t>
      </w:r>
      <w:r w:rsidR="00072B0A">
        <w:rPr>
          <w:rFonts w:asciiTheme="minorHAnsi" w:hAnsiTheme="minorHAnsi" w:cstheme="minorHAnsi"/>
          <w:spacing w:val="0"/>
          <w:kern w:val="2"/>
          <w:sz w:val="20"/>
          <w:szCs w:val="24"/>
        </w:rPr>
        <w:t xml:space="preserve"> euros</w:t>
      </w:r>
      <w:r w:rsidR="009E4EB2">
        <w:rPr>
          <w:rFonts w:asciiTheme="minorHAnsi" w:hAnsiTheme="minorHAnsi" w:cstheme="minorHAnsi"/>
          <w:spacing w:val="0"/>
          <w:kern w:val="2"/>
          <w:sz w:val="20"/>
          <w:szCs w:val="24"/>
        </w:rPr>
        <w:t>,</w:t>
      </w:r>
      <w:r w:rsidR="00072B0A">
        <w:rPr>
          <w:rFonts w:asciiTheme="minorHAnsi" w:hAnsiTheme="minorHAnsi" w:cstheme="minorHAnsi"/>
          <w:spacing w:val="0"/>
          <w:kern w:val="2"/>
          <w:sz w:val="20"/>
          <w:szCs w:val="24"/>
        </w:rPr>
        <w:t xml:space="preserve"> tienen su origen</w:t>
      </w:r>
      <w:r w:rsidR="009E4EB2">
        <w:rPr>
          <w:rFonts w:asciiTheme="minorHAnsi" w:hAnsiTheme="minorHAnsi" w:cstheme="minorHAnsi"/>
          <w:spacing w:val="0"/>
          <w:kern w:val="2"/>
          <w:sz w:val="20"/>
          <w:szCs w:val="24"/>
        </w:rPr>
        <w:t xml:space="preserve"> </w:t>
      </w:r>
      <w:r w:rsidR="00072B0A">
        <w:rPr>
          <w:rFonts w:asciiTheme="minorHAnsi" w:hAnsiTheme="minorHAnsi" w:cstheme="minorHAnsi"/>
          <w:spacing w:val="0"/>
          <w:kern w:val="2"/>
          <w:sz w:val="20"/>
          <w:szCs w:val="24"/>
        </w:rPr>
        <w:t xml:space="preserve">en facturas de estancia y desplazamiento por la asistencia a reuniones de miembros de la </w:t>
      </w:r>
      <w:r w:rsidR="00061CE5">
        <w:rPr>
          <w:rFonts w:asciiTheme="minorHAnsi" w:hAnsiTheme="minorHAnsi" w:cstheme="minorHAnsi"/>
          <w:spacing w:val="0"/>
          <w:kern w:val="2"/>
          <w:sz w:val="20"/>
          <w:szCs w:val="24"/>
        </w:rPr>
        <w:t xml:space="preserve">Junta Directiva </w:t>
      </w:r>
      <w:r w:rsidR="009E4EB2">
        <w:rPr>
          <w:rFonts w:asciiTheme="minorHAnsi" w:hAnsiTheme="minorHAnsi" w:cstheme="minorHAnsi"/>
          <w:spacing w:val="0"/>
          <w:kern w:val="2"/>
          <w:sz w:val="20"/>
          <w:szCs w:val="24"/>
        </w:rPr>
        <w:t>convocados</w:t>
      </w:r>
      <w:r w:rsidR="00061CE5">
        <w:rPr>
          <w:rFonts w:asciiTheme="minorHAnsi" w:hAnsiTheme="minorHAnsi" w:cstheme="minorHAnsi"/>
          <w:spacing w:val="0"/>
          <w:kern w:val="2"/>
          <w:sz w:val="20"/>
          <w:szCs w:val="24"/>
        </w:rPr>
        <w:t xml:space="preserve"> expresa</w:t>
      </w:r>
      <w:r w:rsidR="009E4EB2">
        <w:rPr>
          <w:rFonts w:asciiTheme="minorHAnsi" w:hAnsiTheme="minorHAnsi" w:cstheme="minorHAnsi"/>
          <w:spacing w:val="0"/>
          <w:kern w:val="2"/>
          <w:sz w:val="20"/>
          <w:szCs w:val="24"/>
        </w:rPr>
        <w:t xml:space="preserve">mente por </w:t>
      </w:r>
      <w:r w:rsidR="00072B0A">
        <w:rPr>
          <w:rFonts w:asciiTheme="minorHAnsi" w:hAnsiTheme="minorHAnsi" w:cstheme="minorHAnsi"/>
          <w:spacing w:val="0"/>
          <w:kern w:val="2"/>
          <w:sz w:val="20"/>
          <w:szCs w:val="24"/>
        </w:rPr>
        <w:t>el Consejo General del Colegios Oficiales de Médicos</w:t>
      </w:r>
      <w:r w:rsidR="00061CE5">
        <w:rPr>
          <w:rFonts w:asciiTheme="minorHAnsi" w:hAnsiTheme="minorHAnsi" w:cstheme="minorHAnsi"/>
          <w:spacing w:val="0"/>
          <w:kern w:val="2"/>
          <w:sz w:val="20"/>
          <w:szCs w:val="24"/>
        </w:rPr>
        <w:t xml:space="preserve">, en adelante GCCOM. Habitualmente estas facturas las asumía el CGCOM. </w:t>
      </w:r>
      <w:r w:rsidR="00061CE5" w:rsidRPr="00061CE5">
        <w:rPr>
          <w:rFonts w:asciiTheme="minorHAnsi" w:hAnsiTheme="minorHAnsi" w:cstheme="minorHAnsi"/>
          <w:spacing w:val="0"/>
          <w:kern w:val="2"/>
          <w:sz w:val="20"/>
          <w:szCs w:val="24"/>
        </w:rPr>
        <w:t>Por motivos no atribuibles al Colegio</w:t>
      </w:r>
      <w:r w:rsidR="00061CE5">
        <w:rPr>
          <w:rFonts w:asciiTheme="minorHAnsi" w:hAnsiTheme="minorHAnsi" w:cstheme="minorHAnsi"/>
          <w:spacing w:val="0"/>
          <w:kern w:val="2"/>
          <w:sz w:val="20"/>
          <w:szCs w:val="24"/>
        </w:rPr>
        <w:t>,</w:t>
      </w:r>
      <w:r w:rsidR="00061CE5" w:rsidRPr="00061CE5">
        <w:rPr>
          <w:rFonts w:asciiTheme="minorHAnsi" w:hAnsiTheme="minorHAnsi" w:cstheme="minorHAnsi"/>
          <w:spacing w:val="0"/>
          <w:kern w:val="2"/>
          <w:sz w:val="20"/>
          <w:szCs w:val="24"/>
        </w:rPr>
        <w:t xml:space="preserve"> en 2020 el CGCOM dejó de asumir el gasto de estas convocatorias</w:t>
      </w:r>
      <w:r w:rsidR="009E4EB2">
        <w:rPr>
          <w:rFonts w:asciiTheme="minorHAnsi" w:hAnsiTheme="minorHAnsi" w:cstheme="minorHAnsi"/>
          <w:spacing w:val="0"/>
          <w:kern w:val="2"/>
          <w:sz w:val="20"/>
          <w:szCs w:val="24"/>
        </w:rPr>
        <w:t xml:space="preserve"> aleatoriamente</w:t>
      </w:r>
      <w:r w:rsidR="00061CE5">
        <w:rPr>
          <w:rFonts w:asciiTheme="minorHAnsi" w:hAnsiTheme="minorHAnsi" w:cstheme="minorHAnsi"/>
          <w:spacing w:val="0"/>
          <w:kern w:val="2"/>
          <w:sz w:val="20"/>
          <w:szCs w:val="24"/>
        </w:rPr>
        <w:t xml:space="preserve">, alguna de ellas de ejercicios anteriores. Si no hubiese tenido lugar esta circunstancia el gasto del ejercicio 2020 ascendería a 4.380,41 cantidad más razonable si se tiene en cuenta que en </w:t>
      </w:r>
      <w:r w:rsidR="007F180C" w:rsidRPr="005E6108">
        <w:rPr>
          <w:rFonts w:asciiTheme="minorHAnsi" w:hAnsiTheme="minorHAnsi" w:cstheme="minorHAnsi"/>
          <w:spacing w:val="0"/>
          <w:kern w:val="2"/>
          <w:sz w:val="20"/>
          <w:szCs w:val="24"/>
        </w:rPr>
        <w:t>2020</w:t>
      </w:r>
      <w:r w:rsidR="009E4EB2" w:rsidRPr="005E6108">
        <w:rPr>
          <w:rFonts w:asciiTheme="minorHAnsi" w:hAnsiTheme="minorHAnsi" w:cstheme="minorHAnsi"/>
          <w:spacing w:val="0"/>
          <w:kern w:val="2"/>
          <w:sz w:val="20"/>
          <w:szCs w:val="24"/>
        </w:rPr>
        <w:t xml:space="preserve"> l</w:t>
      </w:r>
      <w:r w:rsidR="009E4EB2">
        <w:rPr>
          <w:rFonts w:asciiTheme="minorHAnsi" w:hAnsiTheme="minorHAnsi" w:cstheme="minorHAnsi"/>
          <w:spacing w:val="0"/>
          <w:kern w:val="2"/>
          <w:sz w:val="20"/>
          <w:szCs w:val="24"/>
        </w:rPr>
        <w:t>as reuniones presenciales han estado limitadas total o parcialmente por motivos de aforo.</w:t>
      </w:r>
    </w:p>
    <w:p w14:paraId="66DCEB4A" w14:textId="77777777" w:rsidR="00DA13BE" w:rsidRPr="005B3B05" w:rsidRDefault="00DA13BE" w:rsidP="003A4DFD">
      <w:pPr>
        <w:widowControl/>
        <w:overflowPunct/>
        <w:ind w:right="-1"/>
        <w:rPr>
          <w:rFonts w:asciiTheme="minorHAnsi" w:hAnsiTheme="minorHAnsi" w:cstheme="minorHAnsi"/>
          <w:b/>
          <w:spacing w:val="0"/>
          <w:sz w:val="20"/>
          <w:szCs w:val="24"/>
        </w:rPr>
      </w:pPr>
    </w:p>
    <w:p w14:paraId="443B527F" w14:textId="77777777" w:rsidR="00DA13BE" w:rsidRPr="005B3B05" w:rsidRDefault="00DA13BE" w:rsidP="003A4DFD">
      <w:pPr>
        <w:pStyle w:val="Prrafodelista"/>
        <w:numPr>
          <w:ilvl w:val="0"/>
          <w:numId w:val="24"/>
        </w:numPr>
        <w:spacing w:line="360" w:lineRule="auto"/>
        <w:ind w:left="284" w:right="-1" w:hanging="284"/>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 xml:space="preserve">El número medio de personas empleadas en el curso del ejercicio, expresado por categorías es el siguiente: </w:t>
      </w:r>
    </w:p>
    <w:tbl>
      <w:tblPr>
        <w:tblW w:w="4122" w:type="dxa"/>
        <w:jc w:val="center"/>
        <w:tblCellMar>
          <w:left w:w="70" w:type="dxa"/>
          <w:right w:w="70" w:type="dxa"/>
        </w:tblCellMar>
        <w:tblLook w:val="04A0" w:firstRow="1" w:lastRow="0" w:firstColumn="1" w:lastColumn="0" w:noHBand="0" w:noVBand="1"/>
      </w:tblPr>
      <w:tblGrid>
        <w:gridCol w:w="2682"/>
        <w:gridCol w:w="720"/>
        <w:gridCol w:w="720"/>
      </w:tblGrid>
      <w:tr w:rsidR="00DA13BE" w:rsidRPr="009E229F" w14:paraId="52B2F463" w14:textId="77777777" w:rsidTr="00050018">
        <w:trPr>
          <w:trHeight w:val="283"/>
          <w:jc w:val="center"/>
        </w:trPr>
        <w:tc>
          <w:tcPr>
            <w:tcW w:w="2682" w:type="dxa"/>
            <w:tcBorders>
              <w:right w:val="single" w:sz="4" w:space="0" w:color="FFFFFF" w:themeColor="background1"/>
            </w:tcBorders>
            <w:shd w:val="clear" w:color="000000" w:fill="808080" w:themeFill="background1" w:themeFillShade="80"/>
            <w:vAlign w:val="center"/>
            <w:hideMark/>
          </w:tcPr>
          <w:p w14:paraId="32D89918" w14:textId="77777777" w:rsidR="00DA13BE" w:rsidRPr="009E229F" w:rsidRDefault="00DA13BE" w:rsidP="00DA13BE">
            <w:pPr>
              <w:widowControl/>
              <w:overflowPunct/>
              <w:jc w:val="center"/>
              <w:rPr>
                <w:rFonts w:asciiTheme="minorHAnsi" w:hAnsiTheme="minorHAnsi" w:cstheme="minorHAnsi"/>
                <w:b/>
                <w:bCs/>
                <w:iCs/>
                <w:color w:val="FFFFFF" w:themeColor="background1"/>
                <w:spacing w:val="0"/>
                <w:kern w:val="0"/>
                <w:sz w:val="18"/>
                <w:szCs w:val="18"/>
                <w:lang w:eastAsia="es-ES"/>
              </w:rPr>
            </w:pPr>
            <w:bookmarkStart w:id="224" w:name="_Hlk1727150"/>
            <w:r w:rsidRPr="009E229F">
              <w:rPr>
                <w:rFonts w:asciiTheme="minorHAnsi" w:hAnsiTheme="minorHAnsi" w:cstheme="minorHAnsi"/>
                <w:b/>
                <w:bCs/>
                <w:iCs/>
                <w:color w:val="FFFFFF" w:themeColor="background1"/>
                <w:spacing w:val="0"/>
                <w:kern w:val="0"/>
                <w:sz w:val="18"/>
                <w:szCs w:val="18"/>
                <w:lang w:eastAsia="es-ES"/>
              </w:rPr>
              <w:t>Categorías</w:t>
            </w:r>
          </w:p>
        </w:tc>
        <w:tc>
          <w:tcPr>
            <w:tcW w:w="720"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14:paraId="3A760815" w14:textId="0B773EAC" w:rsidR="00DA13BE" w:rsidRPr="009E229F" w:rsidRDefault="00EE4725" w:rsidP="001D4BD4">
            <w:pPr>
              <w:widowControl/>
              <w:overflowPunct/>
              <w:jc w:val="center"/>
              <w:rPr>
                <w:rFonts w:asciiTheme="minorHAnsi" w:hAnsiTheme="minorHAnsi" w:cstheme="minorHAnsi"/>
                <w:b/>
                <w:bCs/>
                <w:iCs/>
                <w:color w:val="FFFFFF" w:themeColor="background1"/>
                <w:spacing w:val="0"/>
                <w:kern w:val="0"/>
                <w:sz w:val="18"/>
                <w:szCs w:val="18"/>
                <w:lang w:eastAsia="es-ES"/>
              </w:rPr>
            </w:pPr>
            <w:r>
              <w:rPr>
                <w:rFonts w:asciiTheme="minorHAnsi" w:hAnsiTheme="minorHAnsi" w:cstheme="minorHAnsi"/>
                <w:b/>
                <w:bCs/>
                <w:iCs/>
                <w:color w:val="FFFFFF" w:themeColor="background1"/>
                <w:spacing w:val="0"/>
                <w:kern w:val="0"/>
                <w:sz w:val="18"/>
                <w:szCs w:val="18"/>
                <w:lang w:eastAsia="es-ES"/>
              </w:rPr>
              <w:t>2020</w:t>
            </w:r>
          </w:p>
        </w:tc>
        <w:tc>
          <w:tcPr>
            <w:tcW w:w="720" w:type="dxa"/>
            <w:tcBorders>
              <w:left w:val="single" w:sz="4" w:space="0" w:color="FFFFFF" w:themeColor="background1"/>
            </w:tcBorders>
            <w:shd w:val="clear" w:color="000000" w:fill="808080" w:themeFill="background1" w:themeFillShade="80"/>
            <w:vAlign w:val="center"/>
            <w:hideMark/>
          </w:tcPr>
          <w:p w14:paraId="5D20E9B7" w14:textId="6E972812" w:rsidR="00DA13BE" w:rsidRPr="009E229F" w:rsidRDefault="00EE4725" w:rsidP="001D4BD4">
            <w:pPr>
              <w:widowControl/>
              <w:overflowPunct/>
              <w:jc w:val="center"/>
              <w:rPr>
                <w:rFonts w:asciiTheme="minorHAnsi" w:hAnsiTheme="minorHAnsi" w:cstheme="minorHAnsi"/>
                <w:b/>
                <w:bCs/>
                <w:iCs/>
                <w:color w:val="FFFFFF" w:themeColor="background1"/>
                <w:spacing w:val="0"/>
                <w:kern w:val="0"/>
                <w:sz w:val="18"/>
                <w:szCs w:val="18"/>
                <w:lang w:eastAsia="es-ES"/>
              </w:rPr>
            </w:pPr>
            <w:r>
              <w:rPr>
                <w:rFonts w:asciiTheme="minorHAnsi" w:hAnsiTheme="minorHAnsi" w:cstheme="minorHAnsi"/>
                <w:b/>
                <w:bCs/>
                <w:iCs/>
                <w:color w:val="FFFFFF" w:themeColor="background1"/>
                <w:spacing w:val="0"/>
                <w:kern w:val="0"/>
                <w:sz w:val="18"/>
                <w:szCs w:val="18"/>
                <w:lang w:eastAsia="es-ES"/>
              </w:rPr>
              <w:t>2019</w:t>
            </w:r>
          </w:p>
        </w:tc>
      </w:tr>
      <w:tr w:rsidR="00466D7F" w:rsidRPr="009E229F" w14:paraId="065A364C" w14:textId="77777777" w:rsidTr="00050018">
        <w:trPr>
          <w:trHeight w:val="20"/>
          <w:jc w:val="center"/>
        </w:trPr>
        <w:tc>
          <w:tcPr>
            <w:tcW w:w="2682" w:type="dxa"/>
            <w:shd w:val="clear" w:color="auto" w:fill="auto"/>
            <w:vAlign w:val="center"/>
            <w:hideMark/>
          </w:tcPr>
          <w:p w14:paraId="36564AD0" w14:textId="77777777" w:rsidR="00466D7F" w:rsidRPr="009E229F" w:rsidRDefault="00466D7F" w:rsidP="00DA13BE">
            <w:pPr>
              <w:widowControl/>
              <w:overflowPunct/>
              <w:jc w:val="both"/>
              <w:rPr>
                <w:rFonts w:asciiTheme="minorHAnsi" w:hAnsiTheme="minorHAnsi" w:cstheme="minorHAnsi"/>
                <w:spacing w:val="0"/>
                <w:kern w:val="0"/>
                <w:sz w:val="18"/>
                <w:szCs w:val="18"/>
                <w:lang w:eastAsia="es-ES"/>
              </w:rPr>
            </w:pPr>
            <w:bookmarkStart w:id="225" w:name="_Hlk476525344"/>
            <w:r w:rsidRPr="009E229F">
              <w:rPr>
                <w:rFonts w:asciiTheme="minorHAnsi" w:hAnsiTheme="minorHAnsi" w:cstheme="minorHAnsi"/>
                <w:spacing w:val="0"/>
                <w:kern w:val="0"/>
                <w:sz w:val="18"/>
                <w:szCs w:val="18"/>
                <w:lang w:eastAsia="es-ES"/>
              </w:rPr>
              <w:t>Jefe superior</w:t>
            </w:r>
          </w:p>
        </w:tc>
        <w:tc>
          <w:tcPr>
            <w:tcW w:w="720" w:type="dxa"/>
            <w:shd w:val="clear" w:color="auto" w:fill="auto"/>
            <w:vAlign w:val="center"/>
          </w:tcPr>
          <w:p w14:paraId="2780E707" w14:textId="3BFA72CC" w:rsidR="00466D7F" w:rsidRPr="009E229F" w:rsidRDefault="008F3F93"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1</w:t>
            </w:r>
          </w:p>
        </w:tc>
        <w:tc>
          <w:tcPr>
            <w:tcW w:w="720" w:type="dxa"/>
            <w:shd w:val="clear" w:color="auto" w:fill="auto"/>
            <w:vAlign w:val="center"/>
            <w:hideMark/>
          </w:tcPr>
          <w:p w14:paraId="172BCCBD" w14:textId="772328A4" w:rsidR="00466D7F" w:rsidRPr="009E229F" w:rsidRDefault="00466D7F"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r>
      <w:tr w:rsidR="00466D7F" w:rsidRPr="009E229F" w14:paraId="28889089" w14:textId="77777777" w:rsidTr="00050018">
        <w:trPr>
          <w:trHeight w:val="20"/>
          <w:jc w:val="center"/>
        </w:trPr>
        <w:tc>
          <w:tcPr>
            <w:tcW w:w="2682" w:type="dxa"/>
            <w:shd w:val="clear" w:color="auto" w:fill="auto"/>
            <w:vAlign w:val="center"/>
            <w:hideMark/>
          </w:tcPr>
          <w:p w14:paraId="4DE1A799" w14:textId="5BEAA3BE" w:rsidR="00466D7F" w:rsidRPr="009E229F" w:rsidRDefault="00466D7F" w:rsidP="00DA13BE">
            <w:pPr>
              <w:widowControl/>
              <w:overflowPunct/>
              <w:jc w:val="both"/>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Jefe 1 Técnico de oficina</w:t>
            </w:r>
            <w:r w:rsidRPr="009E229F">
              <w:rPr>
                <w:rFonts w:asciiTheme="minorHAnsi" w:hAnsiTheme="minorHAnsi" w:cstheme="minorHAnsi"/>
                <w:spacing w:val="0"/>
                <w:kern w:val="0"/>
                <w:sz w:val="18"/>
                <w:szCs w:val="18"/>
                <w:lang w:eastAsia="es-ES"/>
              </w:rPr>
              <w:t xml:space="preserve"> </w:t>
            </w:r>
          </w:p>
        </w:tc>
        <w:tc>
          <w:tcPr>
            <w:tcW w:w="720" w:type="dxa"/>
            <w:shd w:val="clear" w:color="auto" w:fill="auto"/>
            <w:vAlign w:val="center"/>
          </w:tcPr>
          <w:p w14:paraId="64E775F1" w14:textId="1212C578" w:rsidR="00466D7F" w:rsidRPr="009E229F" w:rsidRDefault="008F3F93"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1</w:t>
            </w:r>
          </w:p>
        </w:tc>
        <w:tc>
          <w:tcPr>
            <w:tcW w:w="720" w:type="dxa"/>
            <w:shd w:val="clear" w:color="auto" w:fill="auto"/>
            <w:vAlign w:val="center"/>
            <w:hideMark/>
          </w:tcPr>
          <w:p w14:paraId="1EA484D5" w14:textId="6080F386" w:rsidR="00466D7F" w:rsidRPr="009E229F" w:rsidRDefault="00466D7F"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r>
      <w:tr w:rsidR="00466D7F" w:rsidRPr="009E229F" w14:paraId="2E503C21" w14:textId="77777777" w:rsidTr="00050018">
        <w:trPr>
          <w:trHeight w:val="20"/>
          <w:jc w:val="center"/>
        </w:trPr>
        <w:tc>
          <w:tcPr>
            <w:tcW w:w="2682" w:type="dxa"/>
            <w:shd w:val="clear" w:color="auto" w:fill="auto"/>
            <w:vAlign w:val="center"/>
            <w:hideMark/>
          </w:tcPr>
          <w:p w14:paraId="1A1D913E" w14:textId="207A379A" w:rsidR="00466D7F" w:rsidRPr="009E229F" w:rsidRDefault="00466D7F"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Jefe 2 </w:t>
            </w:r>
            <w:r>
              <w:rPr>
                <w:rFonts w:asciiTheme="minorHAnsi" w:hAnsiTheme="minorHAnsi" w:cstheme="minorHAnsi"/>
                <w:spacing w:val="0"/>
                <w:kern w:val="0"/>
                <w:sz w:val="18"/>
                <w:szCs w:val="18"/>
                <w:lang w:eastAsia="es-ES"/>
              </w:rPr>
              <w:t>Técnico</w:t>
            </w:r>
            <w:r w:rsidRPr="009E229F">
              <w:rPr>
                <w:rFonts w:asciiTheme="minorHAnsi" w:hAnsiTheme="minorHAnsi" w:cstheme="minorHAnsi"/>
                <w:spacing w:val="0"/>
                <w:kern w:val="0"/>
                <w:sz w:val="18"/>
                <w:szCs w:val="18"/>
                <w:lang w:eastAsia="es-ES"/>
              </w:rPr>
              <w:t xml:space="preserve"> de ofic</w:t>
            </w:r>
            <w:r>
              <w:rPr>
                <w:rFonts w:asciiTheme="minorHAnsi" w:hAnsiTheme="minorHAnsi" w:cstheme="minorHAnsi"/>
                <w:spacing w:val="0"/>
                <w:kern w:val="0"/>
                <w:sz w:val="18"/>
                <w:szCs w:val="18"/>
                <w:lang w:eastAsia="es-ES"/>
              </w:rPr>
              <w:t>ina</w:t>
            </w:r>
          </w:p>
        </w:tc>
        <w:tc>
          <w:tcPr>
            <w:tcW w:w="720" w:type="dxa"/>
            <w:shd w:val="clear" w:color="auto" w:fill="auto"/>
            <w:vAlign w:val="center"/>
          </w:tcPr>
          <w:p w14:paraId="7B59B736" w14:textId="752E3966" w:rsidR="00466D7F" w:rsidRPr="009E229F" w:rsidRDefault="008F3F93"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3</w:t>
            </w:r>
          </w:p>
        </w:tc>
        <w:tc>
          <w:tcPr>
            <w:tcW w:w="720" w:type="dxa"/>
            <w:shd w:val="clear" w:color="auto" w:fill="auto"/>
            <w:vAlign w:val="center"/>
            <w:hideMark/>
          </w:tcPr>
          <w:p w14:paraId="3BD67B98" w14:textId="24102771" w:rsidR="00466D7F" w:rsidRPr="009E229F" w:rsidRDefault="00466D7F"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3</w:t>
            </w:r>
          </w:p>
        </w:tc>
      </w:tr>
      <w:tr w:rsidR="00466D7F" w:rsidRPr="009E229F" w14:paraId="4E5BEBF1" w14:textId="77777777" w:rsidTr="00050018">
        <w:trPr>
          <w:trHeight w:val="20"/>
          <w:jc w:val="center"/>
        </w:trPr>
        <w:tc>
          <w:tcPr>
            <w:tcW w:w="2682" w:type="dxa"/>
            <w:shd w:val="clear" w:color="auto" w:fill="auto"/>
            <w:vAlign w:val="center"/>
            <w:hideMark/>
          </w:tcPr>
          <w:p w14:paraId="571F8385" w14:textId="0DAEB2F3" w:rsidR="00466D7F" w:rsidRPr="009E229F" w:rsidRDefault="00466D7F"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Oficial 1 </w:t>
            </w:r>
            <w:r>
              <w:rPr>
                <w:rFonts w:asciiTheme="minorHAnsi" w:hAnsiTheme="minorHAnsi" w:cstheme="minorHAnsi"/>
                <w:spacing w:val="0"/>
                <w:kern w:val="0"/>
                <w:sz w:val="18"/>
                <w:szCs w:val="18"/>
                <w:lang w:eastAsia="es-ES"/>
              </w:rPr>
              <w:t>Técnico</w:t>
            </w:r>
            <w:r w:rsidRPr="009E229F">
              <w:rPr>
                <w:rFonts w:asciiTheme="minorHAnsi" w:hAnsiTheme="minorHAnsi" w:cstheme="minorHAnsi"/>
                <w:spacing w:val="0"/>
                <w:kern w:val="0"/>
                <w:sz w:val="18"/>
                <w:szCs w:val="18"/>
                <w:lang w:eastAsia="es-ES"/>
              </w:rPr>
              <w:t xml:space="preserve"> de ofic</w:t>
            </w:r>
            <w:r>
              <w:rPr>
                <w:rFonts w:asciiTheme="minorHAnsi" w:hAnsiTheme="minorHAnsi" w:cstheme="minorHAnsi"/>
                <w:spacing w:val="0"/>
                <w:kern w:val="0"/>
                <w:sz w:val="18"/>
                <w:szCs w:val="18"/>
                <w:lang w:eastAsia="es-ES"/>
              </w:rPr>
              <w:t>ina</w:t>
            </w:r>
            <w:r w:rsidRPr="009E229F">
              <w:rPr>
                <w:rFonts w:asciiTheme="minorHAnsi" w:hAnsiTheme="minorHAnsi" w:cstheme="minorHAnsi"/>
                <w:spacing w:val="0"/>
                <w:kern w:val="0"/>
                <w:sz w:val="18"/>
                <w:szCs w:val="18"/>
                <w:lang w:eastAsia="es-ES"/>
              </w:rPr>
              <w:t xml:space="preserve"> </w:t>
            </w:r>
          </w:p>
        </w:tc>
        <w:tc>
          <w:tcPr>
            <w:tcW w:w="720" w:type="dxa"/>
            <w:shd w:val="clear" w:color="auto" w:fill="auto"/>
            <w:vAlign w:val="center"/>
          </w:tcPr>
          <w:p w14:paraId="6F0574BB" w14:textId="095CEFB9" w:rsidR="00466D7F" w:rsidRPr="009E229F" w:rsidRDefault="008F3F93"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1</w:t>
            </w:r>
          </w:p>
        </w:tc>
        <w:tc>
          <w:tcPr>
            <w:tcW w:w="720" w:type="dxa"/>
            <w:shd w:val="clear" w:color="auto" w:fill="auto"/>
            <w:vAlign w:val="center"/>
            <w:hideMark/>
          </w:tcPr>
          <w:p w14:paraId="3F5C2DF5" w14:textId="327B996E" w:rsidR="00466D7F" w:rsidRPr="009E229F" w:rsidRDefault="00466D7F"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r>
      <w:tr w:rsidR="00466D7F" w:rsidRPr="009E229F" w14:paraId="350BAE60" w14:textId="77777777" w:rsidTr="00050018">
        <w:trPr>
          <w:trHeight w:val="20"/>
          <w:jc w:val="center"/>
        </w:trPr>
        <w:tc>
          <w:tcPr>
            <w:tcW w:w="2682" w:type="dxa"/>
            <w:shd w:val="clear" w:color="auto" w:fill="auto"/>
            <w:vAlign w:val="center"/>
            <w:hideMark/>
          </w:tcPr>
          <w:p w14:paraId="37775185" w14:textId="4AB5365D" w:rsidR="00466D7F" w:rsidRPr="009E229F" w:rsidRDefault="00466D7F"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Oficial 2 </w:t>
            </w:r>
            <w:r>
              <w:rPr>
                <w:rFonts w:asciiTheme="minorHAnsi" w:hAnsiTheme="minorHAnsi" w:cstheme="minorHAnsi"/>
                <w:spacing w:val="0"/>
                <w:kern w:val="0"/>
                <w:sz w:val="18"/>
                <w:szCs w:val="18"/>
                <w:lang w:eastAsia="es-ES"/>
              </w:rPr>
              <w:t>Técnico</w:t>
            </w:r>
            <w:r w:rsidRPr="009E229F">
              <w:rPr>
                <w:rFonts w:asciiTheme="minorHAnsi" w:hAnsiTheme="minorHAnsi" w:cstheme="minorHAnsi"/>
                <w:spacing w:val="0"/>
                <w:kern w:val="0"/>
                <w:sz w:val="18"/>
                <w:szCs w:val="18"/>
                <w:lang w:eastAsia="es-ES"/>
              </w:rPr>
              <w:t xml:space="preserve"> de ofic</w:t>
            </w:r>
            <w:r>
              <w:rPr>
                <w:rFonts w:asciiTheme="minorHAnsi" w:hAnsiTheme="minorHAnsi" w:cstheme="minorHAnsi"/>
                <w:spacing w:val="0"/>
                <w:kern w:val="0"/>
                <w:sz w:val="18"/>
                <w:szCs w:val="18"/>
                <w:lang w:eastAsia="es-ES"/>
              </w:rPr>
              <w:t>ina</w:t>
            </w:r>
          </w:p>
        </w:tc>
        <w:tc>
          <w:tcPr>
            <w:tcW w:w="720" w:type="dxa"/>
            <w:shd w:val="clear" w:color="auto" w:fill="auto"/>
            <w:vAlign w:val="center"/>
          </w:tcPr>
          <w:p w14:paraId="777F3467" w14:textId="4D6554D0" w:rsidR="00466D7F" w:rsidRPr="009E229F" w:rsidRDefault="008F3F93"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1</w:t>
            </w:r>
          </w:p>
        </w:tc>
        <w:tc>
          <w:tcPr>
            <w:tcW w:w="720" w:type="dxa"/>
            <w:shd w:val="clear" w:color="auto" w:fill="auto"/>
            <w:vAlign w:val="center"/>
            <w:hideMark/>
          </w:tcPr>
          <w:p w14:paraId="660A527F" w14:textId="58327A80" w:rsidR="00466D7F" w:rsidRPr="009E229F" w:rsidRDefault="00466D7F"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r>
      <w:tr w:rsidR="00466D7F" w:rsidRPr="009E229F" w14:paraId="6168379B" w14:textId="77777777" w:rsidTr="00050018">
        <w:trPr>
          <w:trHeight w:val="20"/>
          <w:jc w:val="center"/>
        </w:trPr>
        <w:tc>
          <w:tcPr>
            <w:tcW w:w="2682" w:type="dxa"/>
            <w:shd w:val="clear" w:color="auto" w:fill="auto"/>
            <w:vAlign w:val="center"/>
            <w:hideMark/>
          </w:tcPr>
          <w:p w14:paraId="1C2D635B" w14:textId="77777777" w:rsidR="00466D7F" w:rsidRPr="009E229F" w:rsidRDefault="00466D7F"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Auxiliar administrativo</w:t>
            </w:r>
          </w:p>
        </w:tc>
        <w:tc>
          <w:tcPr>
            <w:tcW w:w="720" w:type="dxa"/>
            <w:shd w:val="clear" w:color="auto" w:fill="auto"/>
            <w:vAlign w:val="center"/>
          </w:tcPr>
          <w:p w14:paraId="144962AB" w14:textId="437389C7" w:rsidR="00466D7F" w:rsidRPr="009E229F" w:rsidRDefault="008F3F93" w:rsidP="00581F6A">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6</w:t>
            </w:r>
          </w:p>
        </w:tc>
        <w:tc>
          <w:tcPr>
            <w:tcW w:w="720" w:type="dxa"/>
            <w:shd w:val="clear" w:color="auto" w:fill="auto"/>
            <w:vAlign w:val="center"/>
            <w:hideMark/>
          </w:tcPr>
          <w:p w14:paraId="5E5AEDF8" w14:textId="401F3319" w:rsidR="00466D7F" w:rsidRPr="009E229F" w:rsidRDefault="00466D7F"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5,522</w:t>
            </w:r>
          </w:p>
        </w:tc>
      </w:tr>
      <w:tr w:rsidR="00466D7F" w:rsidRPr="009E229F" w14:paraId="3F06760D" w14:textId="77777777" w:rsidTr="00050018">
        <w:trPr>
          <w:trHeight w:val="20"/>
          <w:jc w:val="center"/>
        </w:trPr>
        <w:tc>
          <w:tcPr>
            <w:tcW w:w="2682" w:type="dxa"/>
            <w:shd w:val="clear" w:color="auto" w:fill="auto"/>
            <w:vAlign w:val="center"/>
            <w:hideMark/>
          </w:tcPr>
          <w:p w14:paraId="762A2074" w14:textId="77777777" w:rsidR="00466D7F" w:rsidRPr="009E229F" w:rsidRDefault="00466D7F"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Licenciados</w:t>
            </w:r>
          </w:p>
        </w:tc>
        <w:tc>
          <w:tcPr>
            <w:tcW w:w="720" w:type="dxa"/>
            <w:shd w:val="clear" w:color="auto" w:fill="auto"/>
            <w:vAlign w:val="center"/>
          </w:tcPr>
          <w:p w14:paraId="492BF89A" w14:textId="183F8566" w:rsidR="00466D7F" w:rsidRPr="009E229F" w:rsidRDefault="00713F21"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3</w:t>
            </w:r>
          </w:p>
        </w:tc>
        <w:tc>
          <w:tcPr>
            <w:tcW w:w="720" w:type="dxa"/>
            <w:shd w:val="clear" w:color="auto" w:fill="auto"/>
            <w:vAlign w:val="center"/>
            <w:hideMark/>
          </w:tcPr>
          <w:p w14:paraId="36ED0C87" w14:textId="53E7DE2D" w:rsidR="00466D7F" w:rsidRPr="009E229F" w:rsidRDefault="00466D7F" w:rsidP="00B61B2C">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3,</w:t>
            </w:r>
            <w:r w:rsidRPr="009E229F">
              <w:rPr>
                <w:rFonts w:asciiTheme="minorHAnsi" w:hAnsiTheme="minorHAnsi" w:cstheme="minorHAnsi"/>
                <w:spacing w:val="0"/>
                <w:kern w:val="0"/>
                <w:sz w:val="18"/>
                <w:szCs w:val="18"/>
                <w:lang w:eastAsia="es-ES"/>
              </w:rPr>
              <w:t>079</w:t>
            </w:r>
          </w:p>
        </w:tc>
      </w:tr>
      <w:tr w:rsidR="00466D7F" w:rsidRPr="009E229F" w14:paraId="45629FBC" w14:textId="77777777" w:rsidTr="00050018">
        <w:trPr>
          <w:trHeight w:val="20"/>
          <w:jc w:val="center"/>
        </w:trPr>
        <w:tc>
          <w:tcPr>
            <w:tcW w:w="2682" w:type="dxa"/>
            <w:shd w:val="clear" w:color="auto" w:fill="auto"/>
            <w:vAlign w:val="center"/>
            <w:hideMark/>
          </w:tcPr>
          <w:p w14:paraId="6CF42A6D" w14:textId="77777777" w:rsidR="00466D7F" w:rsidRPr="009E229F" w:rsidRDefault="00466D7F"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Limpiadora</w:t>
            </w:r>
          </w:p>
        </w:tc>
        <w:tc>
          <w:tcPr>
            <w:tcW w:w="720" w:type="dxa"/>
            <w:shd w:val="clear" w:color="auto" w:fill="auto"/>
            <w:vAlign w:val="center"/>
          </w:tcPr>
          <w:p w14:paraId="6E0C8344" w14:textId="57ED6B33" w:rsidR="00466D7F" w:rsidRPr="009E229F" w:rsidRDefault="00713F21"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0,75</w:t>
            </w:r>
          </w:p>
        </w:tc>
        <w:tc>
          <w:tcPr>
            <w:tcW w:w="720" w:type="dxa"/>
            <w:shd w:val="clear" w:color="auto" w:fill="auto"/>
            <w:vAlign w:val="center"/>
            <w:hideMark/>
          </w:tcPr>
          <w:p w14:paraId="7114C8A7" w14:textId="0A59B8C3" w:rsidR="00466D7F" w:rsidRPr="009E229F" w:rsidRDefault="00466D7F"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0,75</w:t>
            </w:r>
          </w:p>
        </w:tc>
      </w:tr>
      <w:tr w:rsidR="00466D7F" w:rsidRPr="009E229F" w14:paraId="76032B7E" w14:textId="77777777" w:rsidTr="00050018">
        <w:trPr>
          <w:trHeight w:val="20"/>
          <w:jc w:val="center"/>
        </w:trPr>
        <w:tc>
          <w:tcPr>
            <w:tcW w:w="2682" w:type="dxa"/>
            <w:shd w:val="clear" w:color="auto" w:fill="auto"/>
            <w:vAlign w:val="center"/>
            <w:hideMark/>
          </w:tcPr>
          <w:p w14:paraId="7396CCE1" w14:textId="77777777" w:rsidR="00466D7F" w:rsidRPr="009E229F" w:rsidRDefault="00466D7F"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Diplomado Universitario</w:t>
            </w:r>
          </w:p>
        </w:tc>
        <w:tc>
          <w:tcPr>
            <w:tcW w:w="720" w:type="dxa"/>
            <w:shd w:val="clear" w:color="auto" w:fill="auto"/>
            <w:vAlign w:val="center"/>
          </w:tcPr>
          <w:p w14:paraId="7B3ECEEB" w14:textId="4A3678DD" w:rsidR="00466D7F" w:rsidRPr="009E229F" w:rsidRDefault="00713F21"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1</w:t>
            </w:r>
          </w:p>
        </w:tc>
        <w:tc>
          <w:tcPr>
            <w:tcW w:w="720" w:type="dxa"/>
            <w:shd w:val="clear" w:color="auto" w:fill="auto"/>
            <w:vAlign w:val="center"/>
            <w:hideMark/>
          </w:tcPr>
          <w:p w14:paraId="3394FEE3" w14:textId="57911581" w:rsidR="00466D7F" w:rsidRPr="009E229F" w:rsidRDefault="00466D7F"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r>
      <w:tr w:rsidR="00466D7F" w:rsidRPr="009E229F" w14:paraId="1620CB75" w14:textId="77777777" w:rsidTr="00050018">
        <w:trPr>
          <w:trHeight w:val="20"/>
          <w:jc w:val="center"/>
        </w:trPr>
        <w:tc>
          <w:tcPr>
            <w:tcW w:w="2682" w:type="dxa"/>
            <w:shd w:val="clear" w:color="auto" w:fill="auto"/>
            <w:vAlign w:val="center"/>
          </w:tcPr>
          <w:p w14:paraId="72A88997" w14:textId="77777777" w:rsidR="00466D7F" w:rsidRPr="009E229F" w:rsidRDefault="00466D7F"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Oficial 2º Oficios Varios</w:t>
            </w:r>
          </w:p>
        </w:tc>
        <w:tc>
          <w:tcPr>
            <w:tcW w:w="720" w:type="dxa"/>
            <w:tcBorders>
              <w:bottom w:val="single" w:sz="4" w:space="0" w:color="auto"/>
            </w:tcBorders>
            <w:shd w:val="clear" w:color="auto" w:fill="auto"/>
            <w:vAlign w:val="center"/>
          </w:tcPr>
          <w:p w14:paraId="46B359C5" w14:textId="26C7A15C" w:rsidR="00466D7F" w:rsidRPr="009E229F" w:rsidRDefault="00713F21"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1</w:t>
            </w:r>
          </w:p>
        </w:tc>
        <w:tc>
          <w:tcPr>
            <w:tcW w:w="720" w:type="dxa"/>
            <w:tcBorders>
              <w:bottom w:val="single" w:sz="4" w:space="0" w:color="auto"/>
            </w:tcBorders>
            <w:shd w:val="clear" w:color="auto" w:fill="auto"/>
            <w:vAlign w:val="center"/>
          </w:tcPr>
          <w:p w14:paraId="6987B467" w14:textId="45CAA5F1" w:rsidR="00466D7F" w:rsidRPr="009E229F" w:rsidRDefault="00466D7F"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r>
      <w:tr w:rsidR="00466D7F" w:rsidRPr="009E229F" w14:paraId="3F2A704A" w14:textId="77777777" w:rsidTr="00050018">
        <w:trPr>
          <w:trHeight w:val="373"/>
          <w:jc w:val="center"/>
        </w:trPr>
        <w:tc>
          <w:tcPr>
            <w:tcW w:w="2682" w:type="dxa"/>
            <w:shd w:val="clear" w:color="auto" w:fill="auto"/>
            <w:vAlign w:val="center"/>
            <w:hideMark/>
          </w:tcPr>
          <w:p w14:paraId="0329FA89" w14:textId="77777777" w:rsidR="00466D7F" w:rsidRPr="009E229F" w:rsidRDefault="00466D7F" w:rsidP="00DA13BE">
            <w:pPr>
              <w:widowControl/>
              <w:overflowPunct/>
              <w:jc w:val="right"/>
              <w:rPr>
                <w:rFonts w:asciiTheme="minorHAnsi" w:hAnsiTheme="minorHAnsi" w:cstheme="minorHAnsi"/>
                <w:b/>
                <w:bCs/>
                <w:color w:val="000000"/>
                <w:spacing w:val="0"/>
                <w:kern w:val="0"/>
                <w:sz w:val="18"/>
                <w:szCs w:val="18"/>
                <w:lang w:eastAsia="es-ES"/>
              </w:rPr>
            </w:pPr>
            <w:r w:rsidRPr="009E229F">
              <w:rPr>
                <w:rFonts w:asciiTheme="minorHAnsi" w:hAnsiTheme="minorHAnsi" w:cstheme="minorHAnsi"/>
                <w:b/>
                <w:bCs/>
                <w:color w:val="000000"/>
                <w:spacing w:val="0"/>
                <w:kern w:val="0"/>
                <w:sz w:val="18"/>
                <w:szCs w:val="18"/>
                <w:lang w:eastAsia="es-ES"/>
              </w:rPr>
              <w:t>TOTAL</w:t>
            </w:r>
          </w:p>
        </w:tc>
        <w:tc>
          <w:tcPr>
            <w:tcW w:w="720" w:type="dxa"/>
            <w:tcBorders>
              <w:top w:val="single" w:sz="4" w:space="0" w:color="auto"/>
            </w:tcBorders>
            <w:shd w:val="clear" w:color="auto" w:fill="auto"/>
            <w:vAlign w:val="center"/>
          </w:tcPr>
          <w:p w14:paraId="7C7D01A1" w14:textId="53860F8D" w:rsidR="00466D7F" w:rsidRPr="009E229F" w:rsidRDefault="00713F21" w:rsidP="00DA13BE">
            <w:pPr>
              <w:widowControl/>
              <w:overflowPunct/>
              <w:jc w:val="center"/>
              <w:rPr>
                <w:rFonts w:asciiTheme="minorHAnsi" w:hAnsiTheme="minorHAnsi" w:cstheme="minorHAnsi"/>
                <w:b/>
                <w:bCs/>
                <w:color w:val="000000"/>
                <w:spacing w:val="0"/>
                <w:kern w:val="0"/>
                <w:sz w:val="18"/>
                <w:szCs w:val="18"/>
                <w:lang w:eastAsia="es-ES"/>
              </w:rPr>
            </w:pPr>
            <w:r>
              <w:rPr>
                <w:rFonts w:asciiTheme="minorHAnsi" w:hAnsiTheme="minorHAnsi" w:cstheme="minorHAnsi"/>
                <w:b/>
                <w:bCs/>
                <w:color w:val="000000"/>
                <w:spacing w:val="0"/>
                <w:kern w:val="0"/>
                <w:sz w:val="18"/>
                <w:szCs w:val="18"/>
                <w:lang w:eastAsia="es-ES"/>
              </w:rPr>
              <w:t>18,75</w:t>
            </w:r>
          </w:p>
        </w:tc>
        <w:tc>
          <w:tcPr>
            <w:tcW w:w="720" w:type="dxa"/>
            <w:tcBorders>
              <w:top w:val="single" w:sz="4" w:space="0" w:color="auto"/>
            </w:tcBorders>
            <w:shd w:val="clear" w:color="auto" w:fill="auto"/>
            <w:vAlign w:val="center"/>
            <w:hideMark/>
          </w:tcPr>
          <w:p w14:paraId="62B46F9B" w14:textId="44900996" w:rsidR="00466D7F" w:rsidRPr="009E229F" w:rsidRDefault="00466D7F" w:rsidP="00B61B2C">
            <w:pPr>
              <w:widowControl/>
              <w:overflowPunct/>
              <w:jc w:val="center"/>
              <w:rPr>
                <w:rFonts w:asciiTheme="minorHAnsi" w:hAnsiTheme="minorHAnsi" w:cstheme="minorHAnsi"/>
                <w:b/>
                <w:bCs/>
                <w:color w:val="000000"/>
                <w:spacing w:val="0"/>
                <w:kern w:val="0"/>
                <w:sz w:val="18"/>
                <w:szCs w:val="18"/>
                <w:lang w:eastAsia="es-ES"/>
              </w:rPr>
            </w:pPr>
            <w:r w:rsidRPr="009E229F">
              <w:rPr>
                <w:rFonts w:asciiTheme="minorHAnsi" w:hAnsiTheme="minorHAnsi" w:cstheme="minorHAnsi"/>
                <w:b/>
                <w:bCs/>
                <w:color w:val="000000"/>
                <w:spacing w:val="0"/>
                <w:kern w:val="0"/>
                <w:sz w:val="18"/>
                <w:szCs w:val="18"/>
                <w:lang w:eastAsia="es-ES"/>
              </w:rPr>
              <w:t>18,351</w:t>
            </w:r>
          </w:p>
        </w:tc>
      </w:tr>
      <w:bookmarkEnd w:id="224"/>
      <w:bookmarkEnd w:id="225"/>
    </w:tbl>
    <w:p w14:paraId="5A229EB3" w14:textId="77777777" w:rsidR="00DA13BE" w:rsidRPr="009E229F" w:rsidRDefault="00DA13BE" w:rsidP="00DA13BE">
      <w:pPr>
        <w:spacing w:line="360" w:lineRule="auto"/>
        <w:ind w:right="-134"/>
        <w:jc w:val="both"/>
        <w:rPr>
          <w:rFonts w:asciiTheme="minorHAnsi" w:hAnsiTheme="minorHAnsi" w:cstheme="minorHAnsi"/>
          <w:b/>
          <w:spacing w:val="0"/>
          <w:sz w:val="22"/>
        </w:rPr>
      </w:pPr>
    </w:p>
    <w:p w14:paraId="7D2F0E5E" w14:textId="77777777" w:rsidR="00DA13BE" w:rsidRPr="005B3B05" w:rsidRDefault="00DA13BE" w:rsidP="003A4DFD">
      <w:pPr>
        <w:spacing w:line="360" w:lineRule="auto"/>
        <w:ind w:left="284" w:right="-1"/>
        <w:jc w:val="both"/>
        <w:rPr>
          <w:rFonts w:asciiTheme="minorHAnsi" w:hAnsiTheme="minorHAnsi" w:cstheme="minorHAnsi"/>
          <w:spacing w:val="0"/>
          <w:sz w:val="20"/>
        </w:rPr>
      </w:pPr>
      <w:r w:rsidRPr="005B3B05">
        <w:rPr>
          <w:rFonts w:asciiTheme="minorHAnsi" w:hAnsiTheme="minorHAnsi" w:cstheme="minorHAnsi"/>
          <w:spacing w:val="0"/>
          <w:sz w:val="20"/>
        </w:rPr>
        <w:t>No existen trabajadores con discapacidad mayor o igual del 33%.</w:t>
      </w:r>
    </w:p>
    <w:p w14:paraId="11472815" w14:textId="77777777" w:rsidR="00DA13BE" w:rsidRPr="005B3B05" w:rsidRDefault="00DA13BE" w:rsidP="003A4DFD">
      <w:pPr>
        <w:spacing w:line="360" w:lineRule="auto"/>
        <w:ind w:right="-1"/>
        <w:jc w:val="both"/>
        <w:rPr>
          <w:rFonts w:asciiTheme="minorHAnsi" w:hAnsiTheme="minorHAnsi" w:cstheme="minorHAnsi"/>
          <w:spacing w:val="0"/>
          <w:sz w:val="20"/>
          <w:szCs w:val="24"/>
        </w:rPr>
      </w:pPr>
    </w:p>
    <w:p w14:paraId="3DF2FD83" w14:textId="5CF46E51" w:rsidR="00DA13BE" w:rsidRPr="00713F21" w:rsidRDefault="00DA13BE" w:rsidP="003A4DFD">
      <w:pPr>
        <w:pStyle w:val="Prrafodelista"/>
        <w:numPr>
          <w:ilvl w:val="0"/>
          <w:numId w:val="24"/>
        </w:numPr>
        <w:spacing w:line="360" w:lineRule="auto"/>
        <w:ind w:left="284" w:right="-1" w:hanging="284"/>
        <w:jc w:val="both"/>
        <w:rPr>
          <w:rFonts w:asciiTheme="minorHAnsi" w:hAnsiTheme="minorHAnsi" w:cstheme="minorHAnsi"/>
          <w:spacing w:val="0"/>
          <w:kern w:val="2"/>
          <w:sz w:val="22"/>
          <w:szCs w:val="24"/>
        </w:rPr>
      </w:pPr>
      <w:r w:rsidRPr="00713F21">
        <w:rPr>
          <w:rFonts w:asciiTheme="minorHAnsi" w:hAnsiTheme="minorHAnsi" w:cstheme="minorHAnsi"/>
          <w:spacing w:val="0"/>
          <w:kern w:val="2"/>
          <w:sz w:val="20"/>
          <w:szCs w:val="24"/>
        </w:rPr>
        <w:t>La distribución por sexos al término del ejercicio del personal de la sociedad, desglosado en categorías y niveles es el siguiente:</w:t>
      </w:r>
    </w:p>
    <w:tbl>
      <w:tblPr>
        <w:tblW w:w="5360" w:type="dxa"/>
        <w:jc w:val="center"/>
        <w:tblCellMar>
          <w:left w:w="70" w:type="dxa"/>
          <w:right w:w="70" w:type="dxa"/>
        </w:tblCellMar>
        <w:tblLook w:val="04A0" w:firstRow="1" w:lastRow="0" w:firstColumn="1" w:lastColumn="0" w:noHBand="0" w:noVBand="1"/>
      </w:tblPr>
      <w:tblGrid>
        <w:gridCol w:w="2384"/>
        <w:gridCol w:w="633"/>
        <w:gridCol w:w="855"/>
        <w:gridCol w:w="633"/>
        <w:gridCol w:w="855"/>
      </w:tblGrid>
      <w:tr w:rsidR="00DA13BE" w:rsidRPr="009E229F" w14:paraId="2257DA73" w14:textId="77777777" w:rsidTr="00882B6F">
        <w:trPr>
          <w:trHeight w:val="227"/>
          <w:jc w:val="center"/>
        </w:trPr>
        <w:tc>
          <w:tcPr>
            <w:tcW w:w="2384" w:type="dxa"/>
            <w:shd w:val="clear" w:color="auto" w:fill="auto"/>
            <w:vAlign w:val="center"/>
          </w:tcPr>
          <w:p w14:paraId="2DF461BC" w14:textId="77777777" w:rsidR="00DA13BE" w:rsidRPr="009E229F" w:rsidRDefault="00DA13BE" w:rsidP="00DA13BE">
            <w:pPr>
              <w:widowControl/>
              <w:overflowPunct/>
              <w:jc w:val="center"/>
              <w:rPr>
                <w:rFonts w:asciiTheme="minorHAnsi" w:hAnsiTheme="minorHAnsi" w:cstheme="minorHAnsi"/>
                <w:b/>
                <w:bCs/>
                <w:i/>
                <w:iCs/>
                <w:spacing w:val="0"/>
                <w:kern w:val="0"/>
                <w:sz w:val="18"/>
                <w:szCs w:val="18"/>
                <w:lang w:eastAsia="es-ES"/>
              </w:rPr>
            </w:pPr>
          </w:p>
        </w:tc>
        <w:tc>
          <w:tcPr>
            <w:tcW w:w="1488" w:type="dxa"/>
            <w:gridSpan w:val="2"/>
            <w:shd w:val="clear" w:color="auto" w:fill="auto"/>
            <w:vAlign w:val="center"/>
          </w:tcPr>
          <w:p w14:paraId="1356264B" w14:textId="7AEBC200" w:rsidR="00DA13BE" w:rsidRPr="009E229F" w:rsidRDefault="00EE4725" w:rsidP="001D4BD4">
            <w:pPr>
              <w:widowControl/>
              <w:overflowPunct/>
              <w:spacing w:before="40"/>
              <w:jc w:val="center"/>
              <w:rPr>
                <w:rFonts w:asciiTheme="minorHAnsi" w:hAnsiTheme="minorHAnsi" w:cstheme="minorHAnsi"/>
                <w:b/>
                <w:bCs/>
                <w:iCs/>
                <w:spacing w:val="0"/>
                <w:kern w:val="0"/>
                <w:sz w:val="18"/>
                <w:szCs w:val="18"/>
                <w:lang w:eastAsia="es-ES"/>
              </w:rPr>
            </w:pPr>
            <w:r>
              <w:rPr>
                <w:rFonts w:asciiTheme="minorHAnsi" w:hAnsiTheme="minorHAnsi" w:cstheme="minorHAnsi"/>
                <w:b/>
                <w:bCs/>
                <w:iCs/>
                <w:spacing w:val="0"/>
                <w:kern w:val="0"/>
                <w:sz w:val="18"/>
                <w:szCs w:val="18"/>
                <w:lang w:eastAsia="es-ES"/>
              </w:rPr>
              <w:t>2020</w:t>
            </w:r>
          </w:p>
        </w:tc>
        <w:tc>
          <w:tcPr>
            <w:tcW w:w="1488" w:type="dxa"/>
            <w:gridSpan w:val="2"/>
            <w:shd w:val="clear" w:color="auto" w:fill="auto"/>
            <w:vAlign w:val="center"/>
          </w:tcPr>
          <w:p w14:paraId="6B07B92D" w14:textId="0557CCA0" w:rsidR="00DA13BE" w:rsidRPr="009E229F" w:rsidRDefault="00EE4725" w:rsidP="00DA13BE">
            <w:pPr>
              <w:widowControl/>
              <w:overflowPunct/>
              <w:spacing w:before="40"/>
              <w:jc w:val="center"/>
              <w:rPr>
                <w:rFonts w:asciiTheme="minorHAnsi" w:hAnsiTheme="minorHAnsi" w:cstheme="minorHAnsi"/>
                <w:b/>
                <w:bCs/>
                <w:iCs/>
                <w:spacing w:val="0"/>
                <w:kern w:val="0"/>
                <w:sz w:val="18"/>
                <w:szCs w:val="18"/>
                <w:lang w:eastAsia="es-ES"/>
              </w:rPr>
            </w:pPr>
            <w:r>
              <w:rPr>
                <w:rFonts w:asciiTheme="minorHAnsi" w:hAnsiTheme="minorHAnsi" w:cstheme="minorHAnsi"/>
                <w:b/>
                <w:bCs/>
                <w:iCs/>
                <w:spacing w:val="0"/>
                <w:kern w:val="0"/>
                <w:sz w:val="18"/>
                <w:szCs w:val="18"/>
                <w:lang w:eastAsia="es-ES"/>
              </w:rPr>
              <w:t>2019</w:t>
            </w:r>
          </w:p>
        </w:tc>
      </w:tr>
      <w:tr w:rsidR="00DA13BE" w:rsidRPr="009E229F" w14:paraId="5065ED45" w14:textId="77777777" w:rsidTr="00882B6F">
        <w:trPr>
          <w:trHeight w:val="227"/>
          <w:jc w:val="center"/>
        </w:trPr>
        <w:tc>
          <w:tcPr>
            <w:tcW w:w="2384" w:type="dxa"/>
            <w:tcBorders>
              <w:right w:val="single" w:sz="4" w:space="0" w:color="FFFFFF" w:themeColor="background1"/>
            </w:tcBorders>
            <w:shd w:val="clear" w:color="000000" w:fill="808080" w:themeFill="background1" w:themeFillShade="80"/>
            <w:vAlign w:val="center"/>
            <w:hideMark/>
          </w:tcPr>
          <w:p w14:paraId="1F644539" w14:textId="77777777" w:rsidR="00DA13BE" w:rsidRPr="009E229F" w:rsidRDefault="00DA13BE" w:rsidP="00DA13BE">
            <w:pPr>
              <w:widowControl/>
              <w:overflowPunct/>
              <w:jc w:val="center"/>
              <w:rPr>
                <w:rFonts w:asciiTheme="minorHAnsi" w:hAnsiTheme="minorHAnsi" w:cstheme="minorHAnsi"/>
                <w:b/>
                <w:bCs/>
                <w:iCs/>
                <w:color w:val="FFFFFF" w:themeColor="background1"/>
                <w:spacing w:val="0"/>
                <w:kern w:val="0"/>
                <w:sz w:val="18"/>
                <w:szCs w:val="18"/>
                <w:lang w:eastAsia="es-ES"/>
              </w:rPr>
            </w:pPr>
            <w:r w:rsidRPr="009E229F">
              <w:rPr>
                <w:rFonts w:asciiTheme="minorHAnsi" w:hAnsiTheme="minorHAnsi" w:cstheme="minorHAnsi"/>
                <w:b/>
                <w:bCs/>
                <w:iCs/>
                <w:color w:val="FFFFFF" w:themeColor="background1"/>
                <w:spacing w:val="0"/>
                <w:kern w:val="0"/>
                <w:sz w:val="18"/>
                <w:szCs w:val="18"/>
                <w:lang w:eastAsia="es-ES"/>
              </w:rPr>
              <w:t>Categorías</w:t>
            </w:r>
          </w:p>
        </w:tc>
        <w:tc>
          <w:tcPr>
            <w:tcW w:w="633"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14:paraId="64C04E35" w14:textId="77777777" w:rsidR="00DA13BE" w:rsidRPr="009E229F" w:rsidRDefault="00DA13BE" w:rsidP="00DA13BE">
            <w:pPr>
              <w:widowControl/>
              <w:overflowPunct/>
              <w:spacing w:before="40"/>
              <w:jc w:val="center"/>
              <w:rPr>
                <w:rFonts w:asciiTheme="minorHAnsi" w:hAnsiTheme="minorHAnsi" w:cstheme="minorHAnsi"/>
                <w:b/>
                <w:bCs/>
                <w:iCs/>
                <w:color w:val="FFFFFF" w:themeColor="background1"/>
                <w:spacing w:val="0"/>
                <w:kern w:val="0"/>
                <w:sz w:val="18"/>
                <w:szCs w:val="18"/>
                <w:lang w:eastAsia="es-ES"/>
              </w:rPr>
            </w:pPr>
            <w:r w:rsidRPr="009E229F">
              <w:rPr>
                <w:rFonts w:asciiTheme="minorHAnsi" w:hAnsiTheme="minorHAnsi" w:cstheme="minorHAnsi"/>
                <w:b/>
                <w:bCs/>
                <w:iCs/>
                <w:color w:val="FFFFFF" w:themeColor="background1"/>
                <w:spacing w:val="0"/>
                <w:kern w:val="0"/>
                <w:sz w:val="18"/>
                <w:szCs w:val="18"/>
                <w:lang w:eastAsia="es-ES"/>
              </w:rPr>
              <w:t>Mujer</w:t>
            </w:r>
          </w:p>
        </w:tc>
        <w:tc>
          <w:tcPr>
            <w:tcW w:w="855"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14:paraId="4085316D" w14:textId="77777777" w:rsidR="00DA13BE" w:rsidRPr="009E229F" w:rsidRDefault="00DA13BE" w:rsidP="00DA13BE">
            <w:pPr>
              <w:widowControl/>
              <w:overflowPunct/>
              <w:spacing w:before="40"/>
              <w:jc w:val="center"/>
              <w:rPr>
                <w:rFonts w:asciiTheme="minorHAnsi" w:hAnsiTheme="minorHAnsi" w:cstheme="minorHAnsi"/>
                <w:b/>
                <w:bCs/>
                <w:iCs/>
                <w:color w:val="FFFFFF" w:themeColor="background1"/>
                <w:spacing w:val="0"/>
                <w:kern w:val="0"/>
                <w:sz w:val="18"/>
                <w:szCs w:val="18"/>
                <w:lang w:eastAsia="es-ES"/>
              </w:rPr>
            </w:pPr>
            <w:r w:rsidRPr="009E229F">
              <w:rPr>
                <w:rFonts w:asciiTheme="minorHAnsi" w:hAnsiTheme="minorHAnsi" w:cstheme="minorHAnsi"/>
                <w:b/>
                <w:bCs/>
                <w:iCs/>
                <w:color w:val="FFFFFF" w:themeColor="background1"/>
                <w:spacing w:val="0"/>
                <w:kern w:val="0"/>
                <w:sz w:val="18"/>
                <w:szCs w:val="18"/>
                <w:lang w:eastAsia="es-ES"/>
              </w:rPr>
              <w:t>Hombre</w:t>
            </w:r>
          </w:p>
        </w:tc>
        <w:tc>
          <w:tcPr>
            <w:tcW w:w="633" w:type="dxa"/>
            <w:tcBorders>
              <w:left w:val="single" w:sz="4" w:space="0" w:color="FFFFFF" w:themeColor="background1"/>
              <w:right w:val="single" w:sz="4" w:space="0" w:color="FFFFFF" w:themeColor="background1"/>
            </w:tcBorders>
            <w:shd w:val="clear" w:color="000000" w:fill="808080" w:themeFill="background1" w:themeFillShade="80"/>
            <w:vAlign w:val="center"/>
          </w:tcPr>
          <w:p w14:paraId="50C60B32" w14:textId="77777777" w:rsidR="00DA13BE" w:rsidRPr="009E229F" w:rsidRDefault="00DA13BE" w:rsidP="00DA13BE">
            <w:pPr>
              <w:widowControl/>
              <w:overflowPunct/>
              <w:spacing w:before="40"/>
              <w:jc w:val="center"/>
              <w:rPr>
                <w:rFonts w:asciiTheme="minorHAnsi" w:hAnsiTheme="minorHAnsi" w:cstheme="minorHAnsi"/>
                <w:b/>
                <w:bCs/>
                <w:iCs/>
                <w:color w:val="FFFFFF" w:themeColor="background1"/>
                <w:spacing w:val="0"/>
                <w:kern w:val="0"/>
                <w:sz w:val="18"/>
                <w:szCs w:val="18"/>
                <w:lang w:eastAsia="es-ES"/>
              </w:rPr>
            </w:pPr>
            <w:r w:rsidRPr="009E229F">
              <w:rPr>
                <w:rFonts w:asciiTheme="minorHAnsi" w:hAnsiTheme="minorHAnsi" w:cstheme="minorHAnsi"/>
                <w:b/>
                <w:bCs/>
                <w:iCs/>
                <w:color w:val="FFFFFF" w:themeColor="background1"/>
                <w:spacing w:val="0"/>
                <w:kern w:val="0"/>
                <w:sz w:val="18"/>
                <w:szCs w:val="18"/>
                <w:lang w:eastAsia="es-ES"/>
              </w:rPr>
              <w:t>Mujer</w:t>
            </w:r>
          </w:p>
        </w:tc>
        <w:tc>
          <w:tcPr>
            <w:tcW w:w="855" w:type="dxa"/>
            <w:tcBorders>
              <w:left w:val="single" w:sz="4" w:space="0" w:color="FFFFFF" w:themeColor="background1"/>
            </w:tcBorders>
            <w:shd w:val="clear" w:color="000000" w:fill="808080" w:themeFill="background1" w:themeFillShade="80"/>
            <w:vAlign w:val="center"/>
          </w:tcPr>
          <w:p w14:paraId="58A86CE2" w14:textId="77777777" w:rsidR="00DA13BE" w:rsidRPr="009E229F" w:rsidRDefault="00DA13BE" w:rsidP="00DA13BE">
            <w:pPr>
              <w:widowControl/>
              <w:overflowPunct/>
              <w:spacing w:before="40"/>
              <w:jc w:val="center"/>
              <w:rPr>
                <w:rFonts w:asciiTheme="minorHAnsi" w:hAnsiTheme="minorHAnsi" w:cstheme="minorHAnsi"/>
                <w:b/>
                <w:bCs/>
                <w:iCs/>
                <w:color w:val="FFFFFF" w:themeColor="background1"/>
                <w:spacing w:val="0"/>
                <w:kern w:val="0"/>
                <w:sz w:val="18"/>
                <w:szCs w:val="18"/>
                <w:lang w:eastAsia="es-ES"/>
              </w:rPr>
            </w:pPr>
            <w:r w:rsidRPr="009E229F">
              <w:rPr>
                <w:rFonts w:asciiTheme="minorHAnsi" w:hAnsiTheme="minorHAnsi" w:cstheme="minorHAnsi"/>
                <w:b/>
                <w:bCs/>
                <w:iCs/>
                <w:color w:val="FFFFFF" w:themeColor="background1"/>
                <w:spacing w:val="0"/>
                <w:kern w:val="0"/>
                <w:sz w:val="18"/>
                <w:szCs w:val="18"/>
                <w:lang w:eastAsia="es-ES"/>
              </w:rPr>
              <w:t>Hombre</w:t>
            </w:r>
          </w:p>
        </w:tc>
      </w:tr>
      <w:tr w:rsidR="00994B16" w:rsidRPr="009E229F" w14:paraId="59F9DD08" w14:textId="77777777" w:rsidTr="00882B6F">
        <w:trPr>
          <w:trHeight w:val="227"/>
          <w:jc w:val="center"/>
        </w:trPr>
        <w:tc>
          <w:tcPr>
            <w:tcW w:w="2384" w:type="dxa"/>
            <w:shd w:val="clear" w:color="auto" w:fill="auto"/>
            <w:vAlign w:val="center"/>
            <w:hideMark/>
          </w:tcPr>
          <w:p w14:paraId="714C61BB" w14:textId="77777777" w:rsidR="00994B16" w:rsidRPr="009E229F" w:rsidRDefault="00994B16" w:rsidP="00DA13BE">
            <w:pPr>
              <w:widowControl/>
              <w:overflowPunct/>
              <w:jc w:val="both"/>
              <w:rPr>
                <w:rFonts w:asciiTheme="minorHAnsi" w:hAnsiTheme="minorHAnsi" w:cstheme="minorHAnsi"/>
                <w:spacing w:val="0"/>
                <w:kern w:val="0"/>
                <w:sz w:val="18"/>
                <w:szCs w:val="18"/>
                <w:lang w:eastAsia="es-ES"/>
              </w:rPr>
            </w:pPr>
            <w:bookmarkStart w:id="226" w:name="_Hlk1727182"/>
            <w:r w:rsidRPr="009E229F">
              <w:rPr>
                <w:rFonts w:asciiTheme="minorHAnsi" w:hAnsiTheme="minorHAnsi" w:cstheme="minorHAnsi"/>
                <w:spacing w:val="0"/>
                <w:kern w:val="0"/>
                <w:sz w:val="18"/>
                <w:szCs w:val="18"/>
                <w:lang w:eastAsia="es-ES"/>
              </w:rPr>
              <w:t>Jefe superior</w:t>
            </w:r>
          </w:p>
        </w:tc>
        <w:tc>
          <w:tcPr>
            <w:tcW w:w="633" w:type="dxa"/>
            <w:shd w:val="clear" w:color="auto" w:fill="auto"/>
            <w:vAlign w:val="center"/>
          </w:tcPr>
          <w:p w14:paraId="1A4E31D5" w14:textId="369F2CE0"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shd w:val="clear" w:color="auto" w:fill="auto"/>
            <w:vAlign w:val="center"/>
          </w:tcPr>
          <w:p w14:paraId="44DA6543" w14:textId="156CA725"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0</w:t>
            </w:r>
          </w:p>
        </w:tc>
        <w:tc>
          <w:tcPr>
            <w:tcW w:w="633" w:type="dxa"/>
            <w:vAlign w:val="center"/>
          </w:tcPr>
          <w:p w14:paraId="096B8D9D" w14:textId="20883E45"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vAlign w:val="center"/>
          </w:tcPr>
          <w:p w14:paraId="7E248471" w14:textId="447B0AF9"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0</w:t>
            </w:r>
          </w:p>
        </w:tc>
      </w:tr>
      <w:tr w:rsidR="00994B16" w:rsidRPr="009E229F" w14:paraId="72E9BCC5" w14:textId="77777777" w:rsidTr="00882B6F">
        <w:trPr>
          <w:trHeight w:val="227"/>
          <w:jc w:val="center"/>
        </w:trPr>
        <w:tc>
          <w:tcPr>
            <w:tcW w:w="2384" w:type="dxa"/>
            <w:shd w:val="clear" w:color="auto" w:fill="auto"/>
            <w:vAlign w:val="center"/>
            <w:hideMark/>
          </w:tcPr>
          <w:p w14:paraId="61A17104" w14:textId="3BE98BE2" w:rsidR="00994B16" w:rsidRPr="009E229F" w:rsidRDefault="00994B16" w:rsidP="00882B6F">
            <w:pPr>
              <w:widowControl/>
              <w:overflowPunct/>
              <w:jc w:val="both"/>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Jefe 1 Técnico de oficina</w:t>
            </w:r>
            <w:r w:rsidRPr="009E229F">
              <w:rPr>
                <w:rFonts w:asciiTheme="minorHAnsi" w:hAnsiTheme="minorHAnsi" w:cstheme="minorHAnsi"/>
                <w:spacing w:val="0"/>
                <w:kern w:val="0"/>
                <w:sz w:val="18"/>
                <w:szCs w:val="18"/>
                <w:lang w:eastAsia="es-ES"/>
              </w:rPr>
              <w:t xml:space="preserve"> </w:t>
            </w:r>
          </w:p>
        </w:tc>
        <w:tc>
          <w:tcPr>
            <w:tcW w:w="633" w:type="dxa"/>
            <w:shd w:val="clear" w:color="auto" w:fill="auto"/>
            <w:vAlign w:val="center"/>
          </w:tcPr>
          <w:p w14:paraId="0979A2FD" w14:textId="0454E7AC"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shd w:val="clear" w:color="auto" w:fill="auto"/>
            <w:vAlign w:val="center"/>
          </w:tcPr>
          <w:p w14:paraId="1A6E730B" w14:textId="484871EC"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0</w:t>
            </w:r>
          </w:p>
        </w:tc>
        <w:tc>
          <w:tcPr>
            <w:tcW w:w="633" w:type="dxa"/>
            <w:vAlign w:val="center"/>
          </w:tcPr>
          <w:p w14:paraId="1A402A24" w14:textId="002B4A0B"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vAlign w:val="center"/>
          </w:tcPr>
          <w:p w14:paraId="2A9D62F3" w14:textId="5E022470"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Pr>
                <w:rFonts w:asciiTheme="minorHAnsi" w:hAnsiTheme="minorHAnsi" w:cstheme="minorHAnsi"/>
                <w:spacing w:val="0"/>
                <w:kern w:val="0"/>
                <w:sz w:val="18"/>
                <w:szCs w:val="18"/>
                <w:lang w:eastAsia="es-ES"/>
              </w:rPr>
              <w:t>0</w:t>
            </w:r>
          </w:p>
        </w:tc>
      </w:tr>
      <w:tr w:rsidR="00994B16" w:rsidRPr="009E229F" w14:paraId="4A46EBCF" w14:textId="77777777" w:rsidTr="00882B6F">
        <w:trPr>
          <w:trHeight w:val="227"/>
          <w:jc w:val="center"/>
        </w:trPr>
        <w:tc>
          <w:tcPr>
            <w:tcW w:w="2384" w:type="dxa"/>
            <w:shd w:val="clear" w:color="auto" w:fill="auto"/>
            <w:vAlign w:val="center"/>
            <w:hideMark/>
          </w:tcPr>
          <w:p w14:paraId="0BFBD020" w14:textId="10B5F77D" w:rsidR="00994B16" w:rsidRPr="009E229F" w:rsidRDefault="00994B16"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Jefe 2 </w:t>
            </w:r>
            <w:r>
              <w:rPr>
                <w:rFonts w:asciiTheme="minorHAnsi" w:hAnsiTheme="minorHAnsi" w:cstheme="minorHAnsi"/>
                <w:spacing w:val="0"/>
                <w:kern w:val="0"/>
                <w:sz w:val="18"/>
                <w:szCs w:val="18"/>
                <w:lang w:eastAsia="es-ES"/>
              </w:rPr>
              <w:t>Técnico</w:t>
            </w:r>
            <w:r w:rsidRPr="009E229F">
              <w:rPr>
                <w:rFonts w:asciiTheme="minorHAnsi" w:hAnsiTheme="minorHAnsi" w:cstheme="minorHAnsi"/>
                <w:spacing w:val="0"/>
                <w:kern w:val="0"/>
                <w:sz w:val="18"/>
                <w:szCs w:val="18"/>
                <w:lang w:eastAsia="es-ES"/>
              </w:rPr>
              <w:t xml:space="preserve"> de ofic</w:t>
            </w:r>
            <w:r>
              <w:rPr>
                <w:rFonts w:asciiTheme="minorHAnsi" w:hAnsiTheme="minorHAnsi" w:cstheme="minorHAnsi"/>
                <w:spacing w:val="0"/>
                <w:kern w:val="0"/>
                <w:sz w:val="18"/>
                <w:szCs w:val="18"/>
                <w:lang w:eastAsia="es-ES"/>
              </w:rPr>
              <w:t>ina</w:t>
            </w:r>
          </w:p>
        </w:tc>
        <w:tc>
          <w:tcPr>
            <w:tcW w:w="633" w:type="dxa"/>
            <w:shd w:val="clear" w:color="auto" w:fill="auto"/>
            <w:vAlign w:val="center"/>
          </w:tcPr>
          <w:p w14:paraId="566C0728" w14:textId="1E474CAB"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2</w:t>
            </w:r>
          </w:p>
        </w:tc>
        <w:tc>
          <w:tcPr>
            <w:tcW w:w="855" w:type="dxa"/>
            <w:shd w:val="clear" w:color="auto" w:fill="auto"/>
            <w:vAlign w:val="center"/>
          </w:tcPr>
          <w:p w14:paraId="095B77D4" w14:textId="3054FF1C"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633" w:type="dxa"/>
            <w:vAlign w:val="center"/>
          </w:tcPr>
          <w:p w14:paraId="1510C1E1" w14:textId="202EB959"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2</w:t>
            </w:r>
          </w:p>
        </w:tc>
        <w:tc>
          <w:tcPr>
            <w:tcW w:w="855" w:type="dxa"/>
            <w:vAlign w:val="center"/>
          </w:tcPr>
          <w:p w14:paraId="3EEAA19D" w14:textId="1D54E4B1"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r>
      <w:tr w:rsidR="00994B16" w:rsidRPr="009E229F" w14:paraId="36EAC826" w14:textId="77777777" w:rsidTr="00882B6F">
        <w:trPr>
          <w:trHeight w:val="227"/>
          <w:jc w:val="center"/>
        </w:trPr>
        <w:tc>
          <w:tcPr>
            <w:tcW w:w="2384" w:type="dxa"/>
            <w:shd w:val="clear" w:color="auto" w:fill="auto"/>
            <w:vAlign w:val="center"/>
            <w:hideMark/>
          </w:tcPr>
          <w:p w14:paraId="1DD153FF" w14:textId="62861456" w:rsidR="00994B16" w:rsidRPr="009E229F" w:rsidRDefault="00994B16"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Oficial 1 </w:t>
            </w:r>
            <w:r>
              <w:rPr>
                <w:rFonts w:asciiTheme="minorHAnsi" w:hAnsiTheme="minorHAnsi" w:cstheme="minorHAnsi"/>
                <w:spacing w:val="0"/>
                <w:kern w:val="0"/>
                <w:sz w:val="18"/>
                <w:szCs w:val="18"/>
                <w:lang w:eastAsia="es-ES"/>
              </w:rPr>
              <w:t>Técnico</w:t>
            </w:r>
            <w:r w:rsidRPr="009E229F">
              <w:rPr>
                <w:rFonts w:asciiTheme="minorHAnsi" w:hAnsiTheme="minorHAnsi" w:cstheme="minorHAnsi"/>
                <w:spacing w:val="0"/>
                <w:kern w:val="0"/>
                <w:sz w:val="18"/>
                <w:szCs w:val="18"/>
                <w:lang w:eastAsia="es-ES"/>
              </w:rPr>
              <w:t xml:space="preserve"> de ofic</w:t>
            </w:r>
            <w:r>
              <w:rPr>
                <w:rFonts w:asciiTheme="minorHAnsi" w:hAnsiTheme="minorHAnsi" w:cstheme="minorHAnsi"/>
                <w:spacing w:val="0"/>
                <w:kern w:val="0"/>
                <w:sz w:val="18"/>
                <w:szCs w:val="18"/>
                <w:lang w:eastAsia="es-ES"/>
              </w:rPr>
              <w:t>ina</w:t>
            </w:r>
            <w:r w:rsidRPr="009E229F">
              <w:rPr>
                <w:rFonts w:asciiTheme="minorHAnsi" w:hAnsiTheme="minorHAnsi" w:cstheme="minorHAnsi"/>
                <w:spacing w:val="0"/>
                <w:kern w:val="0"/>
                <w:sz w:val="18"/>
                <w:szCs w:val="18"/>
                <w:lang w:eastAsia="es-ES"/>
              </w:rPr>
              <w:t xml:space="preserve"> </w:t>
            </w:r>
          </w:p>
        </w:tc>
        <w:tc>
          <w:tcPr>
            <w:tcW w:w="633" w:type="dxa"/>
            <w:shd w:val="clear" w:color="auto" w:fill="auto"/>
            <w:vAlign w:val="center"/>
          </w:tcPr>
          <w:p w14:paraId="0290116B" w14:textId="47CB977C"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shd w:val="clear" w:color="auto" w:fill="auto"/>
            <w:vAlign w:val="center"/>
          </w:tcPr>
          <w:p w14:paraId="6BF8D6B0" w14:textId="687F405E"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c>
          <w:tcPr>
            <w:tcW w:w="633" w:type="dxa"/>
            <w:vAlign w:val="center"/>
          </w:tcPr>
          <w:p w14:paraId="44510D35" w14:textId="1A48C390"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vAlign w:val="center"/>
          </w:tcPr>
          <w:p w14:paraId="747490FA" w14:textId="67EFFE25"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r>
      <w:tr w:rsidR="00994B16" w:rsidRPr="009E229F" w14:paraId="3F971FF6" w14:textId="77777777" w:rsidTr="00882B6F">
        <w:trPr>
          <w:trHeight w:val="227"/>
          <w:jc w:val="center"/>
        </w:trPr>
        <w:tc>
          <w:tcPr>
            <w:tcW w:w="2384" w:type="dxa"/>
            <w:shd w:val="clear" w:color="auto" w:fill="auto"/>
            <w:vAlign w:val="center"/>
            <w:hideMark/>
          </w:tcPr>
          <w:p w14:paraId="680D210F" w14:textId="0DE261DE" w:rsidR="00994B16" w:rsidRPr="009E229F" w:rsidRDefault="00994B16"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 xml:space="preserve">Oficial 2 </w:t>
            </w:r>
            <w:r>
              <w:rPr>
                <w:rFonts w:asciiTheme="minorHAnsi" w:hAnsiTheme="minorHAnsi" w:cstheme="minorHAnsi"/>
                <w:spacing w:val="0"/>
                <w:kern w:val="0"/>
                <w:sz w:val="18"/>
                <w:szCs w:val="18"/>
                <w:lang w:eastAsia="es-ES"/>
              </w:rPr>
              <w:t>Técnico</w:t>
            </w:r>
            <w:r w:rsidRPr="009E229F">
              <w:rPr>
                <w:rFonts w:asciiTheme="minorHAnsi" w:hAnsiTheme="minorHAnsi" w:cstheme="minorHAnsi"/>
                <w:spacing w:val="0"/>
                <w:kern w:val="0"/>
                <w:sz w:val="18"/>
                <w:szCs w:val="18"/>
                <w:lang w:eastAsia="es-ES"/>
              </w:rPr>
              <w:t xml:space="preserve"> de ofic</w:t>
            </w:r>
            <w:r>
              <w:rPr>
                <w:rFonts w:asciiTheme="minorHAnsi" w:hAnsiTheme="minorHAnsi" w:cstheme="minorHAnsi"/>
                <w:spacing w:val="0"/>
                <w:kern w:val="0"/>
                <w:sz w:val="18"/>
                <w:szCs w:val="18"/>
                <w:lang w:eastAsia="es-ES"/>
              </w:rPr>
              <w:t>ina</w:t>
            </w:r>
          </w:p>
        </w:tc>
        <w:tc>
          <w:tcPr>
            <w:tcW w:w="633" w:type="dxa"/>
            <w:shd w:val="clear" w:color="auto" w:fill="auto"/>
            <w:vAlign w:val="center"/>
          </w:tcPr>
          <w:p w14:paraId="5ABA32AF" w14:textId="74D54B8F"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shd w:val="clear" w:color="auto" w:fill="auto"/>
            <w:vAlign w:val="center"/>
          </w:tcPr>
          <w:p w14:paraId="3437558B" w14:textId="35C09EFE"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c>
          <w:tcPr>
            <w:tcW w:w="633" w:type="dxa"/>
            <w:vAlign w:val="center"/>
          </w:tcPr>
          <w:p w14:paraId="49D97389" w14:textId="798A65E0"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vAlign w:val="center"/>
          </w:tcPr>
          <w:p w14:paraId="363237E5" w14:textId="576C94EE"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r>
      <w:tr w:rsidR="00994B16" w:rsidRPr="009E229F" w14:paraId="4F59DC68" w14:textId="77777777" w:rsidTr="00882B6F">
        <w:trPr>
          <w:trHeight w:val="227"/>
          <w:jc w:val="center"/>
        </w:trPr>
        <w:tc>
          <w:tcPr>
            <w:tcW w:w="2384" w:type="dxa"/>
            <w:shd w:val="clear" w:color="auto" w:fill="auto"/>
            <w:vAlign w:val="center"/>
            <w:hideMark/>
          </w:tcPr>
          <w:p w14:paraId="23B1FD0E" w14:textId="77777777" w:rsidR="00994B16" w:rsidRPr="009E229F" w:rsidRDefault="00994B16"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Auxiliar administrativo</w:t>
            </w:r>
          </w:p>
        </w:tc>
        <w:tc>
          <w:tcPr>
            <w:tcW w:w="633" w:type="dxa"/>
            <w:shd w:val="clear" w:color="auto" w:fill="auto"/>
            <w:vAlign w:val="center"/>
          </w:tcPr>
          <w:p w14:paraId="7E45D002" w14:textId="39A03B48"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6</w:t>
            </w:r>
          </w:p>
        </w:tc>
        <w:tc>
          <w:tcPr>
            <w:tcW w:w="855" w:type="dxa"/>
            <w:shd w:val="clear" w:color="auto" w:fill="auto"/>
            <w:vAlign w:val="center"/>
          </w:tcPr>
          <w:p w14:paraId="5749D955" w14:textId="530F1E29"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c>
          <w:tcPr>
            <w:tcW w:w="633" w:type="dxa"/>
            <w:vAlign w:val="center"/>
          </w:tcPr>
          <w:p w14:paraId="47236E6A" w14:textId="68812765"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6</w:t>
            </w:r>
          </w:p>
        </w:tc>
        <w:tc>
          <w:tcPr>
            <w:tcW w:w="855" w:type="dxa"/>
            <w:vAlign w:val="center"/>
          </w:tcPr>
          <w:p w14:paraId="354FBEDC" w14:textId="1C819719"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r>
      <w:tr w:rsidR="00994B16" w:rsidRPr="009E229F" w14:paraId="12C9E7A6" w14:textId="77777777" w:rsidTr="00882B6F">
        <w:trPr>
          <w:trHeight w:val="227"/>
          <w:jc w:val="center"/>
        </w:trPr>
        <w:tc>
          <w:tcPr>
            <w:tcW w:w="2384" w:type="dxa"/>
            <w:shd w:val="clear" w:color="auto" w:fill="auto"/>
            <w:vAlign w:val="center"/>
            <w:hideMark/>
          </w:tcPr>
          <w:p w14:paraId="45695D7E" w14:textId="77777777" w:rsidR="00994B16" w:rsidRPr="009E229F" w:rsidRDefault="00994B16"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Licenciados</w:t>
            </w:r>
          </w:p>
        </w:tc>
        <w:tc>
          <w:tcPr>
            <w:tcW w:w="633" w:type="dxa"/>
            <w:shd w:val="clear" w:color="auto" w:fill="auto"/>
            <w:vAlign w:val="center"/>
          </w:tcPr>
          <w:p w14:paraId="76349133" w14:textId="0604DF0B"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shd w:val="clear" w:color="auto" w:fill="auto"/>
            <w:vAlign w:val="center"/>
          </w:tcPr>
          <w:p w14:paraId="59B336FB" w14:textId="03ED5BCD"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2</w:t>
            </w:r>
          </w:p>
        </w:tc>
        <w:tc>
          <w:tcPr>
            <w:tcW w:w="633" w:type="dxa"/>
            <w:vAlign w:val="center"/>
          </w:tcPr>
          <w:p w14:paraId="4B5112ED" w14:textId="19562C35"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vAlign w:val="center"/>
          </w:tcPr>
          <w:p w14:paraId="004FDC7A" w14:textId="5D078ADB"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2</w:t>
            </w:r>
          </w:p>
        </w:tc>
      </w:tr>
      <w:tr w:rsidR="00994B16" w:rsidRPr="009E229F" w14:paraId="526BB1B9" w14:textId="77777777" w:rsidTr="00882B6F">
        <w:trPr>
          <w:trHeight w:val="227"/>
          <w:jc w:val="center"/>
        </w:trPr>
        <w:tc>
          <w:tcPr>
            <w:tcW w:w="2384" w:type="dxa"/>
            <w:shd w:val="clear" w:color="auto" w:fill="auto"/>
            <w:vAlign w:val="center"/>
            <w:hideMark/>
          </w:tcPr>
          <w:p w14:paraId="6B299E72" w14:textId="77777777" w:rsidR="00994B16" w:rsidRPr="009E229F" w:rsidRDefault="00994B16"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Limpiadora</w:t>
            </w:r>
          </w:p>
        </w:tc>
        <w:tc>
          <w:tcPr>
            <w:tcW w:w="633" w:type="dxa"/>
            <w:shd w:val="clear" w:color="auto" w:fill="auto"/>
            <w:vAlign w:val="center"/>
          </w:tcPr>
          <w:p w14:paraId="36B05E8C" w14:textId="43E780CB"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shd w:val="clear" w:color="auto" w:fill="auto"/>
            <w:vAlign w:val="center"/>
          </w:tcPr>
          <w:p w14:paraId="2727E053" w14:textId="2344C3DD"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c>
          <w:tcPr>
            <w:tcW w:w="633" w:type="dxa"/>
            <w:vAlign w:val="center"/>
          </w:tcPr>
          <w:p w14:paraId="3FD5A439" w14:textId="5899DD69"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855" w:type="dxa"/>
            <w:vAlign w:val="center"/>
          </w:tcPr>
          <w:p w14:paraId="0209F0E8" w14:textId="3DEC83C1"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r>
      <w:tr w:rsidR="00994B16" w:rsidRPr="009E229F" w14:paraId="5518252A" w14:textId="77777777" w:rsidTr="00882B6F">
        <w:trPr>
          <w:trHeight w:val="227"/>
          <w:jc w:val="center"/>
        </w:trPr>
        <w:tc>
          <w:tcPr>
            <w:tcW w:w="2384" w:type="dxa"/>
            <w:shd w:val="clear" w:color="auto" w:fill="auto"/>
            <w:vAlign w:val="center"/>
            <w:hideMark/>
          </w:tcPr>
          <w:p w14:paraId="088DDDF4" w14:textId="77777777" w:rsidR="00994B16" w:rsidRPr="009E229F" w:rsidRDefault="00994B16" w:rsidP="00DA13BE">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Diplomado Universitario</w:t>
            </w:r>
          </w:p>
        </w:tc>
        <w:tc>
          <w:tcPr>
            <w:tcW w:w="633" w:type="dxa"/>
            <w:shd w:val="clear" w:color="auto" w:fill="auto"/>
            <w:vAlign w:val="center"/>
          </w:tcPr>
          <w:p w14:paraId="458898A8" w14:textId="201AC024"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c>
          <w:tcPr>
            <w:tcW w:w="855" w:type="dxa"/>
            <w:shd w:val="clear" w:color="auto" w:fill="auto"/>
            <w:vAlign w:val="center"/>
          </w:tcPr>
          <w:p w14:paraId="245535A8" w14:textId="3D49EA2A"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633" w:type="dxa"/>
            <w:vAlign w:val="center"/>
          </w:tcPr>
          <w:p w14:paraId="73F83296" w14:textId="2578C924"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c>
          <w:tcPr>
            <w:tcW w:w="855" w:type="dxa"/>
            <w:vAlign w:val="center"/>
          </w:tcPr>
          <w:p w14:paraId="13B9AC6A" w14:textId="3379347A"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r>
      <w:tr w:rsidR="00994B16" w:rsidRPr="009E229F" w14:paraId="4675B165" w14:textId="77777777" w:rsidTr="00882B6F">
        <w:trPr>
          <w:trHeight w:val="227"/>
          <w:jc w:val="center"/>
        </w:trPr>
        <w:tc>
          <w:tcPr>
            <w:tcW w:w="2384" w:type="dxa"/>
            <w:shd w:val="clear" w:color="auto" w:fill="auto"/>
            <w:vAlign w:val="center"/>
          </w:tcPr>
          <w:p w14:paraId="1A56A11D" w14:textId="008E69AD" w:rsidR="00994B16" w:rsidRPr="009E229F" w:rsidRDefault="00994B16" w:rsidP="00882B6F">
            <w:pPr>
              <w:widowControl/>
              <w:overflowPunct/>
              <w:jc w:val="both"/>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Ofi</w:t>
            </w:r>
            <w:r>
              <w:rPr>
                <w:rFonts w:asciiTheme="minorHAnsi" w:hAnsiTheme="minorHAnsi" w:cstheme="minorHAnsi"/>
                <w:spacing w:val="0"/>
                <w:kern w:val="0"/>
                <w:sz w:val="18"/>
                <w:szCs w:val="18"/>
                <w:lang w:eastAsia="es-ES"/>
              </w:rPr>
              <w:t>cial de 2º o</w:t>
            </w:r>
            <w:r w:rsidRPr="009E229F">
              <w:rPr>
                <w:rFonts w:asciiTheme="minorHAnsi" w:hAnsiTheme="minorHAnsi" w:cstheme="minorHAnsi"/>
                <w:spacing w:val="0"/>
                <w:kern w:val="0"/>
                <w:sz w:val="18"/>
                <w:szCs w:val="18"/>
                <w:lang w:eastAsia="es-ES"/>
              </w:rPr>
              <w:t xml:space="preserve">ficios </w:t>
            </w:r>
            <w:r>
              <w:rPr>
                <w:rFonts w:asciiTheme="minorHAnsi" w:hAnsiTheme="minorHAnsi" w:cstheme="minorHAnsi"/>
                <w:spacing w:val="0"/>
                <w:kern w:val="0"/>
                <w:sz w:val="18"/>
                <w:szCs w:val="18"/>
                <w:lang w:eastAsia="es-ES"/>
              </w:rPr>
              <w:t>v</w:t>
            </w:r>
            <w:r w:rsidRPr="009E229F">
              <w:rPr>
                <w:rFonts w:asciiTheme="minorHAnsi" w:hAnsiTheme="minorHAnsi" w:cstheme="minorHAnsi"/>
                <w:spacing w:val="0"/>
                <w:kern w:val="0"/>
                <w:sz w:val="18"/>
                <w:szCs w:val="18"/>
                <w:lang w:eastAsia="es-ES"/>
              </w:rPr>
              <w:t>arios</w:t>
            </w:r>
          </w:p>
        </w:tc>
        <w:tc>
          <w:tcPr>
            <w:tcW w:w="633" w:type="dxa"/>
            <w:tcBorders>
              <w:bottom w:val="single" w:sz="4" w:space="0" w:color="auto"/>
            </w:tcBorders>
            <w:shd w:val="clear" w:color="auto" w:fill="auto"/>
            <w:vAlign w:val="center"/>
          </w:tcPr>
          <w:p w14:paraId="086F9BBF" w14:textId="57A912DD"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c>
          <w:tcPr>
            <w:tcW w:w="855" w:type="dxa"/>
            <w:tcBorders>
              <w:bottom w:val="single" w:sz="4" w:space="0" w:color="auto"/>
            </w:tcBorders>
            <w:shd w:val="clear" w:color="auto" w:fill="auto"/>
            <w:vAlign w:val="center"/>
          </w:tcPr>
          <w:p w14:paraId="3CB6A96E" w14:textId="0C459EAD" w:rsidR="00994B16" w:rsidRPr="009E229F" w:rsidRDefault="00994B16" w:rsidP="00DA13BE">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c>
          <w:tcPr>
            <w:tcW w:w="633" w:type="dxa"/>
            <w:tcBorders>
              <w:bottom w:val="single" w:sz="4" w:space="0" w:color="auto"/>
            </w:tcBorders>
            <w:vAlign w:val="center"/>
          </w:tcPr>
          <w:p w14:paraId="468EBFE5" w14:textId="45C2A727"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0</w:t>
            </w:r>
          </w:p>
        </w:tc>
        <w:tc>
          <w:tcPr>
            <w:tcW w:w="855" w:type="dxa"/>
            <w:tcBorders>
              <w:bottom w:val="single" w:sz="4" w:space="0" w:color="auto"/>
            </w:tcBorders>
            <w:vAlign w:val="center"/>
          </w:tcPr>
          <w:p w14:paraId="6D649359" w14:textId="4C2D1E58" w:rsidR="00994B16" w:rsidRPr="009E229F" w:rsidRDefault="00994B16" w:rsidP="00B61B2C">
            <w:pPr>
              <w:widowControl/>
              <w:overflowPunct/>
              <w:jc w:val="center"/>
              <w:rPr>
                <w:rFonts w:asciiTheme="minorHAnsi" w:hAnsiTheme="minorHAnsi" w:cstheme="minorHAnsi"/>
                <w:spacing w:val="0"/>
                <w:kern w:val="0"/>
                <w:sz w:val="18"/>
                <w:szCs w:val="18"/>
                <w:lang w:eastAsia="es-ES"/>
              </w:rPr>
            </w:pPr>
            <w:r w:rsidRPr="009E229F">
              <w:rPr>
                <w:rFonts w:asciiTheme="minorHAnsi" w:hAnsiTheme="minorHAnsi" w:cstheme="minorHAnsi"/>
                <w:spacing w:val="0"/>
                <w:kern w:val="0"/>
                <w:sz w:val="18"/>
                <w:szCs w:val="18"/>
                <w:lang w:eastAsia="es-ES"/>
              </w:rPr>
              <w:t>1</w:t>
            </w:r>
          </w:p>
        </w:tc>
      </w:tr>
      <w:tr w:rsidR="00B37FBB" w:rsidRPr="009E229F" w14:paraId="40C38482" w14:textId="77777777" w:rsidTr="00882B6F">
        <w:trPr>
          <w:trHeight w:val="341"/>
          <w:jc w:val="center"/>
        </w:trPr>
        <w:tc>
          <w:tcPr>
            <w:tcW w:w="2384" w:type="dxa"/>
            <w:shd w:val="clear" w:color="auto" w:fill="auto"/>
            <w:vAlign w:val="center"/>
            <w:hideMark/>
          </w:tcPr>
          <w:p w14:paraId="2C235778" w14:textId="77777777" w:rsidR="00B37FBB" w:rsidRPr="009E229F" w:rsidRDefault="00B37FBB" w:rsidP="00DA13BE">
            <w:pPr>
              <w:widowControl/>
              <w:overflowPunct/>
              <w:jc w:val="center"/>
              <w:rPr>
                <w:rFonts w:asciiTheme="minorHAnsi" w:hAnsiTheme="minorHAnsi" w:cstheme="minorHAnsi"/>
                <w:b/>
                <w:bCs/>
                <w:spacing w:val="0"/>
                <w:kern w:val="0"/>
                <w:sz w:val="18"/>
                <w:szCs w:val="18"/>
                <w:lang w:eastAsia="es-ES"/>
              </w:rPr>
            </w:pPr>
            <w:r w:rsidRPr="009E229F">
              <w:rPr>
                <w:rFonts w:asciiTheme="minorHAnsi" w:hAnsiTheme="minorHAnsi" w:cstheme="minorHAnsi"/>
                <w:b/>
                <w:bCs/>
                <w:spacing w:val="0"/>
                <w:kern w:val="0"/>
                <w:sz w:val="18"/>
                <w:szCs w:val="18"/>
                <w:lang w:eastAsia="es-ES"/>
              </w:rPr>
              <w:t>TOTAL</w:t>
            </w:r>
          </w:p>
        </w:tc>
        <w:tc>
          <w:tcPr>
            <w:tcW w:w="633" w:type="dxa"/>
            <w:tcBorders>
              <w:top w:val="single" w:sz="4" w:space="0" w:color="auto"/>
            </w:tcBorders>
            <w:shd w:val="clear" w:color="auto" w:fill="auto"/>
            <w:vAlign w:val="center"/>
          </w:tcPr>
          <w:p w14:paraId="62DF6006" w14:textId="0A25237C" w:rsidR="00B37FBB" w:rsidRPr="009E229F" w:rsidRDefault="00994B16" w:rsidP="00581F6A">
            <w:pPr>
              <w:widowControl/>
              <w:overflowPunct/>
              <w:jc w:val="center"/>
              <w:rPr>
                <w:rFonts w:asciiTheme="minorHAnsi" w:hAnsiTheme="minorHAnsi" w:cstheme="minorHAnsi"/>
                <w:b/>
                <w:bCs/>
                <w:spacing w:val="0"/>
                <w:kern w:val="0"/>
                <w:sz w:val="18"/>
                <w:szCs w:val="18"/>
                <w:lang w:eastAsia="es-ES"/>
              </w:rPr>
            </w:pPr>
            <w:r>
              <w:rPr>
                <w:rFonts w:asciiTheme="minorHAnsi" w:hAnsiTheme="minorHAnsi" w:cstheme="minorHAnsi"/>
                <w:b/>
                <w:bCs/>
                <w:spacing w:val="0"/>
                <w:kern w:val="0"/>
                <w:sz w:val="18"/>
                <w:szCs w:val="18"/>
                <w:lang w:eastAsia="es-ES"/>
              </w:rPr>
              <w:t>14</w:t>
            </w:r>
          </w:p>
        </w:tc>
        <w:tc>
          <w:tcPr>
            <w:tcW w:w="855" w:type="dxa"/>
            <w:tcBorders>
              <w:top w:val="single" w:sz="4" w:space="0" w:color="auto"/>
            </w:tcBorders>
            <w:shd w:val="clear" w:color="auto" w:fill="auto"/>
            <w:vAlign w:val="center"/>
          </w:tcPr>
          <w:p w14:paraId="2E73A052" w14:textId="4DCEF269" w:rsidR="00B37FBB" w:rsidRPr="009E229F" w:rsidRDefault="00994B16" w:rsidP="00DA13BE">
            <w:pPr>
              <w:widowControl/>
              <w:overflowPunct/>
              <w:jc w:val="center"/>
              <w:rPr>
                <w:rFonts w:asciiTheme="minorHAnsi" w:hAnsiTheme="minorHAnsi" w:cstheme="minorHAnsi"/>
                <w:b/>
                <w:bCs/>
                <w:spacing w:val="0"/>
                <w:kern w:val="0"/>
                <w:sz w:val="18"/>
                <w:szCs w:val="18"/>
                <w:lang w:eastAsia="es-ES"/>
              </w:rPr>
            </w:pPr>
            <w:r>
              <w:rPr>
                <w:rFonts w:asciiTheme="minorHAnsi" w:hAnsiTheme="minorHAnsi" w:cstheme="minorHAnsi"/>
                <w:b/>
                <w:bCs/>
                <w:spacing w:val="0"/>
                <w:kern w:val="0"/>
                <w:sz w:val="18"/>
                <w:szCs w:val="18"/>
                <w:lang w:eastAsia="es-ES"/>
              </w:rPr>
              <w:t>5</w:t>
            </w:r>
          </w:p>
        </w:tc>
        <w:tc>
          <w:tcPr>
            <w:tcW w:w="633" w:type="dxa"/>
            <w:tcBorders>
              <w:top w:val="single" w:sz="4" w:space="0" w:color="auto"/>
            </w:tcBorders>
            <w:vAlign w:val="center"/>
          </w:tcPr>
          <w:p w14:paraId="24DA30F9" w14:textId="543B8AD5" w:rsidR="00B37FBB" w:rsidRPr="009E229F" w:rsidRDefault="00B37FBB" w:rsidP="00B61B2C">
            <w:pPr>
              <w:widowControl/>
              <w:overflowPunct/>
              <w:jc w:val="center"/>
              <w:rPr>
                <w:rFonts w:asciiTheme="minorHAnsi" w:hAnsiTheme="minorHAnsi" w:cstheme="minorHAnsi"/>
                <w:b/>
                <w:bCs/>
                <w:spacing w:val="0"/>
                <w:kern w:val="0"/>
                <w:sz w:val="18"/>
                <w:szCs w:val="18"/>
                <w:lang w:eastAsia="es-ES"/>
              </w:rPr>
            </w:pPr>
            <w:r w:rsidRPr="009E229F">
              <w:rPr>
                <w:rFonts w:asciiTheme="minorHAnsi" w:hAnsiTheme="minorHAnsi" w:cstheme="minorHAnsi"/>
                <w:b/>
                <w:bCs/>
                <w:spacing w:val="0"/>
                <w:kern w:val="0"/>
                <w:sz w:val="18"/>
                <w:szCs w:val="18"/>
                <w:lang w:eastAsia="es-ES"/>
              </w:rPr>
              <w:t>14</w:t>
            </w:r>
          </w:p>
        </w:tc>
        <w:tc>
          <w:tcPr>
            <w:tcW w:w="855" w:type="dxa"/>
            <w:tcBorders>
              <w:top w:val="single" w:sz="4" w:space="0" w:color="auto"/>
            </w:tcBorders>
            <w:vAlign w:val="center"/>
          </w:tcPr>
          <w:p w14:paraId="6195895C" w14:textId="2E6E930D" w:rsidR="00B37FBB" w:rsidRPr="009E229F" w:rsidRDefault="00B37FBB" w:rsidP="00B61B2C">
            <w:pPr>
              <w:widowControl/>
              <w:overflowPunct/>
              <w:jc w:val="center"/>
              <w:rPr>
                <w:rFonts w:asciiTheme="minorHAnsi" w:hAnsiTheme="minorHAnsi" w:cstheme="minorHAnsi"/>
                <w:b/>
                <w:bCs/>
                <w:spacing w:val="0"/>
                <w:kern w:val="0"/>
                <w:sz w:val="18"/>
                <w:szCs w:val="18"/>
                <w:lang w:eastAsia="es-ES"/>
              </w:rPr>
            </w:pPr>
            <w:r w:rsidRPr="009E229F">
              <w:rPr>
                <w:rFonts w:asciiTheme="minorHAnsi" w:hAnsiTheme="minorHAnsi" w:cstheme="minorHAnsi"/>
                <w:b/>
                <w:bCs/>
                <w:spacing w:val="0"/>
                <w:kern w:val="0"/>
                <w:sz w:val="18"/>
                <w:szCs w:val="18"/>
                <w:lang w:eastAsia="es-ES"/>
              </w:rPr>
              <w:t>5</w:t>
            </w:r>
          </w:p>
        </w:tc>
      </w:tr>
      <w:bookmarkEnd w:id="226"/>
    </w:tbl>
    <w:p w14:paraId="606E1AA0" w14:textId="77777777" w:rsidR="0007196F" w:rsidRPr="005B3B05" w:rsidRDefault="0007196F" w:rsidP="00DA13BE">
      <w:pPr>
        <w:spacing w:line="360" w:lineRule="auto"/>
        <w:ind w:right="-134"/>
        <w:jc w:val="both"/>
        <w:rPr>
          <w:rFonts w:asciiTheme="minorHAnsi" w:hAnsiTheme="minorHAnsi" w:cstheme="minorHAnsi"/>
          <w:color w:val="FF0000"/>
          <w:spacing w:val="0"/>
          <w:sz w:val="20"/>
          <w:szCs w:val="22"/>
          <w:highlight w:val="yellow"/>
        </w:rPr>
      </w:pPr>
    </w:p>
    <w:p w14:paraId="7B005CAA" w14:textId="77777777" w:rsidR="0007196F" w:rsidRPr="005B3B05" w:rsidRDefault="0007196F" w:rsidP="00DA13BE">
      <w:pPr>
        <w:spacing w:line="360" w:lineRule="auto"/>
        <w:ind w:right="-134"/>
        <w:jc w:val="both"/>
        <w:rPr>
          <w:rFonts w:asciiTheme="minorHAnsi" w:hAnsiTheme="minorHAnsi" w:cstheme="minorHAnsi"/>
          <w:color w:val="FF0000"/>
          <w:spacing w:val="0"/>
          <w:sz w:val="20"/>
          <w:szCs w:val="22"/>
          <w:highlight w:val="yellow"/>
        </w:rPr>
      </w:pPr>
    </w:p>
    <w:p w14:paraId="71E9D142" w14:textId="77777777" w:rsidR="00DA13BE" w:rsidRPr="005B3B05" w:rsidRDefault="00DA13BE" w:rsidP="003A4DFD">
      <w:pPr>
        <w:pStyle w:val="Prrafodelista"/>
        <w:numPr>
          <w:ilvl w:val="0"/>
          <w:numId w:val="24"/>
        </w:numPr>
        <w:spacing w:line="360" w:lineRule="auto"/>
        <w:ind w:left="284" w:right="-1" w:hanging="284"/>
        <w:jc w:val="both"/>
        <w:rPr>
          <w:rFonts w:asciiTheme="minorHAnsi" w:hAnsiTheme="minorHAnsi" w:cstheme="minorHAnsi"/>
          <w:spacing w:val="0"/>
          <w:kern w:val="2"/>
          <w:sz w:val="20"/>
          <w:szCs w:val="24"/>
        </w:rPr>
      </w:pPr>
      <w:r w:rsidRPr="005B3B05">
        <w:rPr>
          <w:rFonts w:asciiTheme="minorHAnsi" w:hAnsiTheme="minorHAnsi" w:cstheme="minorHAnsi"/>
          <w:spacing w:val="0"/>
          <w:kern w:val="2"/>
          <w:sz w:val="20"/>
          <w:szCs w:val="24"/>
        </w:rPr>
        <w:t>Información sobre el periodo medio de pago a proveedores. Disposición adicional tercera. Deber de información de la Ley 15/2010, de 5 de julio:</w:t>
      </w:r>
    </w:p>
    <w:p w14:paraId="320DB95A" w14:textId="77777777" w:rsidR="00DA13BE" w:rsidRPr="005B3B05" w:rsidRDefault="00DA13BE" w:rsidP="003A4DFD">
      <w:pPr>
        <w:widowControl/>
        <w:overflowPunct/>
        <w:spacing w:line="360" w:lineRule="auto"/>
        <w:ind w:right="-1"/>
        <w:jc w:val="both"/>
        <w:rPr>
          <w:rFonts w:asciiTheme="minorHAnsi" w:hAnsiTheme="minorHAnsi" w:cstheme="minorHAnsi"/>
          <w:spacing w:val="0"/>
          <w:sz w:val="20"/>
        </w:rPr>
      </w:pPr>
    </w:p>
    <w:p w14:paraId="538C8C95" w14:textId="34CFEB82" w:rsidR="00DA13BE" w:rsidRPr="005B3B05" w:rsidRDefault="00DA13BE" w:rsidP="003A4DFD">
      <w:pPr>
        <w:widowControl/>
        <w:overflowPunct/>
        <w:spacing w:line="360" w:lineRule="auto"/>
        <w:ind w:left="284" w:right="-1"/>
        <w:jc w:val="both"/>
        <w:rPr>
          <w:rFonts w:asciiTheme="minorHAnsi" w:hAnsiTheme="minorHAnsi" w:cstheme="minorHAnsi"/>
          <w:spacing w:val="0"/>
          <w:sz w:val="20"/>
        </w:rPr>
      </w:pPr>
      <w:r w:rsidRPr="005B3B05">
        <w:rPr>
          <w:rFonts w:asciiTheme="minorHAnsi" w:hAnsiTheme="minorHAnsi" w:cstheme="minorHAnsi"/>
          <w:spacing w:val="0"/>
          <w:sz w:val="20"/>
        </w:rPr>
        <w:t xml:space="preserve">De acuerdo con la Resolución del Instituto de Contabilidad y Auditoría de Cuentas de 29 de enero de </w:t>
      </w:r>
      <w:r w:rsidR="00EE4725">
        <w:rPr>
          <w:rFonts w:asciiTheme="minorHAnsi" w:hAnsiTheme="minorHAnsi" w:cstheme="minorHAnsi"/>
          <w:spacing w:val="0"/>
          <w:sz w:val="20"/>
        </w:rPr>
        <w:t>2018</w:t>
      </w:r>
      <w:r w:rsidRPr="005B3B05">
        <w:rPr>
          <w:rFonts w:asciiTheme="minorHAnsi" w:hAnsiTheme="minorHAnsi" w:cstheme="minorHAnsi"/>
          <w:spacing w:val="0"/>
          <w:sz w:val="20"/>
        </w:rPr>
        <w:t>, sobre la información a incorporar en la memoria de las cuentas anuales abreviadas en relación con el período medio de pago a proveedores en operaciones comerciales, se informa de lo siguiente:</w:t>
      </w:r>
    </w:p>
    <w:p w14:paraId="51FA16A1" w14:textId="77777777" w:rsidR="00DA13BE" w:rsidRPr="009E229F" w:rsidRDefault="00DA13BE" w:rsidP="00DA13BE">
      <w:pPr>
        <w:widowControl/>
        <w:overflowPunct/>
        <w:spacing w:line="360" w:lineRule="auto"/>
        <w:jc w:val="both"/>
        <w:rPr>
          <w:rFonts w:asciiTheme="minorHAnsi" w:hAnsiTheme="minorHAnsi" w:cstheme="minorHAnsi"/>
          <w:spacing w:val="0"/>
          <w:sz w:val="22"/>
        </w:rPr>
      </w:pPr>
    </w:p>
    <w:tbl>
      <w:tblPr>
        <w:tblW w:w="5615" w:type="dxa"/>
        <w:jc w:val="center"/>
        <w:tblCellMar>
          <w:left w:w="70" w:type="dxa"/>
          <w:right w:w="70" w:type="dxa"/>
        </w:tblCellMar>
        <w:tblLook w:val="04A0" w:firstRow="1" w:lastRow="0" w:firstColumn="1" w:lastColumn="0" w:noHBand="0" w:noVBand="1"/>
      </w:tblPr>
      <w:tblGrid>
        <w:gridCol w:w="3572"/>
        <w:gridCol w:w="1055"/>
        <w:gridCol w:w="988"/>
      </w:tblGrid>
      <w:tr w:rsidR="00DA13BE" w:rsidRPr="009E229F" w14:paraId="02A77E89" w14:textId="77777777" w:rsidTr="00F26D44">
        <w:trPr>
          <w:trHeight w:val="340"/>
          <w:jc w:val="center"/>
        </w:trPr>
        <w:tc>
          <w:tcPr>
            <w:tcW w:w="3572" w:type="dxa"/>
            <w:tcBorders>
              <w:right w:val="single" w:sz="4" w:space="0" w:color="FFFFFF" w:themeColor="background1"/>
            </w:tcBorders>
            <w:shd w:val="clear" w:color="auto" w:fill="auto"/>
            <w:vAlign w:val="center"/>
          </w:tcPr>
          <w:p w14:paraId="02430AEA" w14:textId="77777777" w:rsidR="00DA13BE" w:rsidRPr="009E229F" w:rsidRDefault="00DA13BE" w:rsidP="00DA13BE">
            <w:pPr>
              <w:widowControl/>
              <w:overflowPunct/>
              <w:jc w:val="center"/>
              <w:rPr>
                <w:rFonts w:asciiTheme="minorHAnsi" w:hAnsiTheme="minorHAnsi" w:cstheme="minorHAnsi"/>
                <w:b/>
                <w:bCs/>
                <w:iCs/>
                <w:color w:val="FFFFFF" w:themeColor="background1"/>
                <w:spacing w:val="0"/>
                <w:kern w:val="0"/>
                <w:sz w:val="20"/>
                <w:szCs w:val="20"/>
                <w:lang w:eastAsia="es-ES"/>
              </w:rPr>
            </w:pPr>
            <w:bookmarkStart w:id="227" w:name="_Hlk1727244"/>
          </w:p>
        </w:tc>
        <w:tc>
          <w:tcPr>
            <w:tcW w:w="1055" w:type="dxa"/>
            <w:tcBorders>
              <w:left w:val="single" w:sz="4" w:space="0" w:color="FFFFFF" w:themeColor="background1"/>
              <w:right w:val="single" w:sz="4" w:space="0" w:color="FFFFFF" w:themeColor="background1"/>
            </w:tcBorders>
            <w:shd w:val="clear" w:color="000000" w:fill="808080" w:themeFill="background1" w:themeFillShade="80"/>
            <w:vAlign w:val="center"/>
            <w:hideMark/>
          </w:tcPr>
          <w:p w14:paraId="6106601D" w14:textId="2A40045E" w:rsidR="00DA13BE" w:rsidRPr="009E229F" w:rsidRDefault="00EE4725" w:rsidP="00475AEA">
            <w:pPr>
              <w:widowControl/>
              <w:overflowPunct/>
              <w:jc w:val="center"/>
              <w:rPr>
                <w:rFonts w:asciiTheme="minorHAnsi" w:hAnsiTheme="minorHAnsi" w:cstheme="minorHAnsi"/>
                <w:b/>
                <w:bCs/>
                <w:iCs/>
                <w:color w:val="FFFFFF" w:themeColor="background1"/>
                <w:spacing w:val="0"/>
                <w:kern w:val="0"/>
                <w:sz w:val="20"/>
                <w:szCs w:val="20"/>
                <w:lang w:eastAsia="es-ES"/>
              </w:rPr>
            </w:pPr>
            <w:r>
              <w:rPr>
                <w:rFonts w:asciiTheme="minorHAnsi" w:hAnsiTheme="minorHAnsi" w:cstheme="minorHAnsi"/>
                <w:b/>
                <w:bCs/>
                <w:iCs/>
                <w:color w:val="FFFFFF" w:themeColor="background1"/>
                <w:spacing w:val="0"/>
                <w:kern w:val="0"/>
                <w:sz w:val="20"/>
                <w:szCs w:val="20"/>
                <w:lang w:eastAsia="es-ES"/>
              </w:rPr>
              <w:t>2020</w:t>
            </w:r>
          </w:p>
        </w:tc>
        <w:tc>
          <w:tcPr>
            <w:tcW w:w="988" w:type="dxa"/>
            <w:tcBorders>
              <w:left w:val="single" w:sz="4" w:space="0" w:color="FFFFFF" w:themeColor="background1"/>
            </w:tcBorders>
            <w:shd w:val="clear" w:color="000000" w:fill="808080" w:themeFill="background1" w:themeFillShade="80"/>
            <w:vAlign w:val="center"/>
            <w:hideMark/>
          </w:tcPr>
          <w:p w14:paraId="4CA21FB7" w14:textId="2034502E" w:rsidR="00DA13BE" w:rsidRPr="009E229F" w:rsidRDefault="00EE4725" w:rsidP="00475AEA">
            <w:pPr>
              <w:widowControl/>
              <w:overflowPunct/>
              <w:jc w:val="center"/>
              <w:rPr>
                <w:rFonts w:asciiTheme="minorHAnsi" w:hAnsiTheme="minorHAnsi" w:cstheme="minorHAnsi"/>
                <w:b/>
                <w:bCs/>
                <w:iCs/>
                <w:color w:val="FFFFFF" w:themeColor="background1"/>
                <w:spacing w:val="0"/>
                <w:kern w:val="0"/>
                <w:sz w:val="20"/>
                <w:szCs w:val="20"/>
                <w:lang w:eastAsia="es-ES"/>
              </w:rPr>
            </w:pPr>
            <w:r>
              <w:rPr>
                <w:rFonts w:asciiTheme="minorHAnsi" w:hAnsiTheme="minorHAnsi" w:cstheme="minorHAnsi"/>
                <w:b/>
                <w:bCs/>
                <w:iCs/>
                <w:color w:val="FFFFFF" w:themeColor="background1"/>
                <w:spacing w:val="0"/>
                <w:kern w:val="0"/>
                <w:sz w:val="20"/>
                <w:szCs w:val="20"/>
                <w:lang w:eastAsia="es-ES"/>
              </w:rPr>
              <w:t>2019</w:t>
            </w:r>
          </w:p>
        </w:tc>
      </w:tr>
      <w:tr w:rsidR="00DA13BE" w:rsidRPr="009E229F" w14:paraId="7F94BBCD" w14:textId="77777777" w:rsidTr="00F26D44">
        <w:trPr>
          <w:trHeight w:val="340"/>
          <w:jc w:val="center"/>
        </w:trPr>
        <w:tc>
          <w:tcPr>
            <w:tcW w:w="3572" w:type="dxa"/>
            <w:shd w:val="clear" w:color="auto" w:fill="auto"/>
            <w:vAlign w:val="center"/>
            <w:hideMark/>
          </w:tcPr>
          <w:p w14:paraId="6EADF315" w14:textId="77777777" w:rsidR="00DA13BE" w:rsidRPr="009E229F" w:rsidRDefault="00DA13BE" w:rsidP="00DA13BE">
            <w:pPr>
              <w:widowControl/>
              <w:overflowPunct/>
              <w:jc w:val="both"/>
              <w:rPr>
                <w:rFonts w:asciiTheme="minorHAnsi" w:hAnsiTheme="minorHAnsi" w:cstheme="minorHAnsi"/>
                <w:spacing w:val="0"/>
                <w:kern w:val="0"/>
                <w:sz w:val="20"/>
                <w:szCs w:val="20"/>
                <w:lang w:eastAsia="es-ES"/>
              </w:rPr>
            </w:pPr>
            <w:r w:rsidRPr="009E229F">
              <w:rPr>
                <w:rFonts w:asciiTheme="minorHAnsi" w:hAnsiTheme="minorHAnsi" w:cstheme="minorHAnsi"/>
                <w:b/>
                <w:bCs/>
                <w:color w:val="000000"/>
                <w:spacing w:val="0"/>
                <w:kern w:val="0"/>
                <w:sz w:val="20"/>
                <w:szCs w:val="20"/>
                <w:lang w:eastAsia="es-ES"/>
              </w:rPr>
              <w:t>Período medio de pago a proveedores</w:t>
            </w:r>
          </w:p>
        </w:tc>
        <w:tc>
          <w:tcPr>
            <w:tcW w:w="1055" w:type="dxa"/>
            <w:shd w:val="clear" w:color="auto" w:fill="auto"/>
            <w:vAlign w:val="center"/>
          </w:tcPr>
          <w:p w14:paraId="22535801" w14:textId="71375FAF" w:rsidR="00DA13BE" w:rsidRPr="009E229F" w:rsidRDefault="007F180C" w:rsidP="00DA13BE">
            <w:pPr>
              <w:widowControl/>
              <w:overflowPunct/>
              <w:jc w:val="center"/>
              <w:rPr>
                <w:rFonts w:asciiTheme="minorHAnsi" w:hAnsiTheme="minorHAnsi" w:cstheme="minorHAnsi"/>
                <w:spacing w:val="0"/>
                <w:kern w:val="0"/>
                <w:sz w:val="20"/>
                <w:szCs w:val="20"/>
                <w:lang w:eastAsia="es-ES"/>
              </w:rPr>
            </w:pPr>
            <w:r w:rsidRPr="005E6108">
              <w:rPr>
                <w:rFonts w:asciiTheme="minorHAnsi" w:hAnsiTheme="minorHAnsi" w:cstheme="minorHAnsi"/>
                <w:spacing w:val="0"/>
                <w:kern w:val="0"/>
                <w:sz w:val="20"/>
                <w:szCs w:val="20"/>
                <w:lang w:eastAsia="es-ES"/>
              </w:rPr>
              <w:t>25,43</w:t>
            </w:r>
            <w:r w:rsidR="006671E5" w:rsidRPr="005E6108">
              <w:rPr>
                <w:rFonts w:asciiTheme="minorHAnsi" w:hAnsiTheme="minorHAnsi" w:cstheme="minorHAnsi"/>
                <w:spacing w:val="0"/>
                <w:kern w:val="0"/>
                <w:sz w:val="20"/>
                <w:szCs w:val="20"/>
                <w:lang w:eastAsia="es-ES"/>
              </w:rPr>
              <w:t xml:space="preserve"> </w:t>
            </w:r>
            <w:r w:rsidR="00581F6A" w:rsidRPr="005E6108">
              <w:rPr>
                <w:rFonts w:asciiTheme="minorHAnsi" w:hAnsiTheme="minorHAnsi" w:cstheme="minorHAnsi"/>
                <w:spacing w:val="0"/>
                <w:kern w:val="0"/>
                <w:sz w:val="20"/>
                <w:szCs w:val="20"/>
                <w:lang w:eastAsia="es-ES"/>
              </w:rPr>
              <w:t>días</w:t>
            </w:r>
          </w:p>
        </w:tc>
        <w:tc>
          <w:tcPr>
            <w:tcW w:w="988" w:type="dxa"/>
            <w:shd w:val="clear" w:color="auto" w:fill="auto"/>
            <w:vAlign w:val="center"/>
            <w:hideMark/>
          </w:tcPr>
          <w:p w14:paraId="7263F401" w14:textId="7A2270DE" w:rsidR="00DA13BE" w:rsidRPr="009E229F" w:rsidRDefault="00F26D44" w:rsidP="00DA13BE">
            <w:pPr>
              <w:widowControl/>
              <w:overflowPunct/>
              <w:jc w:val="center"/>
              <w:rPr>
                <w:rFonts w:asciiTheme="minorHAnsi" w:hAnsiTheme="minorHAnsi" w:cstheme="minorHAnsi"/>
                <w:spacing w:val="0"/>
                <w:kern w:val="0"/>
                <w:sz w:val="20"/>
                <w:szCs w:val="20"/>
                <w:lang w:eastAsia="es-ES"/>
              </w:rPr>
            </w:pPr>
            <w:r>
              <w:rPr>
                <w:rFonts w:asciiTheme="minorHAnsi" w:hAnsiTheme="minorHAnsi" w:cstheme="minorHAnsi"/>
                <w:spacing w:val="0"/>
                <w:kern w:val="0"/>
                <w:sz w:val="20"/>
                <w:szCs w:val="20"/>
                <w:lang w:eastAsia="es-ES"/>
              </w:rPr>
              <w:t>28,70</w:t>
            </w:r>
            <w:r w:rsidR="00581F6A" w:rsidRPr="009E229F">
              <w:rPr>
                <w:rFonts w:asciiTheme="minorHAnsi" w:hAnsiTheme="minorHAnsi" w:cstheme="minorHAnsi"/>
                <w:spacing w:val="0"/>
                <w:kern w:val="0"/>
                <w:sz w:val="20"/>
                <w:szCs w:val="20"/>
                <w:lang w:eastAsia="es-ES"/>
              </w:rPr>
              <w:t xml:space="preserve"> días</w:t>
            </w:r>
          </w:p>
        </w:tc>
      </w:tr>
      <w:bookmarkEnd w:id="227"/>
    </w:tbl>
    <w:p w14:paraId="3F3FDC12" w14:textId="77777777" w:rsidR="00DA13BE" w:rsidRPr="009E229F" w:rsidRDefault="00DA13BE" w:rsidP="00DA13BE">
      <w:pPr>
        <w:widowControl/>
        <w:overflowPunct/>
        <w:rPr>
          <w:rFonts w:asciiTheme="minorHAnsi" w:eastAsia="Calibri" w:hAnsiTheme="minorHAnsi" w:cstheme="minorHAnsi"/>
          <w:spacing w:val="0"/>
          <w:kern w:val="0"/>
          <w:sz w:val="22"/>
          <w:szCs w:val="22"/>
          <w:lang w:eastAsia="en-US"/>
        </w:rPr>
      </w:pPr>
    </w:p>
    <w:p w14:paraId="3D5F22B1" w14:textId="77777777" w:rsidR="006671E5" w:rsidRDefault="006671E5" w:rsidP="002E3B10">
      <w:pPr>
        <w:widowControl/>
        <w:overflowPunct/>
        <w:spacing w:line="360" w:lineRule="auto"/>
        <w:rPr>
          <w:rFonts w:asciiTheme="minorHAnsi" w:hAnsiTheme="minorHAnsi" w:cstheme="minorHAnsi"/>
          <w:spacing w:val="0"/>
          <w:sz w:val="20"/>
        </w:rPr>
      </w:pPr>
    </w:p>
    <w:p w14:paraId="0FEA742F" w14:textId="7175FF95" w:rsidR="00DA13BE" w:rsidRPr="001A5ED7" w:rsidRDefault="00D1352A" w:rsidP="003A4DFD">
      <w:pPr>
        <w:pStyle w:val="Prrafodelista"/>
        <w:numPr>
          <w:ilvl w:val="0"/>
          <w:numId w:val="24"/>
        </w:numPr>
        <w:spacing w:line="360" w:lineRule="auto"/>
        <w:ind w:left="284" w:right="-1" w:hanging="284"/>
        <w:jc w:val="both"/>
        <w:rPr>
          <w:rFonts w:asciiTheme="minorHAnsi" w:hAnsiTheme="minorHAnsi" w:cstheme="minorHAnsi"/>
          <w:spacing w:val="0"/>
          <w:sz w:val="20"/>
        </w:rPr>
      </w:pPr>
      <w:r w:rsidRPr="001A5ED7">
        <w:rPr>
          <w:rFonts w:asciiTheme="minorHAnsi" w:hAnsiTheme="minorHAnsi" w:cstheme="minorHAnsi"/>
          <w:spacing w:val="0"/>
          <w:sz w:val="20"/>
        </w:rPr>
        <w:t xml:space="preserve">Los estados financieros conformados por el balance, la cuenta de pérdidas y ganancias y la memoria han sido formulados a </w:t>
      </w:r>
      <w:r w:rsidR="0020505F">
        <w:rPr>
          <w:rFonts w:asciiTheme="minorHAnsi" w:hAnsiTheme="minorHAnsi" w:cstheme="minorHAnsi"/>
          <w:spacing w:val="0"/>
          <w:sz w:val="20"/>
        </w:rPr>
        <w:t>9</w:t>
      </w:r>
      <w:r w:rsidRPr="001A5ED7">
        <w:rPr>
          <w:rFonts w:asciiTheme="minorHAnsi" w:hAnsiTheme="minorHAnsi" w:cstheme="minorHAnsi"/>
          <w:spacing w:val="0"/>
          <w:sz w:val="20"/>
        </w:rPr>
        <w:t xml:space="preserve"> de </w:t>
      </w:r>
      <w:r w:rsidR="00F26D44" w:rsidRPr="001A5ED7">
        <w:rPr>
          <w:rFonts w:asciiTheme="minorHAnsi" w:hAnsiTheme="minorHAnsi" w:cstheme="minorHAnsi"/>
          <w:spacing w:val="0"/>
          <w:sz w:val="20"/>
        </w:rPr>
        <w:t>marzo</w:t>
      </w:r>
      <w:r w:rsidR="005E6108" w:rsidRPr="001A5ED7">
        <w:rPr>
          <w:rFonts w:asciiTheme="minorHAnsi" w:hAnsiTheme="minorHAnsi" w:cstheme="minorHAnsi"/>
          <w:spacing w:val="0"/>
          <w:sz w:val="20"/>
        </w:rPr>
        <w:t xml:space="preserve"> de 2021</w:t>
      </w:r>
      <w:r w:rsidR="001A5ED7" w:rsidRPr="001A5ED7">
        <w:rPr>
          <w:rFonts w:asciiTheme="minorHAnsi" w:hAnsiTheme="minorHAnsi" w:cstheme="minorHAnsi"/>
          <w:spacing w:val="0"/>
          <w:sz w:val="20"/>
        </w:rPr>
        <w:t>.</w:t>
      </w:r>
    </w:p>
    <w:p w14:paraId="3077FA27" w14:textId="49F683B0" w:rsidR="00390632" w:rsidRPr="009E229F" w:rsidRDefault="00390632" w:rsidP="002E3B10">
      <w:pPr>
        <w:spacing w:line="360" w:lineRule="auto"/>
        <w:rPr>
          <w:rFonts w:asciiTheme="minorHAnsi" w:hAnsiTheme="minorHAnsi" w:cstheme="minorHAnsi"/>
        </w:rPr>
      </w:pPr>
    </w:p>
    <w:p w14:paraId="1126C624" w14:textId="77777777" w:rsidR="00390632" w:rsidRPr="009E229F" w:rsidRDefault="00390632">
      <w:pPr>
        <w:widowControl/>
        <w:overflowPunct/>
        <w:spacing w:after="200" w:line="276" w:lineRule="auto"/>
        <w:rPr>
          <w:rFonts w:asciiTheme="minorHAnsi" w:hAnsiTheme="minorHAnsi" w:cstheme="minorHAnsi"/>
        </w:rPr>
      </w:pPr>
      <w:r w:rsidRPr="009E229F">
        <w:rPr>
          <w:rFonts w:asciiTheme="minorHAnsi" w:hAnsiTheme="minorHAnsi" w:cstheme="minorHAnsi"/>
        </w:rPr>
        <w:br w:type="page"/>
      </w:r>
    </w:p>
    <w:p w14:paraId="44DD31D3" w14:textId="77777777" w:rsidR="00390632" w:rsidRPr="009E229F" w:rsidRDefault="00390632" w:rsidP="00390632">
      <w:pPr>
        <w:jc w:val="right"/>
        <w:rPr>
          <w:rFonts w:asciiTheme="minorHAnsi" w:hAnsiTheme="minorHAnsi" w:cstheme="minorHAnsi"/>
          <w:sz w:val="20"/>
          <w:szCs w:val="20"/>
        </w:rPr>
      </w:pPr>
    </w:p>
    <w:p w14:paraId="6D0A6465" w14:textId="49E43613" w:rsidR="00390632" w:rsidRPr="009E229F" w:rsidRDefault="00390632" w:rsidP="00390632">
      <w:pPr>
        <w:ind w:left="708"/>
        <w:jc w:val="right"/>
        <w:rPr>
          <w:rFonts w:asciiTheme="minorHAnsi" w:hAnsiTheme="minorHAnsi" w:cstheme="minorHAnsi"/>
          <w:sz w:val="22"/>
          <w:szCs w:val="20"/>
        </w:rPr>
      </w:pPr>
    </w:p>
    <w:p w14:paraId="029EACEA" w14:textId="77777777" w:rsidR="00390632" w:rsidRPr="009E229F" w:rsidRDefault="00390632" w:rsidP="00390632">
      <w:pPr>
        <w:ind w:left="708"/>
        <w:jc w:val="right"/>
        <w:rPr>
          <w:rFonts w:asciiTheme="minorHAnsi" w:hAnsiTheme="minorHAnsi" w:cstheme="minorHAnsi"/>
          <w:sz w:val="22"/>
          <w:szCs w:val="20"/>
        </w:rPr>
      </w:pPr>
    </w:p>
    <w:p w14:paraId="1C5C34B9" w14:textId="77777777" w:rsidR="00390632" w:rsidRPr="009E229F" w:rsidRDefault="00390632" w:rsidP="00390632">
      <w:pPr>
        <w:ind w:left="708"/>
        <w:jc w:val="right"/>
        <w:rPr>
          <w:rFonts w:asciiTheme="minorHAnsi" w:hAnsiTheme="minorHAnsi" w:cstheme="minorHAnsi"/>
          <w:sz w:val="22"/>
          <w:szCs w:val="20"/>
        </w:rPr>
      </w:pPr>
    </w:p>
    <w:p w14:paraId="185F5B07" w14:textId="77777777" w:rsidR="00390632" w:rsidRPr="009E229F" w:rsidRDefault="00390632" w:rsidP="00390632">
      <w:pPr>
        <w:ind w:left="708"/>
        <w:jc w:val="right"/>
        <w:rPr>
          <w:rFonts w:asciiTheme="minorHAnsi" w:hAnsiTheme="minorHAnsi" w:cstheme="minorHAnsi"/>
          <w:sz w:val="22"/>
          <w:szCs w:val="20"/>
        </w:rPr>
      </w:pPr>
    </w:p>
    <w:p w14:paraId="1D33E068" w14:textId="77777777" w:rsidR="00390632" w:rsidRPr="009E229F" w:rsidRDefault="00390632" w:rsidP="00390632">
      <w:pPr>
        <w:ind w:left="708"/>
        <w:jc w:val="right"/>
        <w:rPr>
          <w:rFonts w:asciiTheme="minorHAnsi" w:hAnsiTheme="minorHAnsi" w:cstheme="minorHAnsi"/>
          <w:sz w:val="22"/>
          <w:szCs w:val="20"/>
        </w:rPr>
      </w:pPr>
    </w:p>
    <w:p w14:paraId="6A34A67B" w14:textId="77777777" w:rsidR="00390632" w:rsidRPr="009E229F" w:rsidRDefault="00390632" w:rsidP="00390632">
      <w:pPr>
        <w:ind w:left="708"/>
        <w:jc w:val="right"/>
        <w:rPr>
          <w:rFonts w:asciiTheme="minorHAnsi" w:hAnsiTheme="minorHAnsi" w:cstheme="minorHAnsi"/>
          <w:sz w:val="22"/>
          <w:szCs w:val="20"/>
        </w:rPr>
      </w:pPr>
    </w:p>
    <w:p w14:paraId="00E3BF70" w14:textId="77777777" w:rsidR="00390632" w:rsidRPr="009E229F" w:rsidRDefault="00390632" w:rsidP="00390632">
      <w:pPr>
        <w:ind w:left="708"/>
        <w:jc w:val="right"/>
        <w:rPr>
          <w:rFonts w:asciiTheme="minorHAnsi" w:hAnsiTheme="minorHAnsi" w:cstheme="minorHAnsi"/>
          <w:sz w:val="22"/>
          <w:szCs w:val="20"/>
        </w:rPr>
      </w:pPr>
    </w:p>
    <w:p w14:paraId="3C33DDBD" w14:textId="77777777" w:rsidR="00390632" w:rsidRDefault="00390632" w:rsidP="00390632">
      <w:pPr>
        <w:ind w:left="708"/>
        <w:jc w:val="right"/>
        <w:rPr>
          <w:rFonts w:asciiTheme="minorHAnsi" w:hAnsiTheme="minorHAnsi" w:cstheme="minorHAnsi"/>
          <w:sz w:val="22"/>
          <w:szCs w:val="20"/>
        </w:rPr>
      </w:pPr>
    </w:p>
    <w:p w14:paraId="5EBD99B9" w14:textId="77777777" w:rsidR="00C45F48" w:rsidRDefault="00C45F48" w:rsidP="00390632">
      <w:pPr>
        <w:ind w:left="708"/>
        <w:jc w:val="right"/>
        <w:rPr>
          <w:rFonts w:asciiTheme="minorHAnsi" w:hAnsiTheme="minorHAnsi" w:cstheme="minorHAnsi"/>
          <w:sz w:val="22"/>
          <w:szCs w:val="20"/>
        </w:rPr>
      </w:pPr>
    </w:p>
    <w:p w14:paraId="2ABF3F20" w14:textId="77777777" w:rsidR="00C45F48" w:rsidRDefault="00C45F48" w:rsidP="00390632">
      <w:pPr>
        <w:ind w:left="708"/>
        <w:jc w:val="right"/>
        <w:rPr>
          <w:rFonts w:asciiTheme="minorHAnsi" w:hAnsiTheme="minorHAnsi" w:cstheme="minorHAnsi"/>
          <w:sz w:val="22"/>
          <w:szCs w:val="20"/>
        </w:rPr>
      </w:pPr>
    </w:p>
    <w:p w14:paraId="05E57E34" w14:textId="77777777" w:rsidR="00C45F48" w:rsidRPr="009E229F" w:rsidRDefault="00C45F48" w:rsidP="00390632">
      <w:pPr>
        <w:ind w:left="708"/>
        <w:jc w:val="right"/>
        <w:rPr>
          <w:rFonts w:asciiTheme="minorHAnsi" w:hAnsiTheme="minorHAnsi" w:cstheme="minorHAnsi"/>
          <w:sz w:val="22"/>
          <w:szCs w:val="20"/>
        </w:rPr>
      </w:pPr>
    </w:p>
    <w:p w14:paraId="2CCE8264" w14:textId="77777777" w:rsidR="00390632" w:rsidRPr="009E229F" w:rsidRDefault="00390632" w:rsidP="00390632">
      <w:pPr>
        <w:ind w:left="708"/>
        <w:jc w:val="right"/>
        <w:rPr>
          <w:rFonts w:asciiTheme="minorHAnsi" w:hAnsiTheme="minorHAnsi" w:cstheme="minorHAnsi"/>
          <w:sz w:val="22"/>
          <w:szCs w:val="20"/>
        </w:rPr>
      </w:pPr>
    </w:p>
    <w:p w14:paraId="096CF665" w14:textId="77777777" w:rsidR="00390632" w:rsidRPr="009E229F" w:rsidRDefault="00390632" w:rsidP="00390632">
      <w:pPr>
        <w:ind w:left="708"/>
        <w:jc w:val="right"/>
        <w:rPr>
          <w:rFonts w:asciiTheme="minorHAnsi" w:hAnsiTheme="minorHAnsi" w:cstheme="minorHAnsi"/>
          <w:sz w:val="22"/>
          <w:szCs w:val="20"/>
        </w:rPr>
      </w:pPr>
    </w:p>
    <w:p w14:paraId="6E9E67DE" w14:textId="77777777" w:rsidR="00390632" w:rsidRPr="009E229F" w:rsidRDefault="00390632" w:rsidP="00390632">
      <w:pPr>
        <w:ind w:left="708"/>
        <w:jc w:val="right"/>
        <w:rPr>
          <w:rFonts w:asciiTheme="minorHAnsi" w:hAnsiTheme="minorHAnsi" w:cstheme="minorHAnsi"/>
          <w:sz w:val="22"/>
          <w:szCs w:val="20"/>
        </w:rPr>
      </w:pPr>
    </w:p>
    <w:p w14:paraId="50FE8BA5" w14:textId="77777777" w:rsidR="00390632" w:rsidRPr="009E229F" w:rsidRDefault="00390632" w:rsidP="00390632">
      <w:pPr>
        <w:ind w:left="708"/>
        <w:jc w:val="right"/>
        <w:rPr>
          <w:rFonts w:asciiTheme="minorHAnsi" w:hAnsiTheme="minorHAnsi" w:cstheme="minorHAnsi"/>
          <w:sz w:val="22"/>
          <w:szCs w:val="20"/>
        </w:rPr>
      </w:pPr>
    </w:p>
    <w:p w14:paraId="504009CA" w14:textId="77777777" w:rsidR="00390632" w:rsidRPr="009E229F" w:rsidRDefault="00390632" w:rsidP="00390632">
      <w:pPr>
        <w:ind w:left="708"/>
        <w:jc w:val="right"/>
        <w:rPr>
          <w:rFonts w:asciiTheme="minorHAnsi" w:hAnsiTheme="minorHAnsi" w:cstheme="minorHAnsi"/>
          <w:sz w:val="22"/>
          <w:szCs w:val="20"/>
        </w:rPr>
      </w:pPr>
    </w:p>
    <w:p w14:paraId="1A2763DF" w14:textId="63565075" w:rsidR="00390632" w:rsidRPr="00C45F48" w:rsidRDefault="00390632" w:rsidP="00390632">
      <w:pPr>
        <w:ind w:left="708"/>
        <w:jc w:val="right"/>
        <w:rPr>
          <w:rFonts w:asciiTheme="minorHAnsi" w:hAnsiTheme="minorHAnsi" w:cstheme="minorHAnsi"/>
          <w:sz w:val="24"/>
          <w:szCs w:val="20"/>
        </w:rPr>
      </w:pPr>
      <w:r w:rsidRPr="00C45F48">
        <w:rPr>
          <w:rFonts w:asciiTheme="minorHAnsi" w:hAnsiTheme="minorHAnsi" w:cstheme="minorHAnsi"/>
          <w:sz w:val="22"/>
          <w:szCs w:val="20"/>
        </w:rPr>
        <w:t xml:space="preserve"> </w:t>
      </w:r>
      <w:r w:rsidR="00105076" w:rsidRPr="00C45F48">
        <w:rPr>
          <w:rFonts w:asciiTheme="minorHAnsi" w:hAnsiTheme="minorHAnsi" w:cstheme="minorHAnsi"/>
          <w:sz w:val="22"/>
          <w:szCs w:val="20"/>
        </w:rPr>
        <w:t xml:space="preserve">Las Palmas de Gran Canaria, </w:t>
      </w:r>
      <w:r w:rsidR="0020505F" w:rsidRPr="00C45F48">
        <w:rPr>
          <w:rFonts w:asciiTheme="minorHAnsi" w:hAnsiTheme="minorHAnsi" w:cstheme="minorHAnsi"/>
          <w:sz w:val="22"/>
          <w:szCs w:val="20"/>
        </w:rPr>
        <w:t>9</w:t>
      </w:r>
      <w:r w:rsidRPr="00C45F48">
        <w:rPr>
          <w:rFonts w:asciiTheme="minorHAnsi" w:hAnsiTheme="minorHAnsi" w:cstheme="minorHAnsi"/>
          <w:sz w:val="22"/>
          <w:szCs w:val="20"/>
        </w:rPr>
        <w:t xml:space="preserve"> </w:t>
      </w:r>
      <w:r w:rsidR="00F26D44" w:rsidRPr="00C45F48">
        <w:rPr>
          <w:rFonts w:asciiTheme="minorHAnsi" w:hAnsiTheme="minorHAnsi" w:cstheme="minorHAnsi"/>
          <w:sz w:val="22"/>
          <w:szCs w:val="20"/>
        </w:rPr>
        <w:t>marzo</w:t>
      </w:r>
      <w:r w:rsidRPr="00C45F48">
        <w:rPr>
          <w:rFonts w:asciiTheme="minorHAnsi" w:hAnsiTheme="minorHAnsi" w:cstheme="minorHAnsi"/>
          <w:sz w:val="22"/>
          <w:szCs w:val="20"/>
        </w:rPr>
        <w:t xml:space="preserve"> 20</w:t>
      </w:r>
      <w:r w:rsidR="005E6108" w:rsidRPr="00C45F48">
        <w:rPr>
          <w:rFonts w:asciiTheme="minorHAnsi" w:hAnsiTheme="minorHAnsi" w:cstheme="minorHAnsi"/>
          <w:sz w:val="22"/>
          <w:szCs w:val="20"/>
        </w:rPr>
        <w:t>21</w:t>
      </w:r>
    </w:p>
    <w:p w14:paraId="742F2CA3" w14:textId="77777777" w:rsidR="00390632" w:rsidRPr="009E229F" w:rsidRDefault="00390632" w:rsidP="00390632">
      <w:pPr>
        <w:ind w:left="708"/>
        <w:jc w:val="right"/>
        <w:rPr>
          <w:rFonts w:asciiTheme="minorHAnsi" w:hAnsiTheme="minorHAnsi" w:cstheme="minorHAnsi"/>
          <w:sz w:val="20"/>
          <w:szCs w:val="20"/>
        </w:rPr>
      </w:pPr>
    </w:p>
    <w:p w14:paraId="50D0661F" w14:textId="77777777" w:rsidR="00390632" w:rsidRPr="009E229F" w:rsidRDefault="00390632" w:rsidP="00390632">
      <w:pPr>
        <w:ind w:left="708"/>
        <w:jc w:val="right"/>
        <w:rPr>
          <w:rFonts w:asciiTheme="minorHAnsi" w:hAnsiTheme="minorHAnsi" w:cstheme="minorHAnsi"/>
          <w:sz w:val="20"/>
          <w:szCs w:val="20"/>
        </w:rPr>
      </w:pPr>
    </w:p>
    <w:p w14:paraId="65EA854E" w14:textId="77777777" w:rsidR="00390632" w:rsidRPr="009E229F" w:rsidRDefault="00390632" w:rsidP="00390632">
      <w:pPr>
        <w:ind w:left="708"/>
        <w:jc w:val="right"/>
        <w:rPr>
          <w:rFonts w:asciiTheme="minorHAnsi" w:hAnsiTheme="minorHAnsi" w:cstheme="minorHAnsi"/>
          <w:sz w:val="20"/>
          <w:szCs w:val="20"/>
        </w:rPr>
      </w:pPr>
    </w:p>
    <w:p w14:paraId="7108FD90" w14:textId="77777777" w:rsidR="00390632" w:rsidRPr="009E229F" w:rsidRDefault="00390632" w:rsidP="00390632">
      <w:pPr>
        <w:ind w:left="708"/>
        <w:jc w:val="right"/>
        <w:rPr>
          <w:rFonts w:asciiTheme="minorHAnsi" w:hAnsiTheme="minorHAnsi" w:cstheme="minorHAnsi"/>
          <w:sz w:val="20"/>
          <w:szCs w:val="20"/>
        </w:rPr>
      </w:pPr>
    </w:p>
    <w:tbl>
      <w:tblPr>
        <w:tblW w:w="0" w:type="auto"/>
        <w:tblInd w:w="1416" w:type="dxa"/>
        <w:tblLook w:val="04A0" w:firstRow="1" w:lastRow="0" w:firstColumn="1" w:lastColumn="0" w:noHBand="0" w:noVBand="1"/>
      </w:tblPr>
      <w:tblGrid>
        <w:gridCol w:w="2479"/>
        <w:gridCol w:w="2589"/>
        <w:gridCol w:w="2236"/>
      </w:tblGrid>
      <w:tr w:rsidR="00390632" w:rsidRPr="009E229F" w14:paraId="3F6BB818" w14:textId="77777777" w:rsidTr="00DB3BA3">
        <w:tc>
          <w:tcPr>
            <w:tcW w:w="7871" w:type="dxa"/>
            <w:gridSpan w:val="3"/>
            <w:shd w:val="clear" w:color="auto" w:fill="auto"/>
          </w:tcPr>
          <w:p w14:paraId="00F483AA" w14:textId="6E3C292D" w:rsidR="00390632" w:rsidRPr="009E229F" w:rsidRDefault="00390632" w:rsidP="00DB3BA3">
            <w:pPr>
              <w:jc w:val="right"/>
              <w:rPr>
                <w:rFonts w:asciiTheme="minorHAnsi" w:hAnsiTheme="minorHAnsi" w:cstheme="minorHAnsi"/>
                <w:b/>
                <w:sz w:val="24"/>
                <w:szCs w:val="20"/>
              </w:rPr>
            </w:pPr>
            <w:r w:rsidRPr="009E229F">
              <w:rPr>
                <w:rFonts w:asciiTheme="minorHAnsi" w:hAnsiTheme="minorHAnsi" w:cstheme="minorHAnsi"/>
                <w:b/>
                <w:sz w:val="24"/>
                <w:szCs w:val="20"/>
              </w:rPr>
              <w:t xml:space="preserve"> COLEGIO OFICIAL DE MÉDICOS DE LAS PALMAS</w:t>
            </w:r>
          </w:p>
        </w:tc>
      </w:tr>
      <w:tr w:rsidR="00A53148" w:rsidRPr="009E229F" w14:paraId="0BE36F3F" w14:textId="77777777" w:rsidTr="00DB3BA3">
        <w:tc>
          <w:tcPr>
            <w:tcW w:w="7871" w:type="dxa"/>
            <w:gridSpan w:val="3"/>
            <w:shd w:val="clear" w:color="auto" w:fill="auto"/>
          </w:tcPr>
          <w:p w14:paraId="19D636B5" w14:textId="77777777" w:rsidR="00A53148" w:rsidRDefault="00A53148" w:rsidP="00DB3BA3">
            <w:pPr>
              <w:jc w:val="right"/>
              <w:rPr>
                <w:rFonts w:asciiTheme="minorHAnsi" w:hAnsiTheme="minorHAnsi" w:cstheme="minorHAnsi"/>
                <w:b/>
                <w:sz w:val="24"/>
                <w:szCs w:val="20"/>
              </w:rPr>
            </w:pPr>
          </w:p>
          <w:p w14:paraId="4D9C9A97" w14:textId="77777777" w:rsidR="00C45F48" w:rsidRPr="009E229F" w:rsidRDefault="00C45F48" w:rsidP="00DB3BA3">
            <w:pPr>
              <w:jc w:val="right"/>
              <w:rPr>
                <w:rFonts w:asciiTheme="minorHAnsi" w:hAnsiTheme="minorHAnsi" w:cstheme="minorHAnsi"/>
                <w:b/>
                <w:sz w:val="24"/>
                <w:szCs w:val="20"/>
              </w:rPr>
            </w:pPr>
          </w:p>
        </w:tc>
      </w:tr>
      <w:tr w:rsidR="00390632" w:rsidRPr="005B3B05" w14:paraId="3F10A740" w14:textId="77777777" w:rsidTr="00DB3BA3">
        <w:tc>
          <w:tcPr>
            <w:tcW w:w="2757" w:type="dxa"/>
            <w:shd w:val="clear" w:color="auto" w:fill="auto"/>
          </w:tcPr>
          <w:p w14:paraId="2282586C" w14:textId="77777777" w:rsidR="00390632" w:rsidRPr="009E229F" w:rsidRDefault="00390632" w:rsidP="00DB3BA3">
            <w:pPr>
              <w:jc w:val="right"/>
              <w:rPr>
                <w:rFonts w:asciiTheme="minorHAnsi" w:hAnsiTheme="minorHAnsi" w:cstheme="minorHAnsi"/>
                <w:sz w:val="22"/>
                <w:szCs w:val="20"/>
              </w:rPr>
            </w:pPr>
          </w:p>
        </w:tc>
        <w:tc>
          <w:tcPr>
            <w:tcW w:w="2776" w:type="dxa"/>
            <w:shd w:val="clear" w:color="auto" w:fill="auto"/>
          </w:tcPr>
          <w:p w14:paraId="7D86F528" w14:textId="77777777" w:rsidR="00390632" w:rsidRPr="00C45F48" w:rsidRDefault="00390632" w:rsidP="00DB3BA3">
            <w:pPr>
              <w:jc w:val="right"/>
              <w:rPr>
                <w:rFonts w:asciiTheme="minorHAnsi" w:hAnsiTheme="minorHAnsi" w:cstheme="minorHAnsi"/>
                <w:sz w:val="22"/>
                <w:szCs w:val="20"/>
              </w:rPr>
            </w:pPr>
            <w:r w:rsidRPr="00C45F48">
              <w:rPr>
                <w:rFonts w:asciiTheme="minorHAnsi" w:hAnsiTheme="minorHAnsi" w:cstheme="minorHAnsi"/>
                <w:sz w:val="22"/>
                <w:szCs w:val="20"/>
              </w:rPr>
              <w:t>Pedro L. Cabrera Navarro</w:t>
            </w:r>
          </w:p>
        </w:tc>
        <w:tc>
          <w:tcPr>
            <w:tcW w:w="2338" w:type="dxa"/>
            <w:shd w:val="clear" w:color="auto" w:fill="auto"/>
          </w:tcPr>
          <w:p w14:paraId="3D77FC23" w14:textId="77777777" w:rsidR="00390632" w:rsidRPr="00C45F48" w:rsidRDefault="00390632" w:rsidP="00DB3BA3">
            <w:pPr>
              <w:jc w:val="right"/>
              <w:rPr>
                <w:rFonts w:asciiTheme="minorHAnsi" w:hAnsiTheme="minorHAnsi" w:cstheme="minorHAnsi"/>
                <w:sz w:val="22"/>
                <w:szCs w:val="20"/>
              </w:rPr>
            </w:pPr>
            <w:r w:rsidRPr="00C45F48">
              <w:rPr>
                <w:rFonts w:asciiTheme="minorHAnsi" w:hAnsiTheme="minorHAnsi" w:cstheme="minorHAnsi"/>
                <w:sz w:val="22"/>
                <w:szCs w:val="20"/>
              </w:rPr>
              <w:t>Esteban Pérez Alonso</w:t>
            </w:r>
          </w:p>
        </w:tc>
      </w:tr>
      <w:tr w:rsidR="00390632" w:rsidRPr="005B3B05" w14:paraId="6680F1C8" w14:textId="77777777" w:rsidTr="00DB3BA3">
        <w:tc>
          <w:tcPr>
            <w:tcW w:w="2757" w:type="dxa"/>
            <w:shd w:val="clear" w:color="auto" w:fill="auto"/>
          </w:tcPr>
          <w:p w14:paraId="7CED2899" w14:textId="77777777" w:rsidR="00390632" w:rsidRPr="009E229F" w:rsidRDefault="00390632" w:rsidP="00DB3BA3">
            <w:pPr>
              <w:jc w:val="right"/>
              <w:rPr>
                <w:rFonts w:asciiTheme="minorHAnsi" w:hAnsiTheme="minorHAnsi" w:cstheme="minorHAnsi"/>
                <w:sz w:val="22"/>
                <w:szCs w:val="20"/>
              </w:rPr>
            </w:pPr>
          </w:p>
        </w:tc>
        <w:tc>
          <w:tcPr>
            <w:tcW w:w="2776" w:type="dxa"/>
            <w:shd w:val="clear" w:color="auto" w:fill="auto"/>
          </w:tcPr>
          <w:p w14:paraId="313B7A6E" w14:textId="77777777" w:rsidR="00390632" w:rsidRPr="00C45F48" w:rsidRDefault="00390632" w:rsidP="00DB3BA3">
            <w:pPr>
              <w:jc w:val="right"/>
              <w:rPr>
                <w:rFonts w:asciiTheme="minorHAnsi" w:hAnsiTheme="minorHAnsi" w:cstheme="minorHAnsi"/>
                <w:sz w:val="22"/>
                <w:szCs w:val="20"/>
              </w:rPr>
            </w:pPr>
          </w:p>
        </w:tc>
        <w:tc>
          <w:tcPr>
            <w:tcW w:w="2338" w:type="dxa"/>
            <w:shd w:val="clear" w:color="auto" w:fill="auto"/>
          </w:tcPr>
          <w:p w14:paraId="51D4A9BF" w14:textId="77777777" w:rsidR="00390632" w:rsidRPr="00C45F48" w:rsidRDefault="00390632" w:rsidP="00DB3BA3">
            <w:pPr>
              <w:jc w:val="right"/>
              <w:rPr>
                <w:rFonts w:asciiTheme="minorHAnsi" w:hAnsiTheme="minorHAnsi" w:cstheme="minorHAnsi"/>
                <w:sz w:val="22"/>
                <w:szCs w:val="20"/>
              </w:rPr>
            </w:pPr>
          </w:p>
        </w:tc>
      </w:tr>
      <w:tr w:rsidR="00390632" w:rsidRPr="005B3B05" w14:paraId="3F346519" w14:textId="77777777" w:rsidTr="00DB3BA3">
        <w:tc>
          <w:tcPr>
            <w:tcW w:w="2757" w:type="dxa"/>
            <w:shd w:val="clear" w:color="auto" w:fill="auto"/>
          </w:tcPr>
          <w:p w14:paraId="7BC866FC" w14:textId="77777777" w:rsidR="00390632" w:rsidRPr="009E229F" w:rsidRDefault="00390632" w:rsidP="00DB3BA3">
            <w:pPr>
              <w:jc w:val="right"/>
              <w:rPr>
                <w:rFonts w:asciiTheme="minorHAnsi" w:hAnsiTheme="minorHAnsi" w:cstheme="minorHAnsi"/>
                <w:sz w:val="22"/>
                <w:szCs w:val="20"/>
              </w:rPr>
            </w:pPr>
          </w:p>
        </w:tc>
        <w:tc>
          <w:tcPr>
            <w:tcW w:w="2776" w:type="dxa"/>
            <w:shd w:val="clear" w:color="auto" w:fill="auto"/>
          </w:tcPr>
          <w:p w14:paraId="5223CFE0" w14:textId="28D377BC" w:rsidR="00390632" w:rsidRPr="00C45F48" w:rsidRDefault="00390632" w:rsidP="00910974">
            <w:pPr>
              <w:jc w:val="right"/>
              <w:rPr>
                <w:rFonts w:asciiTheme="minorHAnsi" w:hAnsiTheme="minorHAnsi" w:cstheme="minorHAnsi"/>
                <w:sz w:val="22"/>
                <w:szCs w:val="20"/>
              </w:rPr>
            </w:pPr>
            <w:r w:rsidRPr="00C45F48">
              <w:rPr>
                <w:rFonts w:asciiTheme="minorHAnsi" w:hAnsiTheme="minorHAnsi" w:cstheme="minorHAnsi"/>
                <w:sz w:val="22"/>
                <w:szCs w:val="20"/>
              </w:rPr>
              <w:t>Presidente</w:t>
            </w:r>
          </w:p>
        </w:tc>
        <w:tc>
          <w:tcPr>
            <w:tcW w:w="2338" w:type="dxa"/>
            <w:shd w:val="clear" w:color="auto" w:fill="auto"/>
          </w:tcPr>
          <w:p w14:paraId="42EAA7CE" w14:textId="77777777" w:rsidR="00390632" w:rsidRPr="00C45F48" w:rsidRDefault="00390632" w:rsidP="00DB3BA3">
            <w:pPr>
              <w:jc w:val="right"/>
              <w:rPr>
                <w:rFonts w:asciiTheme="minorHAnsi" w:hAnsiTheme="minorHAnsi" w:cstheme="minorHAnsi"/>
                <w:sz w:val="22"/>
                <w:szCs w:val="20"/>
              </w:rPr>
            </w:pPr>
            <w:r w:rsidRPr="00C45F48">
              <w:rPr>
                <w:rFonts w:asciiTheme="minorHAnsi" w:hAnsiTheme="minorHAnsi" w:cstheme="minorHAnsi"/>
                <w:sz w:val="22"/>
                <w:szCs w:val="20"/>
              </w:rPr>
              <w:t>Vicepresidente</w:t>
            </w:r>
          </w:p>
        </w:tc>
      </w:tr>
    </w:tbl>
    <w:p w14:paraId="3790D2DF" w14:textId="77777777" w:rsidR="008837C3" w:rsidRPr="009E229F" w:rsidRDefault="008837C3">
      <w:pPr>
        <w:rPr>
          <w:rFonts w:asciiTheme="minorHAnsi" w:hAnsiTheme="minorHAnsi" w:cstheme="minorHAnsi"/>
        </w:rPr>
      </w:pPr>
    </w:p>
    <w:sectPr w:rsidR="008837C3" w:rsidRPr="009E229F" w:rsidSect="00F4457E">
      <w:pgSz w:w="11906" w:h="16838"/>
      <w:pgMar w:top="1417" w:right="1701" w:bottom="993" w:left="1701"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8AE50" w14:textId="77777777" w:rsidR="00BB2135" w:rsidRDefault="00BB2135" w:rsidP="00DA13BE">
      <w:r>
        <w:separator/>
      </w:r>
    </w:p>
  </w:endnote>
  <w:endnote w:type="continuationSeparator" w:id="0">
    <w:p w14:paraId="50B3CFBA" w14:textId="77777777" w:rsidR="00BB2135" w:rsidRDefault="00BB2135" w:rsidP="00DA1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EC1E2" w14:textId="77777777" w:rsidR="00BB2135" w:rsidRDefault="00BB2135">
    <w:r w:rsidRPr="008C5FBE">
      <w:rPr>
        <w:noProof/>
        <w:lang w:eastAsia="es-ES"/>
      </w:rPr>
      <w:drawing>
        <wp:anchor distT="0" distB="0" distL="114300" distR="114300" simplePos="0" relativeHeight="251656192" behindDoc="1" locked="0" layoutInCell="1" allowOverlap="1" wp14:anchorId="322C34ED" wp14:editId="64F72756">
          <wp:simplePos x="0" y="0"/>
          <wp:positionH relativeFrom="page">
            <wp:posOffset>3810</wp:posOffset>
          </wp:positionH>
          <wp:positionV relativeFrom="paragraph">
            <wp:posOffset>180975</wp:posOffset>
          </wp:positionV>
          <wp:extent cx="7581900" cy="1619250"/>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619250"/>
                  </a:xfrm>
                  <a:prstGeom prst="rect">
                    <a:avLst/>
                  </a:prstGeom>
                </pic:spPr>
              </pic:pic>
            </a:graphicData>
          </a:graphic>
        </wp:anchor>
      </w:drawing>
    </w:r>
    <w:r>
      <w:t xml:space="preserve">                                                                                                                                    </w:t>
    </w:r>
    <w:r>
      <w:fldChar w:fldCharType="begin"/>
    </w:r>
    <w:r>
      <w:instrText xml:space="preserve"> PAGE </w:instrText>
    </w:r>
    <w:r>
      <w:fldChar w:fldCharType="separate"/>
    </w:r>
    <w:r>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63B76" w14:textId="4C6E84FE" w:rsidR="00BB2135" w:rsidRPr="00F525E9" w:rsidRDefault="00BB2135" w:rsidP="00DA13BE">
    <w:pPr>
      <w:jc w:val="right"/>
      <w:rPr>
        <w:rFonts w:asciiTheme="minorHAnsi" w:hAnsiTheme="minorHAnsi" w:cstheme="minorHAnsi"/>
        <w:sz w:val="24"/>
        <w:szCs w:val="24"/>
      </w:rPr>
    </w:pPr>
    <w:r w:rsidRPr="00F525E9">
      <w:rPr>
        <w:rFonts w:asciiTheme="minorHAnsi" w:hAnsiTheme="minorHAnsi" w:cstheme="minorHAnsi"/>
        <w:sz w:val="24"/>
        <w:szCs w:val="24"/>
      </w:rPr>
      <w:t xml:space="preserve"> </w:t>
    </w:r>
    <w:r w:rsidRPr="00F525E9">
      <w:rPr>
        <w:rFonts w:asciiTheme="minorHAnsi" w:hAnsiTheme="minorHAnsi" w:cstheme="minorHAnsi"/>
        <w:sz w:val="24"/>
        <w:szCs w:val="24"/>
      </w:rPr>
      <w:fldChar w:fldCharType="begin"/>
    </w:r>
    <w:r w:rsidRPr="00F525E9">
      <w:rPr>
        <w:rFonts w:asciiTheme="minorHAnsi" w:hAnsiTheme="minorHAnsi" w:cstheme="minorHAnsi"/>
        <w:sz w:val="24"/>
        <w:szCs w:val="24"/>
      </w:rPr>
      <w:instrText>PAGE  \* Arabic  \* MERGEFORMAT</w:instrText>
    </w:r>
    <w:r w:rsidRPr="00F525E9">
      <w:rPr>
        <w:rFonts w:asciiTheme="minorHAnsi" w:hAnsiTheme="minorHAnsi" w:cstheme="minorHAnsi"/>
        <w:sz w:val="24"/>
        <w:szCs w:val="24"/>
      </w:rPr>
      <w:fldChar w:fldCharType="separate"/>
    </w:r>
    <w:r w:rsidR="00A61D80">
      <w:rPr>
        <w:rFonts w:asciiTheme="minorHAnsi" w:hAnsiTheme="minorHAnsi" w:cstheme="minorHAnsi"/>
        <w:noProof/>
        <w:sz w:val="24"/>
        <w:szCs w:val="24"/>
      </w:rPr>
      <w:t>4</w:t>
    </w:r>
    <w:r w:rsidRPr="00F525E9">
      <w:rPr>
        <w:rFonts w:asciiTheme="minorHAnsi" w:hAnsiTheme="minorHAnsi" w:cstheme="minorHAnsi"/>
        <w:sz w:val="24"/>
        <w:szCs w:val="24"/>
      </w:rPr>
      <w:fldChar w:fldCharType="end"/>
    </w:r>
    <w:r w:rsidRPr="00F525E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F525E9">
      <w:rPr>
        <w:rFonts w:asciiTheme="minorHAnsi" w:hAnsiTheme="minorHAnsi" w:cstheme="minorHAnsi"/>
        <w:b/>
        <w:sz w:val="24"/>
        <w:szCs w:val="24"/>
      </w:rPr>
      <w:fldChar w:fldCharType="begin"/>
    </w:r>
    <w:r w:rsidRPr="00F525E9">
      <w:rPr>
        <w:rFonts w:asciiTheme="minorHAnsi" w:hAnsiTheme="minorHAnsi" w:cstheme="minorHAnsi"/>
        <w:b/>
        <w:sz w:val="24"/>
        <w:szCs w:val="24"/>
      </w:rPr>
      <w:instrText>NUMPAGES  \* Arabic  \* MERGEFORMAT</w:instrText>
    </w:r>
    <w:r w:rsidRPr="00F525E9">
      <w:rPr>
        <w:rFonts w:asciiTheme="minorHAnsi" w:hAnsiTheme="minorHAnsi" w:cstheme="minorHAnsi"/>
        <w:b/>
        <w:sz w:val="24"/>
        <w:szCs w:val="24"/>
      </w:rPr>
      <w:fldChar w:fldCharType="separate"/>
    </w:r>
    <w:r w:rsidR="00A61D80">
      <w:rPr>
        <w:rFonts w:asciiTheme="minorHAnsi" w:hAnsiTheme="minorHAnsi" w:cstheme="minorHAnsi"/>
        <w:b/>
        <w:noProof/>
        <w:sz w:val="24"/>
        <w:szCs w:val="24"/>
      </w:rPr>
      <w:t>57</w:t>
    </w:r>
    <w:r w:rsidRPr="00F525E9">
      <w:rPr>
        <w:rFonts w:asciiTheme="minorHAnsi" w:hAnsiTheme="minorHAnsi" w:cstheme="minorHAnsi"/>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B77D0" w14:textId="77777777" w:rsidR="00BB2135" w:rsidRDefault="00BB2135" w:rsidP="00DA13BE">
      <w:r>
        <w:separator/>
      </w:r>
    </w:p>
  </w:footnote>
  <w:footnote w:type="continuationSeparator" w:id="0">
    <w:p w14:paraId="527C05BF" w14:textId="77777777" w:rsidR="00BB2135" w:rsidRDefault="00BB2135" w:rsidP="00DA1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D1046" w14:textId="77777777" w:rsidR="00BB2135" w:rsidRDefault="00BB2135" w:rsidP="00DA13BE">
    <w:pPr>
      <w:tabs>
        <w:tab w:val="center" w:pos="4401"/>
        <w:tab w:val="right" w:pos="8802"/>
      </w:tabs>
      <w:ind w:right="360"/>
      <w:rPr>
        <w:rFonts w:cs="Times New Roman"/>
        <w:b/>
        <w:spacing w:val="0"/>
        <w:sz w:val="24"/>
        <w:szCs w:val="24"/>
      </w:rPr>
    </w:pPr>
    <w:r w:rsidRPr="00D96BC0">
      <w:rPr>
        <w:rFonts w:ascii="Gill Sans MT" w:hAnsi="Gill Sans MT"/>
        <w:noProof/>
        <w:lang w:eastAsia="es-ES"/>
      </w:rPr>
      <w:drawing>
        <wp:anchor distT="0" distB="0" distL="114300" distR="114300" simplePos="0" relativeHeight="251658240" behindDoc="0" locked="0" layoutInCell="1" allowOverlap="1" wp14:anchorId="1B953043" wp14:editId="45693250">
          <wp:simplePos x="0" y="0"/>
          <wp:positionH relativeFrom="margin">
            <wp:posOffset>152400</wp:posOffset>
          </wp:positionH>
          <wp:positionV relativeFrom="paragraph">
            <wp:posOffset>-190500</wp:posOffset>
          </wp:positionV>
          <wp:extent cx="1213200" cy="1202400"/>
          <wp:effectExtent l="0" t="0" r="6350"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vertical orig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3200" cy="1202400"/>
                  </a:xfrm>
                  <a:prstGeom prst="rect">
                    <a:avLst/>
                  </a:prstGeom>
                </pic:spPr>
              </pic:pic>
            </a:graphicData>
          </a:graphic>
          <wp14:sizeRelH relativeFrom="margin">
            <wp14:pctWidth>0</wp14:pctWidth>
          </wp14:sizeRelH>
          <wp14:sizeRelV relativeFrom="margin">
            <wp14:pctHeight>0</wp14:pctHeight>
          </wp14:sizeRelV>
        </wp:anchor>
      </w:drawing>
    </w:r>
  </w:p>
  <w:p w14:paraId="4BB62F83" w14:textId="77777777" w:rsidR="00BB2135" w:rsidRDefault="00BB2135">
    <w:pPr>
      <w:tabs>
        <w:tab w:val="center" w:pos="4401"/>
        <w:tab w:val="right" w:pos="8802"/>
      </w:tabs>
      <w:jc w:val="center"/>
      <w:rPr>
        <w:rFonts w:cs="Times New Roman"/>
        <w:b/>
        <w:spacing w:val="0"/>
        <w:sz w:val="20"/>
        <w:szCs w:val="20"/>
      </w:rPr>
    </w:pPr>
  </w:p>
  <w:p w14:paraId="27498597" w14:textId="77777777" w:rsidR="00BB2135" w:rsidRDefault="00BB2135" w:rsidP="00DA13BE">
    <w:pPr>
      <w:tabs>
        <w:tab w:val="center" w:pos="4401"/>
        <w:tab w:val="left" w:pos="4956"/>
        <w:tab w:val="left" w:pos="5664"/>
        <w:tab w:val="left" w:pos="6372"/>
      </w:tabs>
      <w:rPr>
        <w:rFonts w:cs="Times New Roman"/>
        <w:b/>
        <w:spacing w:val="0"/>
        <w:sz w:val="24"/>
        <w:szCs w:val="24"/>
      </w:rPr>
    </w:pPr>
    <w:r>
      <w:rPr>
        <w:rFonts w:cs="Times New Roman"/>
        <w:b/>
        <w:spacing w:val="0"/>
        <w:sz w:val="24"/>
        <w:szCs w:val="24"/>
      </w:rPr>
      <w:tab/>
    </w:r>
    <w:r>
      <w:rPr>
        <w:rFonts w:cs="Times New Roman"/>
        <w:b/>
        <w:spacing w:val="0"/>
        <w:sz w:val="24"/>
        <w:szCs w:val="24"/>
      </w:rPr>
      <w:tab/>
    </w:r>
    <w:r>
      <w:rPr>
        <w:rFonts w:cs="Times New Roman"/>
        <w:b/>
        <w:spacing w:val="0"/>
        <w:sz w:val="24"/>
        <w:szCs w:val="24"/>
      </w:rPr>
      <w:tab/>
    </w:r>
  </w:p>
  <w:p w14:paraId="4A96B2E5" w14:textId="77777777" w:rsidR="00BB2135" w:rsidRDefault="00BB2135">
    <w:pPr>
      <w:tabs>
        <w:tab w:val="center" w:pos="4401"/>
        <w:tab w:val="right" w:pos="8802"/>
      </w:tabs>
      <w:jc w:val="center"/>
      <w:rPr>
        <w:rFonts w:cs="Times New Roman"/>
        <w:spacing w:val="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487"/>
    </w:tblGrid>
    <w:tr w:rsidR="00BB2135" w14:paraId="57FC9A78" w14:textId="77777777" w:rsidTr="00615ED6">
      <w:tc>
        <w:tcPr>
          <w:tcW w:w="2268" w:type="dxa"/>
        </w:tcPr>
        <w:p w14:paraId="4256AEB7" w14:textId="10BEE555" w:rsidR="00BB2135" w:rsidRDefault="00BB2135" w:rsidP="00DA13BE">
          <w:pPr>
            <w:pStyle w:val="Encabezado"/>
          </w:pPr>
          <w:r>
            <w:rPr>
              <w:noProof/>
              <w:lang w:eastAsia="es-ES"/>
            </w:rPr>
            <w:drawing>
              <wp:inline distT="0" distB="0" distL="0" distR="0" wp14:anchorId="0670AB66" wp14:editId="4FEAE106">
                <wp:extent cx="1045028" cy="397016"/>
                <wp:effectExtent l="0" t="0" r="3175" b="317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horizontal orig.jpg"/>
                        <pic:cNvPicPr/>
                      </pic:nvPicPr>
                      <pic:blipFill rotWithShape="1">
                        <a:blip r:embed="rId1" cstate="print">
                          <a:extLst>
                            <a:ext uri="{28A0092B-C50C-407E-A947-70E740481C1C}">
                              <a14:useLocalDpi xmlns:a14="http://schemas.microsoft.com/office/drawing/2010/main" val="0"/>
                            </a:ext>
                          </a:extLst>
                        </a:blip>
                        <a:srcRect l="13052" t="14303" r="3125" b="10749"/>
                        <a:stretch/>
                      </pic:blipFill>
                      <pic:spPr bwMode="auto">
                        <a:xfrm>
                          <a:off x="0" y="0"/>
                          <a:ext cx="1065317" cy="404724"/>
                        </a:xfrm>
                        <a:prstGeom prst="rect">
                          <a:avLst/>
                        </a:prstGeom>
                        <a:ln>
                          <a:noFill/>
                        </a:ln>
                        <a:extLst>
                          <a:ext uri="{53640926-AAD7-44D8-BBD7-CCE9431645EC}">
                            <a14:shadowObscured xmlns:a14="http://schemas.microsoft.com/office/drawing/2010/main"/>
                          </a:ext>
                        </a:extLst>
                      </pic:spPr>
                    </pic:pic>
                  </a:graphicData>
                </a:graphic>
              </wp:inline>
            </w:drawing>
          </w:r>
        </w:p>
      </w:tc>
      <w:tc>
        <w:tcPr>
          <w:tcW w:w="6487" w:type="dxa"/>
        </w:tcPr>
        <w:p w14:paraId="134A0F31" w14:textId="77777777" w:rsidR="00BB2135" w:rsidRPr="00F4457E" w:rsidRDefault="00BB2135" w:rsidP="00F4457E">
          <w:pPr>
            <w:widowControl/>
            <w:overflowPunct/>
            <w:jc w:val="right"/>
            <w:rPr>
              <w:rFonts w:asciiTheme="minorHAnsi" w:hAnsiTheme="minorHAnsi" w:cstheme="minorHAnsi"/>
              <w:b/>
              <w:sz w:val="22"/>
              <w:szCs w:val="22"/>
            </w:rPr>
          </w:pPr>
          <w:r w:rsidRPr="00F4457E">
            <w:rPr>
              <w:rFonts w:asciiTheme="minorHAnsi" w:hAnsiTheme="minorHAnsi" w:cstheme="minorHAnsi"/>
              <w:b/>
              <w:sz w:val="22"/>
              <w:szCs w:val="22"/>
            </w:rPr>
            <w:t>CUENTAS ANUALES 2020</w:t>
          </w:r>
        </w:p>
        <w:p w14:paraId="1279714F" w14:textId="1B357477" w:rsidR="00BB2135" w:rsidRDefault="00BB2135" w:rsidP="00F4457E">
          <w:pPr>
            <w:pStyle w:val="Encabezado"/>
            <w:jc w:val="right"/>
          </w:pPr>
          <w:r w:rsidRPr="00BB2135">
            <w:rPr>
              <w:rFonts w:asciiTheme="minorHAnsi" w:hAnsiTheme="minorHAnsi" w:cstheme="minorHAnsi"/>
              <w:sz w:val="20"/>
              <w:szCs w:val="22"/>
            </w:rPr>
            <w:t>Colegio Oficial de Médicos de Las Palmas</w:t>
          </w:r>
        </w:p>
      </w:tc>
    </w:tr>
  </w:tbl>
  <w:p w14:paraId="195FFBD3" w14:textId="1C6FC9E3" w:rsidR="00BB2135" w:rsidRPr="00DA13BE" w:rsidRDefault="00BB2135" w:rsidP="00DA13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EAC"/>
    <w:multiLevelType w:val="hybridMultilevel"/>
    <w:tmpl w:val="087A93A0"/>
    <w:lvl w:ilvl="0" w:tplc="02A853C6">
      <w:start w:val="1"/>
      <w:numFmt w:val="lowerLetter"/>
      <w:lvlText w:val="%1)"/>
      <w:lvlJc w:val="left"/>
      <w:pPr>
        <w:ind w:left="1211" w:hanging="360"/>
      </w:pPr>
      <w:rPr>
        <w:rFonts w:hint="default"/>
        <w:strike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nsid w:val="044864B8"/>
    <w:multiLevelType w:val="hybridMultilevel"/>
    <w:tmpl w:val="76FC1D4A"/>
    <w:lvl w:ilvl="0" w:tplc="0C0A0005">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nsid w:val="04A300CA"/>
    <w:multiLevelType w:val="hybridMultilevel"/>
    <w:tmpl w:val="AC9A08B0"/>
    <w:lvl w:ilvl="0" w:tplc="C19E6842">
      <w:start w:val="1"/>
      <w:numFmt w:val="bullet"/>
      <w:lvlText w:val=""/>
      <w:lvlJc w:val="left"/>
      <w:pPr>
        <w:ind w:left="720" w:hanging="360"/>
      </w:pPr>
      <w:rPr>
        <w:rFonts w:ascii="Symbol" w:hAnsi="Symbol" w:hint="default"/>
        <w:strike w:val="0"/>
        <w:sz w:val="18"/>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98358C"/>
    <w:multiLevelType w:val="hybridMultilevel"/>
    <w:tmpl w:val="E5686A44"/>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4">
    <w:nsid w:val="1668447E"/>
    <w:multiLevelType w:val="hybridMultilevel"/>
    <w:tmpl w:val="323A56B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195C07EF"/>
    <w:multiLevelType w:val="hybridMultilevel"/>
    <w:tmpl w:val="2A402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BE66B41"/>
    <w:multiLevelType w:val="hybridMultilevel"/>
    <w:tmpl w:val="E228C7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D5F7A7E"/>
    <w:multiLevelType w:val="hybridMultilevel"/>
    <w:tmpl w:val="4FA4B1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E6E0855"/>
    <w:multiLevelType w:val="hybridMultilevel"/>
    <w:tmpl w:val="5D34FACE"/>
    <w:lvl w:ilvl="0" w:tplc="0C0A0001">
      <w:start w:val="1"/>
      <w:numFmt w:val="bullet"/>
      <w:lvlText w:val=""/>
      <w:lvlJc w:val="left"/>
      <w:pPr>
        <w:ind w:left="1068" w:hanging="360"/>
      </w:pPr>
      <w:rPr>
        <w:rFonts w:ascii="Symbol" w:hAnsi="Symbol" w:hint="default"/>
      </w:rPr>
    </w:lvl>
    <w:lvl w:ilvl="1" w:tplc="3B9667B2">
      <w:start w:val="1"/>
      <w:numFmt w:val="bullet"/>
      <w:lvlText w:val=""/>
      <w:lvlJc w:val="left"/>
      <w:pPr>
        <w:ind w:left="1788" w:hanging="360"/>
      </w:pPr>
      <w:rPr>
        <w:rFonts w:ascii="Wingdings" w:hAnsi="Wingdings" w:hint="default"/>
        <w:sz w:val="20"/>
        <w:szCs w:val="22"/>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1F90114E"/>
    <w:multiLevelType w:val="hybridMultilevel"/>
    <w:tmpl w:val="3140C4CE"/>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10">
    <w:nsid w:val="2B9C3CEB"/>
    <w:multiLevelType w:val="hybridMultilevel"/>
    <w:tmpl w:val="931ABC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FCA1EAC"/>
    <w:multiLevelType w:val="hybridMultilevel"/>
    <w:tmpl w:val="1FDA628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32163ACC"/>
    <w:multiLevelType w:val="hybridMultilevel"/>
    <w:tmpl w:val="B8AC3AF4"/>
    <w:lvl w:ilvl="0" w:tplc="82E2A260">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33B44C83"/>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nsid w:val="36371627"/>
    <w:multiLevelType w:val="hybridMultilevel"/>
    <w:tmpl w:val="D42A0FD2"/>
    <w:lvl w:ilvl="0" w:tplc="7152E30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nsid w:val="39E24B0B"/>
    <w:multiLevelType w:val="hybridMultilevel"/>
    <w:tmpl w:val="AD506D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335AAC"/>
    <w:multiLevelType w:val="hybridMultilevel"/>
    <w:tmpl w:val="4B50A40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3261"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3E20892"/>
    <w:multiLevelType w:val="hybridMultilevel"/>
    <w:tmpl w:val="86DE96A0"/>
    <w:lvl w:ilvl="0" w:tplc="15945566">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nsid w:val="446E662F"/>
    <w:multiLevelType w:val="hybridMultilevel"/>
    <w:tmpl w:val="7D6E51E0"/>
    <w:lvl w:ilvl="0" w:tplc="0C0A0019">
      <w:start w:val="1"/>
      <w:numFmt w:val="lowerLetter"/>
      <w:lvlText w:val="%1."/>
      <w:lvlJc w:val="left"/>
      <w:pPr>
        <w:ind w:left="2388" w:hanging="360"/>
      </w:pPr>
    </w:lvl>
    <w:lvl w:ilvl="1" w:tplc="69EE5834">
      <w:start w:val="1"/>
      <w:numFmt w:val="decimal"/>
      <w:lvlText w:val="%2."/>
      <w:lvlJc w:val="left"/>
      <w:pPr>
        <w:ind w:left="3108" w:hanging="360"/>
      </w:pPr>
      <w:rPr>
        <w:rFonts w:hint="default"/>
      </w:rPr>
    </w:lvl>
    <w:lvl w:ilvl="2" w:tplc="0C0A001B" w:tentative="1">
      <w:start w:val="1"/>
      <w:numFmt w:val="lowerRoman"/>
      <w:lvlText w:val="%3."/>
      <w:lvlJc w:val="right"/>
      <w:pPr>
        <w:ind w:left="3828" w:hanging="180"/>
      </w:pPr>
    </w:lvl>
    <w:lvl w:ilvl="3" w:tplc="0C0A000F" w:tentative="1">
      <w:start w:val="1"/>
      <w:numFmt w:val="decimal"/>
      <w:lvlText w:val="%4."/>
      <w:lvlJc w:val="left"/>
      <w:pPr>
        <w:ind w:left="4548" w:hanging="360"/>
      </w:pPr>
    </w:lvl>
    <w:lvl w:ilvl="4" w:tplc="0C0A0019" w:tentative="1">
      <w:start w:val="1"/>
      <w:numFmt w:val="lowerLetter"/>
      <w:lvlText w:val="%5."/>
      <w:lvlJc w:val="left"/>
      <w:pPr>
        <w:ind w:left="5268" w:hanging="360"/>
      </w:pPr>
    </w:lvl>
    <w:lvl w:ilvl="5" w:tplc="0C0A001B" w:tentative="1">
      <w:start w:val="1"/>
      <w:numFmt w:val="lowerRoman"/>
      <w:lvlText w:val="%6."/>
      <w:lvlJc w:val="right"/>
      <w:pPr>
        <w:ind w:left="5988" w:hanging="180"/>
      </w:pPr>
    </w:lvl>
    <w:lvl w:ilvl="6" w:tplc="0C0A000F" w:tentative="1">
      <w:start w:val="1"/>
      <w:numFmt w:val="decimal"/>
      <w:lvlText w:val="%7."/>
      <w:lvlJc w:val="left"/>
      <w:pPr>
        <w:ind w:left="6708" w:hanging="360"/>
      </w:pPr>
    </w:lvl>
    <w:lvl w:ilvl="7" w:tplc="0C0A0019" w:tentative="1">
      <w:start w:val="1"/>
      <w:numFmt w:val="lowerLetter"/>
      <w:lvlText w:val="%8."/>
      <w:lvlJc w:val="left"/>
      <w:pPr>
        <w:ind w:left="7428" w:hanging="360"/>
      </w:pPr>
    </w:lvl>
    <w:lvl w:ilvl="8" w:tplc="0C0A001B" w:tentative="1">
      <w:start w:val="1"/>
      <w:numFmt w:val="lowerRoman"/>
      <w:lvlText w:val="%9."/>
      <w:lvlJc w:val="right"/>
      <w:pPr>
        <w:ind w:left="8148" w:hanging="180"/>
      </w:pPr>
    </w:lvl>
  </w:abstractNum>
  <w:abstractNum w:abstractNumId="19">
    <w:nsid w:val="44F35A9D"/>
    <w:multiLevelType w:val="hybridMultilevel"/>
    <w:tmpl w:val="FE9E9D28"/>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491A35E7"/>
    <w:multiLevelType w:val="hybridMultilevel"/>
    <w:tmpl w:val="92D2036C"/>
    <w:lvl w:ilvl="0" w:tplc="82E2A26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A4A4D2F"/>
    <w:multiLevelType w:val="hybridMultilevel"/>
    <w:tmpl w:val="644EA42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D8945FC"/>
    <w:multiLevelType w:val="hybridMultilevel"/>
    <w:tmpl w:val="417EF1EC"/>
    <w:lvl w:ilvl="0" w:tplc="90FED2C6">
      <w:start w:val="1"/>
      <w:numFmt w:val="upperLetter"/>
      <w:lvlText w:val="%1."/>
      <w:lvlJc w:val="left"/>
      <w:pPr>
        <w:ind w:left="776" w:hanging="360"/>
      </w:pPr>
      <w:rPr>
        <w:rFonts w:asciiTheme="minorHAnsi" w:hAnsiTheme="minorHAnsi" w:cstheme="minorHAnsi" w:hint="default"/>
        <w:b/>
      </w:rPr>
    </w:lvl>
    <w:lvl w:ilvl="1" w:tplc="0C0A0019">
      <w:start w:val="1"/>
      <w:numFmt w:val="lowerLetter"/>
      <w:lvlText w:val="%2."/>
      <w:lvlJc w:val="left"/>
      <w:pPr>
        <w:ind w:left="1496" w:hanging="360"/>
      </w:pPr>
    </w:lvl>
    <w:lvl w:ilvl="2" w:tplc="0C0A001B" w:tentative="1">
      <w:start w:val="1"/>
      <w:numFmt w:val="lowerRoman"/>
      <w:lvlText w:val="%3."/>
      <w:lvlJc w:val="right"/>
      <w:pPr>
        <w:ind w:left="2216" w:hanging="180"/>
      </w:pPr>
    </w:lvl>
    <w:lvl w:ilvl="3" w:tplc="0C0A000F" w:tentative="1">
      <w:start w:val="1"/>
      <w:numFmt w:val="decimal"/>
      <w:lvlText w:val="%4."/>
      <w:lvlJc w:val="left"/>
      <w:pPr>
        <w:ind w:left="2936" w:hanging="360"/>
      </w:pPr>
    </w:lvl>
    <w:lvl w:ilvl="4" w:tplc="0C0A0019" w:tentative="1">
      <w:start w:val="1"/>
      <w:numFmt w:val="lowerLetter"/>
      <w:lvlText w:val="%5."/>
      <w:lvlJc w:val="left"/>
      <w:pPr>
        <w:ind w:left="3656" w:hanging="360"/>
      </w:pPr>
    </w:lvl>
    <w:lvl w:ilvl="5" w:tplc="0C0A001B" w:tentative="1">
      <w:start w:val="1"/>
      <w:numFmt w:val="lowerRoman"/>
      <w:lvlText w:val="%6."/>
      <w:lvlJc w:val="right"/>
      <w:pPr>
        <w:ind w:left="4376" w:hanging="180"/>
      </w:pPr>
    </w:lvl>
    <w:lvl w:ilvl="6" w:tplc="0C0A000F" w:tentative="1">
      <w:start w:val="1"/>
      <w:numFmt w:val="decimal"/>
      <w:lvlText w:val="%7."/>
      <w:lvlJc w:val="left"/>
      <w:pPr>
        <w:ind w:left="5096" w:hanging="360"/>
      </w:pPr>
    </w:lvl>
    <w:lvl w:ilvl="7" w:tplc="0C0A0019" w:tentative="1">
      <w:start w:val="1"/>
      <w:numFmt w:val="lowerLetter"/>
      <w:lvlText w:val="%8."/>
      <w:lvlJc w:val="left"/>
      <w:pPr>
        <w:ind w:left="5816" w:hanging="360"/>
      </w:pPr>
    </w:lvl>
    <w:lvl w:ilvl="8" w:tplc="0C0A001B" w:tentative="1">
      <w:start w:val="1"/>
      <w:numFmt w:val="lowerRoman"/>
      <w:lvlText w:val="%9."/>
      <w:lvlJc w:val="right"/>
      <w:pPr>
        <w:ind w:left="6536" w:hanging="180"/>
      </w:pPr>
    </w:lvl>
  </w:abstractNum>
  <w:abstractNum w:abstractNumId="23">
    <w:nsid w:val="4D917074"/>
    <w:multiLevelType w:val="hybridMultilevel"/>
    <w:tmpl w:val="CF06920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EC10AE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AE71D94"/>
    <w:multiLevelType w:val="hybridMultilevel"/>
    <w:tmpl w:val="DAA23762"/>
    <w:lvl w:ilvl="0" w:tplc="D7125DA4">
      <w:start w:val="1"/>
      <w:numFmt w:val="decimal"/>
      <w:lvlText w:val="%1."/>
      <w:lvlJc w:val="left"/>
      <w:pPr>
        <w:ind w:left="720" w:hanging="360"/>
      </w:pPr>
      <w:rPr>
        <w:rFonts w:ascii="Gill Sans MT" w:hAnsi="Gill Sans MT" w:cs="Gill Sans MT" w:hint="default"/>
        <w:color w:val="00000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nsid w:val="6160599E"/>
    <w:multiLevelType w:val="hybridMultilevel"/>
    <w:tmpl w:val="AD424154"/>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7">
    <w:nsid w:val="64C40DE2"/>
    <w:multiLevelType w:val="hybridMultilevel"/>
    <w:tmpl w:val="C6B835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64F3C91"/>
    <w:multiLevelType w:val="hybridMultilevel"/>
    <w:tmpl w:val="2A74163E"/>
    <w:lvl w:ilvl="0" w:tplc="05FA8224">
      <w:start w:val="1"/>
      <w:numFmt w:val="decimal"/>
      <w:lvlText w:val="%1."/>
      <w:lvlJc w:val="left"/>
      <w:pPr>
        <w:ind w:left="720" w:hanging="360"/>
      </w:pPr>
      <w:rPr>
        <w:rFonts w:ascii="Gill Sans MT" w:hAnsi="Gill Sans MT" w:cs="Gill Sans MT" w:hint="default"/>
        <w:color w:val="00000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9">
    <w:nsid w:val="717B4DCD"/>
    <w:multiLevelType w:val="hybridMultilevel"/>
    <w:tmpl w:val="C470B01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79D94134"/>
    <w:multiLevelType w:val="hybridMultilevel"/>
    <w:tmpl w:val="C6B835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24"/>
  </w:num>
  <w:num w:numId="3">
    <w:abstractNumId w:val="29"/>
  </w:num>
  <w:num w:numId="4">
    <w:abstractNumId w:val="19"/>
  </w:num>
  <w:num w:numId="5">
    <w:abstractNumId w:val="25"/>
  </w:num>
  <w:num w:numId="6">
    <w:abstractNumId w:val="28"/>
  </w:num>
  <w:num w:numId="7">
    <w:abstractNumId w:val="10"/>
  </w:num>
  <w:num w:numId="8">
    <w:abstractNumId w:val="16"/>
  </w:num>
  <w:num w:numId="9">
    <w:abstractNumId w:val="6"/>
  </w:num>
  <w:num w:numId="10">
    <w:abstractNumId w:val="5"/>
  </w:num>
  <w:num w:numId="11">
    <w:abstractNumId w:val="1"/>
  </w:num>
  <w:num w:numId="12">
    <w:abstractNumId w:val="7"/>
  </w:num>
  <w:num w:numId="13">
    <w:abstractNumId w:val="14"/>
  </w:num>
  <w:num w:numId="14">
    <w:abstractNumId w:val="8"/>
  </w:num>
  <w:num w:numId="15">
    <w:abstractNumId w:val="12"/>
  </w:num>
  <w:num w:numId="16">
    <w:abstractNumId w:val="2"/>
  </w:num>
  <w:num w:numId="17">
    <w:abstractNumId w:val="22"/>
  </w:num>
  <w:num w:numId="18">
    <w:abstractNumId w:val="27"/>
  </w:num>
  <w:num w:numId="19">
    <w:abstractNumId w:val="30"/>
  </w:num>
  <w:num w:numId="20">
    <w:abstractNumId w:val="18"/>
  </w:num>
  <w:num w:numId="21">
    <w:abstractNumId w:val="21"/>
  </w:num>
  <w:num w:numId="22">
    <w:abstractNumId w:val="11"/>
  </w:num>
  <w:num w:numId="23">
    <w:abstractNumId w:val="13"/>
  </w:num>
  <w:num w:numId="24">
    <w:abstractNumId w:val="20"/>
  </w:num>
  <w:num w:numId="25">
    <w:abstractNumId w:val="23"/>
  </w:num>
  <w:num w:numId="26">
    <w:abstractNumId w:val="15"/>
  </w:num>
  <w:num w:numId="27">
    <w:abstractNumId w:val="0"/>
  </w:num>
  <w:num w:numId="28">
    <w:abstractNumId w:val="9"/>
  </w:num>
  <w:num w:numId="29">
    <w:abstractNumId w:val="3"/>
  </w:num>
  <w:num w:numId="30">
    <w:abstractNumId w:val="26"/>
  </w:num>
  <w:num w:numId="31">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3BE"/>
    <w:rsid w:val="00002BE6"/>
    <w:rsid w:val="00007E51"/>
    <w:rsid w:val="00011510"/>
    <w:rsid w:val="000123A1"/>
    <w:rsid w:val="00012FE7"/>
    <w:rsid w:val="00013372"/>
    <w:rsid w:val="00013AB2"/>
    <w:rsid w:val="000173AE"/>
    <w:rsid w:val="00021D48"/>
    <w:rsid w:val="000278FC"/>
    <w:rsid w:val="00030E97"/>
    <w:rsid w:val="00031436"/>
    <w:rsid w:val="0003166A"/>
    <w:rsid w:val="00031848"/>
    <w:rsid w:val="00032A62"/>
    <w:rsid w:val="00035C89"/>
    <w:rsid w:val="00036102"/>
    <w:rsid w:val="00036896"/>
    <w:rsid w:val="00037604"/>
    <w:rsid w:val="00037B69"/>
    <w:rsid w:val="00041107"/>
    <w:rsid w:val="00041469"/>
    <w:rsid w:val="00043F54"/>
    <w:rsid w:val="00044E09"/>
    <w:rsid w:val="000473FE"/>
    <w:rsid w:val="00050018"/>
    <w:rsid w:val="00057CC3"/>
    <w:rsid w:val="00061CE5"/>
    <w:rsid w:val="00061EC0"/>
    <w:rsid w:val="0007196F"/>
    <w:rsid w:val="00072B0A"/>
    <w:rsid w:val="00077696"/>
    <w:rsid w:val="00077935"/>
    <w:rsid w:val="00080C4A"/>
    <w:rsid w:val="000815E5"/>
    <w:rsid w:val="00081A79"/>
    <w:rsid w:val="00083FCC"/>
    <w:rsid w:val="000929EE"/>
    <w:rsid w:val="00093223"/>
    <w:rsid w:val="00094420"/>
    <w:rsid w:val="000A3625"/>
    <w:rsid w:val="000A3672"/>
    <w:rsid w:val="000A63E1"/>
    <w:rsid w:val="000B0184"/>
    <w:rsid w:val="000B09B5"/>
    <w:rsid w:val="000B6E07"/>
    <w:rsid w:val="000B7C98"/>
    <w:rsid w:val="000C2155"/>
    <w:rsid w:val="000C287F"/>
    <w:rsid w:val="000C298F"/>
    <w:rsid w:val="000C7190"/>
    <w:rsid w:val="000D4610"/>
    <w:rsid w:val="000D5B3F"/>
    <w:rsid w:val="000D6C08"/>
    <w:rsid w:val="000E0659"/>
    <w:rsid w:val="000E3CC7"/>
    <w:rsid w:val="000E601D"/>
    <w:rsid w:val="000F002E"/>
    <w:rsid w:val="000F07E5"/>
    <w:rsid w:val="000F3173"/>
    <w:rsid w:val="000F3AC6"/>
    <w:rsid w:val="000F6ECE"/>
    <w:rsid w:val="000F7C22"/>
    <w:rsid w:val="00100A2E"/>
    <w:rsid w:val="00101040"/>
    <w:rsid w:val="0010192D"/>
    <w:rsid w:val="00105076"/>
    <w:rsid w:val="00107A6E"/>
    <w:rsid w:val="00111760"/>
    <w:rsid w:val="001162AF"/>
    <w:rsid w:val="001162D5"/>
    <w:rsid w:val="00122292"/>
    <w:rsid w:val="00123957"/>
    <w:rsid w:val="0012677D"/>
    <w:rsid w:val="00126F35"/>
    <w:rsid w:val="00130A13"/>
    <w:rsid w:val="001315B9"/>
    <w:rsid w:val="00131FCA"/>
    <w:rsid w:val="00132E7A"/>
    <w:rsid w:val="00137840"/>
    <w:rsid w:val="001417E7"/>
    <w:rsid w:val="00146ACF"/>
    <w:rsid w:val="0015019B"/>
    <w:rsid w:val="00151DF1"/>
    <w:rsid w:val="0015340C"/>
    <w:rsid w:val="001541D8"/>
    <w:rsid w:val="00154D91"/>
    <w:rsid w:val="00157051"/>
    <w:rsid w:val="001573F3"/>
    <w:rsid w:val="001664FC"/>
    <w:rsid w:val="00166547"/>
    <w:rsid w:val="00170D9E"/>
    <w:rsid w:val="001719F5"/>
    <w:rsid w:val="00174B87"/>
    <w:rsid w:val="00176543"/>
    <w:rsid w:val="001771B4"/>
    <w:rsid w:val="0017769C"/>
    <w:rsid w:val="00177F81"/>
    <w:rsid w:val="0018093E"/>
    <w:rsid w:val="001815FD"/>
    <w:rsid w:val="001849BD"/>
    <w:rsid w:val="001878E1"/>
    <w:rsid w:val="00190022"/>
    <w:rsid w:val="00190CA3"/>
    <w:rsid w:val="00190ED8"/>
    <w:rsid w:val="0019361C"/>
    <w:rsid w:val="00195A2C"/>
    <w:rsid w:val="001A001D"/>
    <w:rsid w:val="001A1F9F"/>
    <w:rsid w:val="001A4337"/>
    <w:rsid w:val="001A5ED7"/>
    <w:rsid w:val="001A5FBD"/>
    <w:rsid w:val="001B012F"/>
    <w:rsid w:val="001B0FC7"/>
    <w:rsid w:val="001B4C8E"/>
    <w:rsid w:val="001C3A75"/>
    <w:rsid w:val="001C5159"/>
    <w:rsid w:val="001C6399"/>
    <w:rsid w:val="001D330D"/>
    <w:rsid w:val="001D4BD4"/>
    <w:rsid w:val="001E1BDC"/>
    <w:rsid w:val="001E520E"/>
    <w:rsid w:val="001E79F0"/>
    <w:rsid w:val="001F0BDC"/>
    <w:rsid w:val="001F24FD"/>
    <w:rsid w:val="001F2AEE"/>
    <w:rsid w:val="001F32FC"/>
    <w:rsid w:val="001F3731"/>
    <w:rsid w:val="00201374"/>
    <w:rsid w:val="0020227F"/>
    <w:rsid w:val="00203EA6"/>
    <w:rsid w:val="0020505F"/>
    <w:rsid w:val="002059FF"/>
    <w:rsid w:val="00206095"/>
    <w:rsid w:val="00211633"/>
    <w:rsid w:val="002132C8"/>
    <w:rsid w:val="00214454"/>
    <w:rsid w:val="00217C02"/>
    <w:rsid w:val="0022031A"/>
    <w:rsid w:val="002273AE"/>
    <w:rsid w:val="00231730"/>
    <w:rsid w:val="00231B90"/>
    <w:rsid w:val="00233AD7"/>
    <w:rsid w:val="002352E7"/>
    <w:rsid w:val="002360D1"/>
    <w:rsid w:val="00237BF7"/>
    <w:rsid w:val="00241257"/>
    <w:rsid w:val="00242002"/>
    <w:rsid w:val="002426CE"/>
    <w:rsid w:val="00244EED"/>
    <w:rsid w:val="00246080"/>
    <w:rsid w:val="00246D07"/>
    <w:rsid w:val="002508D0"/>
    <w:rsid w:val="00252AAF"/>
    <w:rsid w:val="00254FEF"/>
    <w:rsid w:val="0025635B"/>
    <w:rsid w:val="00262F18"/>
    <w:rsid w:val="00263B4B"/>
    <w:rsid w:val="00274A79"/>
    <w:rsid w:val="00275C8F"/>
    <w:rsid w:val="0028051E"/>
    <w:rsid w:val="00282667"/>
    <w:rsid w:val="00283B27"/>
    <w:rsid w:val="00286809"/>
    <w:rsid w:val="00292962"/>
    <w:rsid w:val="002A43B0"/>
    <w:rsid w:val="002B05C0"/>
    <w:rsid w:val="002B0BBA"/>
    <w:rsid w:val="002B1200"/>
    <w:rsid w:val="002B229E"/>
    <w:rsid w:val="002B2658"/>
    <w:rsid w:val="002B3114"/>
    <w:rsid w:val="002B4D97"/>
    <w:rsid w:val="002B6FB0"/>
    <w:rsid w:val="002C42C8"/>
    <w:rsid w:val="002C47A5"/>
    <w:rsid w:val="002D0832"/>
    <w:rsid w:val="002D0D41"/>
    <w:rsid w:val="002D2452"/>
    <w:rsid w:val="002D2ABF"/>
    <w:rsid w:val="002D4E9E"/>
    <w:rsid w:val="002E1CF5"/>
    <w:rsid w:val="002E2E59"/>
    <w:rsid w:val="002E3563"/>
    <w:rsid w:val="002E3B10"/>
    <w:rsid w:val="002E5CB0"/>
    <w:rsid w:val="002F49A0"/>
    <w:rsid w:val="002F6A18"/>
    <w:rsid w:val="0030142F"/>
    <w:rsid w:val="0030232C"/>
    <w:rsid w:val="00306158"/>
    <w:rsid w:val="0030665A"/>
    <w:rsid w:val="0031314C"/>
    <w:rsid w:val="00313CC1"/>
    <w:rsid w:val="00315AC8"/>
    <w:rsid w:val="003213DF"/>
    <w:rsid w:val="003217DD"/>
    <w:rsid w:val="00323E4F"/>
    <w:rsid w:val="00324EF8"/>
    <w:rsid w:val="00325579"/>
    <w:rsid w:val="003256C9"/>
    <w:rsid w:val="00331768"/>
    <w:rsid w:val="00331E17"/>
    <w:rsid w:val="0033280C"/>
    <w:rsid w:val="00332ACF"/>
    <w:rsid w:val="003429F2"/>
    <w:rsid w:val="003437BE"/>
    <w:rsid w:val="00344818"/>
    <w:rsid w:val="003501C2"/>
    <w:rsid w:val="00360801"/>
    <w:rsid w:val="00362C8D"/>
    <w:rsid w:val="00364A52"/>
    <w:rsid w:val="00364C23"/>
    <w:rsid w:val="00364CC0"/>
    <w:rsid w:val="00366786"/>
    <w:rsid w:val="003672C5"/>
    <w:rsid w:val="00370701"/>
    <w:rsid w:val="003716EA"/>
    <w:rsid w:val="00376931"/>
    <w:rsid w:val="003773C4"/>
    <w:rsid w:val="003820D9"/>
    <w:rsid w:val="0038274C"/>
    <w:rsid w:val="00385DE3"/>
    <w:rsid w:val="00387372"/>
    <w:rsid w:val="00390632"/>
    <w:rsid w:val="00391883"/>
    <w:rsid w:val="00393073"/>
    <w:rsid w:val="00393BC4"/>
    <w:rsid w:val="00394DB9"/>
    <w:rsid w:val="003954F6"/>
    <w:rsid w:val="00395EAF"/>
    <w:rsid w:val="003964C5"/>
    <w:rsid w:val="003A4DFD"/>
    <w:rsid w:val="003B0D7A"/>
    <w:rsid w:val="003B437A"/>
    <w:rsid w:val="003B6E95"/>
    <w:rsid w:val="003C0B2A"/>
    <w:rsid w:val="003C778F"/>
    <w:rsid w:val="003D11B7"/>
    <w:rsid w:val="003D540E"/>
    <w:rsid w:val="003D685B"/>
    <w:rsid w:val="003D6D03"/>
    <w:rsid w:val="003E18A9"/>
    <w:rsid w:val="003E38F2"/>
    <w:rsid w:val="003E4CE8"/>
    <w:rsid w:val="003E527A"/>
    <w:rsid w:val="003E7A42"/>
    <w:rsid w:val="003F0201"/>
    <w:rsid w:val="003F13C8"/>
    <w:rsid w:val="003F4B58"/>
    <w:rsid w:val="00401BA7"/>
    <w:rsid w:val="004046D1"/>
    <w:rsid w:val="004058D3"/>
    <w:rsid w:val="0041064B"/>
    <w:rsid w:val="004121C7"/>
    <w:rsid w:val="004122F2"/>
    <w:rsid w:val="00415305"/>
    <w:rsid w:val="00415F08"/>
    <w:rsid w:val="00417BC5"/>
    <w:rsid w:val="00421AAC"/>
    <w:rsid w:val="00422012"/>
    <w:rsid w:val="004223C5"/>
    <w:rsid w:val="004223EA"/>
    <w:rsid w:val="0042268D"/>
    <w:rsid w:val="00422A8B"/>
    <w:rsid w:val="00422D31"/>
    <w:rsid w:val="00441455"/>
    <w:rsid w:val="00442053"/>
    <w:rsid w:val="00444962"/>
    <w:rsid w:val="00446DD5"/>
    <w:rsid w:val="00451FA8"/>
    <w:rsid w:val="00452797"/>
    <w:rsid w:val="004533ED"/>
    <w:rsid w:val="00453B63"/>
    <w:rsid w:val="00454ECD"/>
    <w:rsid w:val="004612B0"/>
    <w:rsid w:val="00461411"/>
    <w:rsid w:val="004621D7"/>
    <w:rsid w:val="00466D7F"/>
    <w:rsid w:val="00466F78"/>
    <w:rsid w:val="00467828"/>
    <w:rsid w:val="00470683"/>
    <w:rsid w:val="00473ADF"/>
    <w:rsid w:val="00473B21"/>
    <w:rsid w:val="00474784"/>
    <w:rsid w:val="00475AEA"/>
    <w:rsid w:val="00475B50"/>
    <w:rsid w:val="00476E07"/>
    <w:rsid w:val="00476F23"/>
    <w:rsid w:val="00480A99"/>
    <w:rsid w:val="004836E5"/>
    <w:rsid w:val="004850D9"/>
    <w:rsid w:val="00486204"/>
    <w:rsid w:val="00490182"/>
    <w:rsid w:val="00492A30"/>
    <w:rsid w:val="0049305B"/>
    <w:rsid w:val="0049426E"/>
    <w:rsid w:val="004A09DE"/>
    <w:rsid w:val="004A17AB"/>
    <w:rsid w:val="004A5B75"/>
    <w:rsid w:val="004A785B"/>
    <w:rsid w:val="004B0E3E"/>
    <w:rsid w:val="004B143D"/>
    <w:rsid w:val="004B1D53"/>
    <w:rsid w:val="004B642F"/>
    <w:rsid w:val="004C1DD1"/>
    <w:rsid w:val="004C221D"/>
    <w:rsid w:val="004C284B"/>
    <w:rsid w:val="004C4A68"/>
    <w:rsid w:val="004C565F"/>
    <w:rsid w:val="004C730D"/>
    <w:rsid w:val="004D07CA"/>
    <w:rsid w:val="004D0BD5"/>
    <w:rsid w:val="004D0EDF"/>
    <w:rsid w:val="004D50E2"/>
    <w:rsid w:val="004D5405"/>
    <w:rsid w:val="004E116F"/>
    <w:rsid w:val="004E412D"/>
    <w:rsid w:val="004E62A9"/>
    <w:rsid w:val="004E66EE"/>
    <w:rsid w:val="004E67E2"/>
    <w:rsid w:val="004E69FF"/>
    <w:rsid w:val="004E6A0C"/>
    <w:rsid w:val="004E7BAD"/>
    <w:rsid w:val="004F5719"/>
    <w:rsid w:val="005003CD"/>
    <w:rsid w:val="0050115C"/>
    <w:rsid w:val="00504E1A"/>
    <w:rsid w:val="00505B83"/>
    <w:rsid w:val="0051190F"/>
    <w:rsid w:val="00514A08"/>
    <w:rsid w:val="005160B9"/>
    <w:rsid w:val="00517C14"/>
    <w:rsid w:val="00521DD5"/>
    <w:rsid w:val="0052332C"/>
    <w:rsid w:val="00531017"/>
    <w:rsid w:val="00531180"/>
    <w:rsid w:val="0053306D"/>
    <w:rsid w:val="0053482E"/>
    <w:rsid w:val="0053516C"/>
    <w:rsid w:val="005363E9"/>
    <w:rsid w:val="00536C50"/>
    <w:rsid w:val="0054061E"/>
    <w:rsid w:val="00541D97"/>
    <w:rsid w:val="00551FF5"/>
    <w:rsid w:val="00552FEF"/>
    <w:rsid w:val="00552FF5"/>
    <w:rsid w:val="00553707"/>
    <w:rsid w:val="00553F3D"/>
    <w:rsid w:val="005579FD"/>
    <w:rsid w:val="005627C3"/>
    <w:rsid w:val="0056548C"/>
    <w:rsid w:val="005678D5"/>
    <w:rsid w:val="005703C2"/>
    <w:rsid w:val="00574D94"/>
    <w:rsid w:val="00575683"/>
    <w:rsid w:val="005757EB"/>
    <w:rsid w:val="00575C9D"/>
    <w:rsid w:val="00576A6F"/>
    <w:rsid w:val="005776D5"/>
    <w:rsid w:val="00577C58"/>
    <w:rsid w:val="00580160"/>
    <w:rsid w:val="00581F6A"/>
    <w:rsid w:val="00582F85"/>
    <w:rsid w:val="0058313F"/>
    <w:rsid w:val="00587C61"/>
    <w:rsid w:val="005905DD"/>
    <w:rsid w:val="00590918"/>
    <w:rsid w:val="005910C3"/>
    <w:rsid w:val="00595FE0"/>
    <w:rsid w:val="00596551"/>
    <w:rsid w:val="00596721"/>
    <w:rsid w:val="00597B92"/>
    <w:rsid w:val="00597E44"/>
    <w:rsid w:val="005A059B"/>
    <w:rsid w:val="005A5AB8"/>
    <w:rsid w:val="005B371B"/>
    <w:rsid w:val="005B37FB"/>
    <w:rsid w:val="005B3B05"/>
    <w:rsid w:val="005B3F0A"/>
    <w:rsid w:val="005C04DC"/>
    <w:rsid w:val="005C2349"/>
    <w:rsid w:val="005C277F"/>
    <w:rsid w:val="005C5A47"/>
    <w:rsid w:val="005D0A6C"/>
    <w:rsid w:val="005D202F"/>
    <w:rsid w:val="005D26A0"/>
    <w:rsid w:val="005D710C"/>
    <w:rsid w:val="005D7132"/>
    <w:rsid w:val="005D79B2"/>
    <w:rsid w:val="005E2E05"/>
    <w:rsid w:val="005E416D"/>
    <w:rsid w:val="005E4C62"/>
    <w:rsid w:val="005E5305"/>
    <w:rsid w:val="005E6108"/>
    <w:rsid w:val="005F1E44"/>
    <w:rsid w:val="005F626C"/>
    <w:rsid w:val="005F6B9F"/>
    <w:rsid w:val="0060114B"/>
    <w:rsid w:val="006058FF"/>
    <w:rsid w:val="00605D1D"/>
    <w:rsid w:val="006116EC"/>
    <w:rsid w:val="00612055"/>
    <w:rsid w:val="006134DE"/>
    <w:rsid w:val="00615EA8"/>
    <w:rsid w:val="00615ED6"/>
    <w:rsid w:val="0061702C"/>
    <w:rsid w:val="00626A4E"/>
    <w:rsid w:val="00626BEF"/>
    <w:rsid w:val="00627CD3"/>
    <w:rsid w:val="006330CD"/>
    <w:rsid w:val="006344C9"/>
    <w:rsid w:val="006348C8"/>
    <w:rsid w:val="00636315"/>
    <w:rsid w:val="00636C92"/>
    <w:rsid w:val="00637372"/>
    <w:rsid w:val="00640335"/>
    <w:rsid w:val="00641E9F"/>
    <w:rsid w:val="00643AFD"/>
    <w:rsid w:val="00643FFC"/>
    <w:rsid w:val="00644685"/>
    <w:rsid w:val="00645EB8"/>
    <w:rsid w:val="0064772E"/>
    <w:rsid w:val="00652E9A"/>
    <w:rsid w:val="006545DE"/>
    <w:rsid w:val="00655E3D"/>
    <w:rsid w:val="006560F8"/>
    <w:rsid w:val="0065641C"/>
    <w:rsid w:val="00660920"/>
    <w:rsid w:val="00660D93"/>
    <w:rsid w:val="00662CCE"/>
    <w:rsid w:val="00663DD2"/>
    <w:rsid w:val="0066412A"/>
    <w:rsid w:val="0066655E"/>
    <w:rsid w:val="006671E5"/>
    <w:rsid w:val="0066756E"/>
    <w:rsid w:val="00671083"/>
    <w:rsid w:val="0067190D"/>
    <w:rsid w:val="006719EE"/>
    <w:rsid w:val="00677EF5"/>
    <w:rsid w:val="0068154F"/>
    <w:rsid w:val="00682EFC"/>
    <w:rsid w:val="00685565"/>
    <w:rsid w:val="006855D3"/>
    <w:rsid w:val="00687D85"/>
    <w:rsid w:val="00690A3E"/>
    <w:rsid w:val="00692A1F"/>
    <w:rsid w:val="00696D1C"/>
    <w:rsid w:val="00697D1A"/>
    <w:rsid w:val="006A0BB4"/>
    <w:rsid w:val="006A3E12"/>
    <w:rsid w:val="006A5279"/>
    <w:rsid w:val="006B25CA"/>
    <w:rsid w:val="006B3C29"/>
    <w:rsid w:val="006B4556"/>
    <w:rsid w:val="006C2722"/>
    <w:rsid w:val="006C2854"/>
    <w:rsid w:val="006C2C95"/>
    <w:rsid w:val="006C404B"/>
    <w:rsid w:val="006C5EB3"/>
    <w:rsid w:val="006D000C"/>
    <w:rsid w:val="006D2C19"/>
    <w:rsid w:val="006D418C"/>
    <w:rsid w:val="006D7478"/>
    <w:rsid w:val="006D77A0"/>
    <w:rsid w:val="006E0195"/>
    <w:rsid w:val="006E637F"/>
    <w:rsid w:val="006F2503"/>
    <w:rsid w:val="006F3290"/>
    <w:rsid w:val="006F566C"/>
    <w:rsid w:val="006F7251"/>
    <w:rsid w:val="00700F9F"/>
    <w:rsid w:val="00701CC9"/>
    <w:rsid w:val="00704D11"/>
    <w:rsid w:val="00710029"/>
    <w:rsid w:val="007105E2"/>
    <w:rsid w:val="00712431"/>
    <w:rsid w:val="00713813"/>
    <w:rsid w:val="00713897"/>
    <w:rsid w:val="00713B3A"/>
    <w:rsid w:val="00713F21"/>
    <w:rsid w:val="0071474F"/>
    <w:rsid w:val="007157BB"/>
    <w:rsid w:val="00721746"/>
    <w:rsid w:val="00724165"/>
    <w:rsid w:val="00725582"/>
    <w:rsid w:val="00725A10"/>
    <w:rsid w:val="0072600A"/>
    <w:rsid w:val="00730986"/>
    <w:rsid w:val="00731D40"/>
    <w:rsid w:val="00732217"/>
    <w:rsid w:val="007322FB"/>
    <w:rsid w:val="00737DF6"/>
    <w:rsid w:val="00740D9A"/>
    <w:rsid w:val="007507CE"/>
    <w:rsid w:val="007512EF"/>
    <w:rsid w:val="007514D3"/>
    <w:rsid w:val="007535D9"/>
    <w:rsid w:val="00755BD5"/>
    <w:rsid w:val="00756E0F"/>
    <w:rsid w:val="00762FE7"/>
    <w:rsid w:val="0076474C"/>
    <w:rsid w:val="007710BB"/>
    <w:rsid w:val="00780F00"/>
    <w:rsid w:val="0078245A"/>
    <w:rsid w:val="007829FF"/>
    <w:rsid w:val="0078305B"/>
    <w:rsid w:val="007846D5"/>
    <w:rsid w:val="00784EBB"/>
    <w:rsid w:val="00790187"/>
    <w:rsid w:val="007913A4"/>
    <w:rsid w:val="00791E76"/>
    <w:rsid w:val="0079354F"/>
    <w:rsid w:val="007A657F"/>
    <w:rsid w:val="007B083F"/>
    <w:rsid w:val="007B482C"/>
    <w:rsid w:val="007B66AF"/>
    <w:rsid w:val="007C2DA2"/>
    <w:rsid w:val="007C372A"/>
    <w:rsid w:val="007C79DA"/>
    <w:rsid w:val="007D01A4"/>
    <w:rsid w:val="007D0BDD"/>
    <w:rsid w:val="007D69F6"/>
    <w:rsid w:val="007D6EC3"/>
    <w:rsid w:val="007D6FCE"/>
    <w:rsid w:val="007E0CE2"/>
    <w:rsid w:val="007E39F0"/>
    <w:rsid w:val="007F180C"/>
    <w:rsid w:val="007F268C"/>
    <w:rsid w:val="007F523D"/>
    <w:rsid w:val="007F621C"/>
    <w:rsid w:val="007F6E7C"/>
    <w:rsid w:val="007F70B3"/>
    <w:rsid w:val="00805212"/>
    <w:rsid w:val="00806BCB"/>
    <w:rsid w:val="00810B59"/>
    <w:rsid w:val="00813AAD"/>
    <w:rsid w:val="00814636"/>
    <w:rsid w:val="00814A2B"/>
    <w:rsid w:val="00815F1F"/>
    <w:rsid w:val="008177D2"/>
    <w:rsid w:val="00817C15"/>
    <w:rsid w:val="0082114B"/>
    <w:rsid w:val="008266C6"/>
    <w:rsid w:val="00826D32"/>
    <w:rsid w:val="00833A15"/>
    <w:rsid w:val="00834060"/>
    <w:rsid w:val="0083611D"/>
    <w:rsid w:val="00837EF7"/>
    <w:rsid w:val="00840946"/>
    <w:rsid w:val="0084176A"/>
    <w:rsid w:val="00852519"/>
    <w:rsid w:val="00852A49"/>
    <w:rsid w:val="00853324"/>
    <w:rsid w:val="00857895"/>
    <w:rsid w:val="0086185F"/>
    <w:rsid w:val="00864902"/>
    <w:rsid w:val="00864CC1"/>
    <w:rsid w:val="00870B23"/>
    <w:rsid w:val="0087291D"/>
    <w:rsid w:val="00873D09"/>
    <w:rsid w:val="00874FDD"/>
    <w:rsid w:val="008826EF"/>
    <w:rsid w:val="008828F3"/>
    <w:rsid w:val="00882A28"/>
    <w:rsid w:val="00882B6F"/>
    <w:rsid w:val="008837C3"/>
    <w:rsid w:val="00884504"/>
    <w:rsid w:val="00887A51"/>
    <w:rsid w:val="00887D6B"/>
    <w:rsid w:val="008900A6"/>
    <w:rsid w:val="00892BB1"/>
    <w:rsid w:val="0089304A"/>
    <w:rsid w:val="00893B25"/>
    <w:rsid w:val="00896192"/>
    <w:rsid w:val="008962E2"/>
    <w:rsid w:val="0089693B"/>
    <w:rsid w:val="00897294"/>
    <w:rsid w:val="008978EE"/>
    <w:rsid w:val="008A1072"/>
    <w:rsid w:val="008A1A9B"/>
    <w:rsid w:val="008B637A"/>
    <w:rsid w:val="008B789A"/>
    <w:rsid w:val="008C0155"/>
    <w:rsid w:val="008C1619"/>
    <w:rsid w:val="008C2754"/>
    <w:rsid w:val="008C3C89"/>
    <w:rsid w:val="008C6B68"/>
    <w:rsid w:val="008D0FB6"/>
    <w:rsid w:val="008D1D17"/>
    <w:rsid w:val="008D265F"/>
    <w:rsid w:val="008D30F7"/>
    <w:rsid w:val="008D5F30"/>
    <w:rsid w:val="008E1942"/>
    <w:rsid w:val="008E3A0E"/>
    <w:rsid w:val="008E480D"/>
    <w:rsid w:val="008E5ED8"/>
    <w:rsid w:val="008F0488"/>
    <w:rsid w:val="008F13EB"/>
    <w:rsid w:val="008F2F75"/>
    <w:rsid w:val="008F326F"/>
    <w:rsid w:val="008F3F93"/>
    <w:rsid w:val="008F7444"/>
    <w:rsid w:val="008F7D17"/>
    <w:rsid w:val="00902AF1"/>
    <w:rsid w:val="00906EE0"/>
    <w:rsid w:val="00907015"/>
    <w:rsid w:val="00910974"/>
    <w:rsid w:val="00915873"/>
    <w:rsid w:val="00917124"/>
    <w:rsid w:val="00925D1B"/>
    <w:rsid w:val="009270A9"/>
    <w:rsid w:val="009274A8"/>
    <w:rsid w:val="00930C84"/>
    <w:rsid w:val="00930CF0"/>
    <w:rsid w:val="00932B93"/>
    <w:rsid w:val="00932BEF"/>
    <w:rsid w:val="009336D1"/>
    <w:rsid w:val="00934A2F"/>
    <w:rsid w:val="00934C58"/>
    <w:rsid w:val="00936B3B"/>
    <w:rsid w:val="009416DA"/>
    <w:rsid w:val="00941BD9"/>
    <w:rsid w:val="00946E09"/>
    <w:rsid w:val="0095414B"/>
    <w:rsid w:val="00955C9F"/>
    <w:rsid w:val="00956E9A"/>
    <w:rsid w:val="00956F63"/>
    <w:rsid w:val="0095727C"/>
    <w:rsid w:val="00957DB8"/>
    <w:rsid w:val="009601F4"/>
    <w:rsid w:val="00962A56"/>
    <w:rsid w:val="00962BAD"/>
    <w:rsid w:val="00962DE5"/>
    <w:rsid w:val="009636F1"/>
    <w:rsid w:val="00982596"/>
    <w:rsid w:val="0098279B"/>
    <w:rsid w:val="00982FD2"/>
    <w:rsid w:val="009865EC"/>
    <w:rsid w:val="00987D57"/>
    <w:rsid w:val="00992492"/>
    <w:rsid w:val="009942F7"/>
    <w:rsid w:val="00994B16"/>
    <w:rsid w:val="00994D85"/>
    <w:rsid w:val="009A00D7"/>
    <w:rsid w:val="009B64FB"/>
    <w:rsid w:val="009B7548"/>
    <w:rsid w:val="009B796C"/>
    <w:rsid w:val="009C1772"/>
    <w:rsid w:val="009C203E"/>
    <w:rsid w:val="009C7126"/>
    <w:rsid w:val="009D0DFC"/>
    <w:rsid w:val="009D204B"/>
    <w:rsid w:val="009D4121"/>
    <w:rsid w:val="009D4A39"/>
    <w:rsid w:val="009D534E"/>
    <w:rsid w:val="009D7515"/>
    <w:rsid w:val="009E229F"/>
    <w:rsid w:val="009E35A1"/>
    <w:rsid w:val="009E3D60"/>
    <w:rsid w:val="009E4BBD"/>
    <w:rsid w:val="009E4EB2"/>
    <w:rsid w:val="009F1D23"/>
    <w:rsid w:val="009F2104"/>
    <w:rsid w:val="009F5062"/>
    <w:rsid w:val="009F5888"/>
    <w:rsid w:val="00A00D77"/>
    <w:rsid w:val="00A05E4A"/>
    <w:rsid w:val="00A10F90"/>
    <w:rsid w:val="00A13638"/>
    <w:rsid w:val="00A136A5"/>
    <w:rsid w:val="00A153C3"/>
    <w:rsid w:val="00A17FD2"/>
    <w:rsid w:val="00A20DA2"/>
    <w:rsid w:val="00A2271D"/>
    <w:rsid w:val="00A23360"/>
    <w:rsid w:val="00A2483C"/>
    <w:rsid w:val="00A24956"/>
    <w:rsid w:val="00A274EB"/>
    <w:rsid w:val="00A27795"/>
    <w:rsid w:val="00A33579"/>
    <w:rsid w:val="00A33E08"/>
    <w:rsid w:val="00A3428E"/>
    <w:rsid w:val="00A37F1C"/>
    <w:rsid w:val="00A41237"/>
    <w:rsid w:val="00A41EF4"/>
    <w:rsid w:val="00A42FF2"/>
    <w:rsid w:val="00A4353D"/>
    <w:rsid w:val="00A43781"/>
    <w:rsid w:val="00A45387"/>
    <w:rsid w:val="00A46C6A"/>
    <w:rsid w:val="00A53148"/>
    <w:rsid w:val="00A5389F"/>
    <w:rsid w:val="00A53E5A"/>
    <w:rsid w:val="00A55187"/>
    <w:rsid w:val="00A60908"/>
    <w:rsid w:val="00A61D80"/>
    <w:rsid w:val="00A6261D"/>
    <w:rsid w:val="00A64BFE"/>
    <w:rsid w:val="00A67B1E"/>
    <w:rsid w:val="00A71BC2"/>
    <w:rsid w:val="00A73463"/>
    <w:rsid w:val="00A765C6"/>
    <w:rsid w:val="00A77CFC"/>
    <w:rsid w:val="00A8013E"/>
    <w:rsid w:val="00A82956"/>
    <w:rsid w:val="00A82A76"/>
    <w:rsid w:val="00A83CD1"/>
    <w:rsid w:val="00A840D8"/>
    <w:rsid w:val="00A842BB"/>
    <w:rsid w:val="00A850F9"/>
    <w:rsid w:val="00A85943"/>
    <w:rsid w:val="00A87F6C"/>
    <w:rsid w:val="00A93C0B"/>
    <w:rsid w:val="00A97B11"/>
    <w:rsid w:val="00AA2C40"/>
    <w:rsid w:val="00AA3FEE"/>
    <w:rsid w:val="00AA519E"/>
    <w:rsid w:val="00AA52C2"/>
    <w:rsid w:val="00AB1CB9"/>
    <w:rsid w:val="00AB6671"/>
    <w:rsid w:val="00AB71C7"/>
    <w:rsid w:val="00AC1884"/>
    <w:rsid w:val="00AC3482"/>
    <w:rsid w:val="00AC45AB"/>
    <w:rsid w:val="00AC7BC0"/>
    <w:rsid w:val="00AD0FFE"/>
    <w:rsid w:val="00AD16FF"/>
    <w:rsid w:val="00AD2BC0"/>
    <w:rsid w:val="00AD43A6"/>
    <w:rsid w:val="00AE06E0"/>
    <w:rsid w:val="00AE39EB"/>
    <w:rsid w:val="00AE7656"/>
    <w:rsid w:val="00AE7DBD"/>
    <w:rsid w:val="00AF07CF"/>
    <w:rsid w:val="00AF0E93"/>
    <w:rsid w:val="00AF273A"/>
    <w:rsid w:val="00AF3709"/>
    <w:rsid w:val="00AF706A"/>
    <w:rsid w:val="00B02AE7"/>
    <w:rsid w:val="00B064B6"/>
    <w:rsid w:val="00B12CE4"/>
    <w:rsid w:val="00B1348D"/>
    <w:rsid w:val="00B15BEF"/>
    <w:rsid w:val="00B17564"/>
    <w:rsid w:val="00B207B9"/>
    <w:rsid w:val="00B23840"/>
    <w:rsid w:val="00B25D35"/>
    <w:rsid w:val="00B27DF8"/>
    <w:rsid w:val="00B32606"/>
    <w:rsid w:val="00B3550F"/>
    <w:rsid w:val="00B375B7"/>
    <w:rsid w:val="00B37FBB"/>
    <w:rsid w:val="00B41CE1"/>
    <w:rsid w:val="00B42A4B"/>
    <w:rsid w:val="00B51749"/>
    <w:rsid w:val="00B54AAF"/>
    <w:rsid w:val="00B56EC5"/>
    <w:rsid w:val="00B57C2E"/>
    <w:rsid w:val="00B61B2C"/>
    <w:rsid w:val="00B645E5"/>
    <w:rsid w:val="00B64D0C"/>
    <w:rsid w:val="00B658D2"/>
    <w:rsid w:val="00B66773"/>
    <w:rsid w:val="00B67477"/>
    <w:rsid w:val="00B6786A"/>
    <w:rsid w:val="00B72104"/>
    <w:rsid w:val="00B72D29"/>
    <w:rsid w:val="00B762AB"/>
    <w:rsid w:val="00B80DA8"/>
    <w:rsid w:val="00B81C12"/>
    <w:rsid w:val="00B82205"/>
    <w:rsid w:val="00B85380"/>
    <w:rsid w:val="00B955B0"/>
    <w:rsid w:val="00B95674"/>
    <w:rsid w:val="00B95897"/>
    <w:rsid w:val="00B97E99"/>
    <w:rsid w:val="00BA362C"/>
    <w:rsid w:val="00BA4CFB"/>
    <w:rsid w:val="00BA520F"/>
    <w:rsid w:val="00BA7129"/>
    <w:rsid w:val="00BB0E24"/>
    <w:rsid w:val="00BB2135"/>
    <w:rsid w:val="00BB35EB"/>
    <w:rsid w:val="00BB4640"/>
    <w:rsid w:val="00BB4769"/>
    <w:rsid w:val="00BB7A60"/>
    <w:rsid w:val="00BB7E12"/>
    <w:rsid w:val="00BB7F4E"/>
    <w:rsid w:val="00BC5513"/>
    <w:rsid w:val="00BC5951"/>
    <w:rsid w:val="00BC6C6E"/>
    <w:rsid w:val="00BC753E"/>
    <w:rsid w:val="00BD0754"/>
    <w:rsid w:val="00BD2571"/>
    <w:rsid w:val="00BD319A"/>
    <w:rsid w:val="00BD694C"/>
    <w:rsid w:val="00BD703E"/>
    <w:rsid w:val="00BE2286"/>
    <w:rsid w:val="00BE277C"/>
    <w:rsid w:val="00BE5E10"/>
    <w:rsid w:val="00BF2736"/>
    <w:rsid w:val="00BF31C0"/>
    <w:rsid w:val="00BF40F8"/>
    <w:rsid w:val="00C02C0E"/>
    <w:rsid w:val="00C02D59"/>
    <w:rsid w:val="00C03C98"/>
    <w:rsid w:val="00C1033F"/>
    <w:rsid w:val="00C238DC"/>
    <w:rsid w:val="00C250AF"/>
    <w:rsid w:val="00C26944"/>
    <w:rsid w:val="00C26E61"/>
    <w:rsid w:val="00C27025"/>
    <w:rsid w:val="00C30DB5"/>
    <w:rsid w:val="00C35ECA"/>
    <w:rsid w:val="00C37EA5"/>
    <w:rsid w:val="00C42F2D"/>
    <w:rsid w:val="00C44B48"/>
    <w:rsid w:val="00C45F48"/>
    <w:rsid w:val="00C46786"/>
    <w:rsid w:val="00C47C5E"/>
    <w:rsid w:val="00C6078F"/>
    <w:rsid w:val="00C60EF7"/>
    <w:rsid w:val="00C62105"/>
    <w:rsid w:val="00C63A2B"/>
    <w:rsid w:val="00C64076"/>
    <w:rsid w:val="00C670C1"/>
    <w:rsid w:val="00C72303"/>
    <w:rsid w:val="00C72E98"/>
    <w:rsid w:val="00C7654E"/>
    <w:rsid w:val="00C76A05"/>
    <w:rsid w:val="00C777BC"/>
    <w:rsid w:val="00C82A84"/>
    <w:rsid w:val="00C830B7"/>
    <w:rsid w:val="00C831D9"/>
    <w:rsid w:val="00C865AD"/>
    <w:rsid w:val="00C91F85"/>
    <w:rsid w:val="00C95689"/>
    <w:rsid w:val="00CA02C5"/>
    <w:rsid w:val="00CA10C0"/>
    <w:rsid w:val="00CA3B16"/>
    <w:rsid w:val="00CA43BD"/>
    <w:rsid w:val="00CA5A9F"/>
    <w:rsid w:val="00CB4DEB"/>
    <w:rsid w:val="00CB5960"/>
    <w:rsid w:val="00CC1134"/>
    <w:rsid w:val="00CC20C2"/>
    <w:rsid w:val="00CC2A4C"/>
    <w:rsid w:val="00CC37F6"/>
    <w:rsid w:val="00CC5570"/>
    <w:rsid w:val="00CC5809"/>
    <w:rsid w:val="00CC5D97"/>
    <w:rsid w:val="00CC7905"/>
    <w:rsid w:val="00CD0573"/>
    <w:rsid w:val="00CD1318"/>
    <w:rsid w:val="00CE064F"/>
    <w:rsid w:val="00CE37D7"/>
    <w:rsid w:val="00CE509B"/>
    <w:rsid w:val="00CE5144"/>
    <w:rsid w:val="00CF037A"/>
    <w:rsid w:val="00CF0CA5"/>
    <w:rsid w:val="00CF1119"/>
    <w:rsid w:val="00CF2E54"/>
    <w:rsid w:val="00CF732F"/>
    <w:rsid w:val="00D0177B"/>
    <w:rsid w:val="00D0272C"/>
    <w:rsid w:val="00D03CAF"/>
    <w:rsid w:val="00D04229"/>
    <w:rsid w:val="00D04F5D"/>
    <w:rsid w:val="00D10F26"/>
    <w:rsid w:val="00D11E15"/>
    <w:rsid w:val="00D1352A"/>
    <w:rsid w:val="00D14F0E"/>
    <w:rsid w:val="00D15A32"/>
    <w:rsid w:val="00D176FE"/>
    <w:rsid w:val="00D17946"/>
    <w:rsid w:val="00D255A8"/>
    <w:rsid w:val="00D2713B"/>
    <w:rsid w:val="00D277C2"/>
    <w:rsid w:val="00D27EBE"/>
    <w:rsid w:val="00D27FC6"/>
    <w:rsid w:val="00D3172C"/>
    <w:rsid w:val="00D3180C"/>
    <w:rsid w:val="00D32C5F"/>
    <w:rsid w:val="00D34228"/>
    <w:rsid w:val="00D40997"/>
    <w:rsid w:val="00D44974"/>
    <w:rsid w:val="00D44E94"/>
    <w:rsid w:val="00D45D8D"/>
    <w:rsid w:val="00D500E4"/>
    <w:rsid w:val="00D52C96"/>
    <w:rsid w:val="00D52D51"/>
    <w:rsid w:val="00D53E37"/>
    <w:rsid w:val="00D5563F"/>
    <w:rsid w:val="00D56658"/>
    <w:rsid w:val="00D57F84"/>
    <w:rsid w:val="00D63024"/>
    <w:rsid w:val="00D64954"/>
    <w:rsid w:val="00D70540"/>
    <w:rsid w:val="00D70C22"/>
    <w:rsid w:val="00D7180A"/>
    <w:rsid w:val="00D722AE"/>
    <w:rsid w:val="00D7359C"/>
    <w:rsid w:val="00D755BC"/>
    <w:rsid w:val="00D77C1C"/>
    <w:rsid w:val="00D83DB4"/>
    <w:rsid w:val="00D84088"/>
    <w:rsid w:val="00D87BA1"/>
    <w:rsid w:val="00D9209D"/>
    <w:rsid w:val="00D9472A"/>
    <w:rsid w:val="00D96C2C"/>
    <w:rsid w:val="00D96CEC"/>
    <w:rsid w:val="00DA0A22"/>
    <w:rsid w:val="00DA0D7D"/>
    <w:rsid w:val="00DA13BE"/>
    <w:rsid w:val="00DA2AF5"/>
    <w:rsid w:val="00DA3D91"/>
    <w:rsid w:val="00DA5FC5"/>
    <w:rsid w:val="00DA750A"/>
    <w:rsid w:val="00DB09FF"/>
    <w:rsid w:val="00DB279B"/>
    <w:rsid w:val="00DB3BA3"/>
    <w:rsid w:val="00DB4281"/>
    <w:rsid w:val="00DB4DAA"/>
    <w:rsid w:val="00DB6DFD"/>
    <w:rsid w:val="00DC4069"/>
    <w:rsid w:val="00DC6094"/>
    <w:rsid w:val="00DC6D7C"/>
    <w:rsid w:val="00DD0295"/>
    <w:rsid w:val="00DD202B"/>
    <w:rsid w:val="00DD431C"/>
    <w:rsid w:val="00DD5E90"/>
    <w:rsid w:val="00DD64BF"/>
    <w:rsid w:val="00DD6ACF"/>
    <w:rsid w:val="00DE2651"/>
    <w:rsid w:val="00DE43C2"/>
    <w:rsid w:val="00DF0108"/>
    <w:rsid w:val="00DF0E8A"/>
    <w:rsid w:val="00DF3022"/>
    <w:rsid w:val="00DF332A"/>
    <w:rsid w:val="00DF4ECB"/>
    <w:rsid w:val="00DF528F"/>
    <w:rsid w:val="00DF61E0"/>
    <w:rsid w:val="00E010EE"/>
    <w:rsid w:val="00E05A81"/>
    <w:rsid w:val="00E05FBE"/>
    <w:rsid w:val="00E0709A"/>
    <w:rsid w:val="00E10E16"/>
    <w:rsid w:val="00E10FA1"/>
    <w:rsid w:val="00E1366C"/>
    <w:rsid w:val="00E13F32"/>
    <w:rsid w:val="00E141DB"/>
    <w:rsid w:val="00E164D3"/>
    <w:rsid w:val="00E166D9"/>
    <w:rsid w:val="00E1743E"/>
    <w:rsid w:val="00E17BED"/>
    <w:rsid w:val="00E17D3F"/>
    <w:rsid w:val="00E209A7"/>
    <w:rsid w:val="00E247BE"/>
    <w:rsid w:val="00E2490A"/>
    <w:rsid w:val="00E26206"/>
    <w:rsid w:val="00E26513"/>
    <w:rsid w:val="00E26811"/>
    <w:rsid w:val="00E30825"/>
    <w:rsid w:val="00E31FB1"/>
    <w:rsid w:val="00E32094"/>
    <w:rsid w:val="00E34026"/>
    <w:rsid w:val="00E373D6"/>
    <w:rsid w:val="00E442A1"/>
    <w:rsid w:val="00E533A1"/>
    <w:rsid w:val="00E556E7"/>
    <w:rsid w:val="00E56589"/>
    <w:rsid w:val="00E67C66"/>
    <w:rsid w:val="00E755ED"/>
    <w:rsid w:val="00E75BB4"/>
    <w:rsid w:val="00E802AB"/>
    <w:rsid w:val="00E85856"/>
    <w:rsid w:val="00E873CF"/>
    <w:rsid w:val="00E94B11"/>
    <w:rsid w:val="00EA0AD5"/>
    <w:rsid w:val="00EA1098"/>
    <w:rsid w:val="00EA32DD"/>
    <w:rsid w:val="00EA3F51"/>
    <w:rsid w:val="00EA4794"/>
    <w:rsid w:val="00EA52A3"/>
    <w:rsid w:val="00EA6EB5"/>
    <w:rsid w:val="00EB0C4E"/>
    <w:rsid w:val="00EB1690"/>
    <w:rsid w:val="00EB5F15"/>
    <w:rsid w:val="00EB63DF"/>
    <w:rsid w:val="00EC366A"/>
    <w:rsid w:val="00EC46E5"/>
    <w:rsid w:val="00EC7D3F"/>
    <w:rsid w:val="00ED5EEB"/>
    <w:rsid w:val="00ED60F1"/>
    <w:rsid w:val="00ED68B2"/>
    <w:rsid w:val="00EE0B49"/>
    <w:rsid w:val="00EE3E4A"/>
    <w:rsid w:val="00EE4725"/>
    <w:rsid w:val="00EE60F5"/>
    <w:rsid w:val="00EE693E"/>
    <w:rsid w:val="00EF2775"/>
    <w:rsid w:val="00EF2C28"/>
    <w:rsid w:val="00EF3CCD"/>
    <w:rsid w:val="00EF47DF"/>
    <w:rsid w:val="00EF6055"/>
    <w:rsid w:val="00F005AE"/>
    <w:rsid w:val="00F007A2"/>
    <w:rsid w:val="00F0124F"/>
    <w:rsid w:val="00F01548"/>
    <w:rsid w:val="00F03BFA"/>
    <w:rsid w:val="00F0512E"/>
    <w:rsid w:val="00F05F0D"/>
    <w:rsid w:val="00F07FCB"/>
    <w:rsid w:val="00F10F1D"/>
    <w:rsid w:val="00F11649"/>
    <w:rsid w:val="00F20F10"/>
    <w:rsid w:val="00F26D44"/>
    <w:rsid w:val="00F342EB"/>
    <w:rsid w:val="00F402B9"/>
    <w:rsid w:val="00F40E04"/>
    <w:rsid w:val="00F43F5B"/>
    <w:rsid w:val="00F4457E"/>
    <w:rsid w:val="00F465CA"/>
    <w:rsid w:val="00F515DE"/>
    <w:rsid w:val="00F525E9"/>
    <w:rsid w:val="00F53621"/>
    <w:rsid w:val="00F537BC"/>
    <w:rsid w:val="00F55C94"/>
    <w:rsid w:val="00F57A6F"/>
    <w:rsid w:val="00F60960"/>
    <w:rsid w:val="00F6297D"/>
    <w:rsid w:val="00F6317D"/>
    <w:rsid w:val="00F63CB2"/>
    <w:rsid w:val="00F70FFB"/>
    <w:rsid w:val="00F71EB6"/>
    <w:rsid w:val="00F755DE"/>
    <w:rsid w:val="00F756F6"/>
    <w:rsid w:val="00F75856"/>
    <w:rsid w:val="00F83A29"/>
    <w:rsid w:val="00F85709"/>
    <w:rsid w:val="00F874E9"/>
    <w:rsid w:val="00F908C7"/>
    <w:rsid w:val="00F90FB9"/>
    <w:rsid w:val="00F93880"/>
    <w:rsid w:val="00F93AA7"/>
    <w:rsid w:val="00F946B5"/>
    <w:rsid w:val="00FA7A3E"/>
    <w:rsid w:val="00FB6FC3"/>
    <w:rsid w:val="00FB7F13"/>
    <w:rsid w:val="00FC3FAA"/>
    <w:rsid w:val="00FC4CED"/>
    <w:rsid w:val="00FC5E72"/>
    <w:rsid w:val="00FC6E5E"/>
    <w:rsid w:val="00FD0801"/>
    <w:rsid w:val="00FD09A7"/>
    <w:rsid w:val="00FD32F6"/>
    <w:rsid w:val="00FD37EA"/>
    <w:rsid w:val="00FD406B"/>
    <w:rsid w:val="00FD49A0"/>
    <w:rsid w:val="00FD7360"/>
    <w:rsid w:val="00FD772C"/>
    <w:rsid w:val="00FE1BA3"/>
    <w:rsid w:val="00FE4AC6"/>
    <w:rsid w:val="00FE737C"/>
    <w:rsid w:val="00FF4826"/>
    <w:rsid w:val="00FF5514"/>
    <w:rsid w:val="00FF6CAA"/>
    <w:rsid w:val="00FF74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1E10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3BE"/>
    <w:pPr>
      <w:widowControl w:val="0"/>
      <w:overflowPunct w:val="0"/>
      <w:spacing w:after="0" w:line="240" w:lineRule="auto"/>
    </w:pPr>
    <w:rPr>
      <w:rFonts w:ascii="Arial" w:eastAsia="Times New Roman" w:hAnsi="Arial" w:cs="Arial"/>
      <w:spacing w:val="-10"/>
      <w:kern w:val="1"/>
      <w:sz w:val="28"/>
      <w:szCs w:val="28"/>
      <w:lang w:eastAsia="ar-SA"/>
    </w:rPr>
  </w:style>
  <w:style w:type="paragraph" w:styleId="Ttulo1">
    <w:name w:val="heading 1"/>
    <w:basedOn w:val="Encabezado1"/>
    <w:next w:val="Textoindependiente"/>
    <w:link w:val="Ttulo1Car"/>
    <w:qFormat/>
    <w:rsid w:val="00DA13BE"/>
    <w:pPr>
      <w:outlineLvl w:val="0"/>
    </w:pPr>
    <w:rPr>
      <w:b/>
      <w:bCs/>
      <w:sz w:val="32"/>
      <w:szCs w:val="32"/>
    </w:rPr>
  </w:style>
  <w:style w:type="paragraph" w:styleId="Ttulo2">
    <w:name w:val="heading 2"/>
    <w:basedOn w:val="Normal"/>
    <w:next w:val="Normal"/>
    <w:link w:val="Ttulo2Car"/>
    <w:uiPriority w:val="9"/>
    <w:semiHidden/>
    <w:unhideWhenUsed/>
    <w:qFormat/>
    <w:rsid w:val="00DA13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uiPriority w:val="9"/>
    <w:semiHidden/>
    <w:unhideWhenUsed/>
    <w:qFormat/>
    <w:rsid w:val="00DA13BE"/>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A13B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A13BE"/>
    <w:rPr>
      <w:rFonts w:ascii="Arial" w:eastAsia="SimSun" w:hAnsi="Arial" w:cs="Mangal"/>
      <w:b/>
      <w:bCs/>
      <w:spacing w:val="-10"/>
      <w:kern w:val="1"/>
      <w:sz w:val="32"/>
      <w:szCs w:val="32"/>
      <w:lang w:eastAsia="ar-SA"/>
    </w:rPr>
  </w:style>
  <w:style w:type="character" w:customStyle="1" w:styleId="Ttulo2Car">
    <w:name w:val="Título 2 Car"/>
    <w:basedOn w:val="Fuentedeprrafopredeter"/>
    <w:link w:val="Ttulo2"/>
    <w:uiPriority w:val="9"/>
    <w:semiHidden/>
    <w:rsid w:val="00DA13BE"/>
    <w:rPr>
      <w:rFonts w:asciiTheme="majorHAnsi" w:eastAsiaTheme="majorEastAsia" w:hAnsiTheme="majorHAnsi" w:cstheme="majorBidi"/>
      <w:b/>
      <w:bCs/>
      <w:color w:val="4F81BD" w:themeColor="accent1"/>
      <w:spacing w:val="-10"/>
      <w:kern w:val="1"/>
      <w:sz w:val="26"/>
      <w:szCs w:val="26"/>
      <w:lang w:eastAsia="ar-SA"/>
    </w:rPr>
  </w:style>
  <w:style w:type="character" w:customStyle="1" w:styleId="Ttulo5Car">
    <w:name w:val="Título 5 Car"/>
    <w:basedOn w:val="Fuentedeprrafopredeter"/>
    <w:link w:val="Ttulo5"/>
    <w:uiPriority w:val="9"/>
    <w:semiHidden/>
    <w:rsid w:val="00DA13BE"/>
    <w:rPr>
      <w:rFonts w:asciiTheme="majorHAnsi" w:eastAsiaTheme="majorEastAsia" w:hAnsiTheme="majorHAnsi" w:cstheme="majorBidi"/>
      <w:color w:val="243F60" w:themeColor="accent1" w:themeShade="7F"/>
      <w:spacing w:val="-10"/>
      <w:kern w:val="1"/>
      <w:sz w:val="28"/>
      <w:szCs w:val="28"/>
      <w:lang w:eastAsia="ar-SA"/>
    </w:rPr>
  </w:style>
  <w:style w:type="character" w:customStyle="1" w:styleId="Ttulo7Car">
    <w:name w:val="Título 7 Car"/>
    <w:basedOn w:val="Fuentedeprrafopredeter"/>
    <w:link w:val="Ttulo7"/>
    <w:uiPriority w:val="9"/>
    <w:semiHidden/>
    <w:rsid w:val="00DA13BE"/>
    <w:rPr>
      <w:rFonts w:asciiTheme="majorHAnsi" w:eastAsiaTheme="majorEastAsia" w:hAnsiTheme="majorHAnsi" w:cstheme="majorBidi"/>
      <w:i/>
      <w:iCs/>
      <w:color w:val="404040" w:themeColor="text1" w:themeTint="BF"/>
      <w:spacing w:val="-10"/>
      <w:kern w:val="1"/>
      <w:sz w:val="28"/>
      <w:szCs w:val="28"/>
      <w:lang w:eastAsia="ar-SA"/>
    </w:rPr>
  </w:style>
  <w:style w:type="character" w:customStyle="1" w:styleId="Absatz-Standardschriftart">
    <w:name w:val="Absatz-Standardschriftart"/>
    <w:rsid w:val="00DA13BE"/>
  </w:style>
  <w:style w:type="character" w:customStyle="1" w:styleId="WW-Absatz-Standardschriftart">
    <w:name w:val="WW-Absatz-Standardschriftart"/>
    <w:rsid w:val="00DA13BE"/>
  </w:style>
  <w:style w:type="character" w:customStyle="1" w:styleId="WW-Absatz-Standardschriftart1">
    <w:name w:val="WW-Absatz-Standardschriftart1"/>
    <w:rsid w:val="00DA13BE"/>
  </w:style>
  <w:style w:type="character" w:customStyle="1" w:styleId="WW-Absatz-Standardschriftart11">
    <w:name w:val="WW-Absatz-Standardschriftart11"/>
    <w:rsid w:val="00DA13BE"/>
  </w:style>
  <w:style w:type="character" w:customStyle="1" w:styleId="WW-Absatz-Standardschriftart111">
    <w:name w:val="WW-Absatz-Standardschriftart111"/>
    <w:rsid w:val="00DA13BE"/>
  </w:style>
  <w:style w:type="character" w:customStyle="1" w:styleId="WW-Absatz-Standardschriftart1111">
    <w:name w:val="WW-Absatz-Standardschriftart1111"/>
    <w:rsid w:val="00DA13BE"/>
  </w:style>
  <w:style w:type="character" w:customStyle="1" w:styleId="WW-Absatz-Standardschriftart11111">
    <w:name w:val="WW-Absatz-Standardschriftart11111"/>
    <w:rsid w:val="00DA13BE"/>
  </w:style>
  <w:style w:type="character" w:customStyle="1" w:styleId="WW-Absatz-Standardschriftart111111">
    <w:name w:val="WW-Absatz-Standardschriftart111111"/>
    <w:rsid w:val="00DA13BE"/>
  </w:style>
  <w:style w:type="character" w:customStyle="1" w:styleId="WW-Absatz-Standardschriftart1111111">
    <w:name w:val="WW-Absatz-Standardschriftart1111111"/>
    <w:rsid w:val="00DA13BE"/>
  </w:style>
  <w:style w:type="character" w:customStyle="1" w:styleId="WW-Absatz-Standardschriftart11111111">
    <w:name w:val="WW-Absatz-Standardschriftart11111111"/>
    <w:rsid w:val="00DA13BE"/>
  </w:style>
  <w:style w:type="character" w:customStyle="1" w:styleId="WW-Absatz-Standardschriftart111111111">
    <w:name w:val="WW-Absatz-Standardschriftart111111111"/>
    <w:rsid w:val="00DA13BE"/>
  </w:style>
  <w:style w:type="character" w:customStyle="1" w:styleId="WW8Num2z0">
    <w:name w:val="WW8Num2z0"/>
    <w:rsid w:val="00DA13BE"/>
    <w:rPr>
      <w:rFonts w:ascii="Symbol" w:hAnsi="Symbol"/>
    </w:rPr>
  </w:style>
  <w:style w:type="character" w:customStyle="1" w:styleId="WW8Num2z1">
    <w:name w:val="WW8Num2z1"/>
    <w:rsid w:val="00DA13BE"/>
    <w:rPr>
      <w:rFonts w:ascii="Courier New" w:hAnsi="Courier New" w:cs="Courier New"/>
    </w:rPr>
  </w:style>
  <w:style w:type="character" w:customStyle="1" w:styleId="WW8Num2z2">
    <w:name w:val="WW8Num2z2"/>
    <w:rsid w:val="00DA13BE"/>
    <w:rPr>
      <w:rFonts w:ascii="Wingdings" w:hAnsi="Wingdings"/>
    </w:rPr>
  </w:style>
  <w:style w:type="character" w:customStyle="1" w:styleId="WW8Num3z0">
    <w:name w:val="WW8Num3z0"/>
    <w:rsid w:val="00DA13BE"/>
    <w:rPr>
      <w:rFonts w:ascii="Symbol" w:hAnsi="Symbol"/>
    </w:rPr>
  </w:style>
  <w:style w:type="character" w:customStyle="1" w:styleId="WW8Num3z1">
    <w:name w:val="WW8Num3z1"/>
    <w:rsid w:val="00DA13BE"/>
    <w:rPr>
      <w:rFonts w:ascii="Courier New" w:hAnsi="Courier New" w:cs="Courier New"/>
    </w:rPr>
  </w:style>
  <w:style w:type="character" w:customStyle="1" w:styleId="WW8Num3z2">
    <w:name w:val="WW8Num3z2"/>
    <w:rsid w:val="00DA13BE"/>
    <w:rPr>
      <w:rFonts w:ascii="Wingdings" w:hAnsi="Wingdings"/>
    </w:rPr>
  </w:style>
  <w:style w:type="character" w:customStyle="1" w:styleId="WW8Num4z0">
    <w:name w:val="WW8Num4z0"/>
    <w:rsid w:val="00DA13BE"/>
    <w:rPr>
      <w:rFonts w:ascii="Symbol" w:hAnsi="Symbol"/>
    </w:rPr>
  </w:style>
  <w:style w:type="character" w:customStyle="1" w:styleId="WW8Num4z1">
    <w:name w:val="WW8Num4z1"/>
    <w:rsid w:val="00DA13BE"/>
    <w:rPr>
      <w:rFonts w:ascii="Courier New" w:hAnsi="Courier New" w:cs="Courier New"/>
    </w:rPr>
  </w:style>
  <w:style w:type="character" w:customStyle="1" w:styleId="WW8Num4z2">
    <w:name w:val="WW8Num4z2"/>
    <w:rsid w:val="00DA13BE"/>
    <w:rPr>
      <w:rFonts w:ascii="Wingdings" w:hAnsi="Wingdings"/>
    </w:rPr>
  </w:style>
  <w:style w:type="character" w:customStyle="1" w:styleId="WW8Num7z0">
    <w:name w:val="WW8Num7z0"/>
    <w:rsid w:val="00DA13BE"/>
    <w:rPr>
      <w:rFonts w:ascii="Symbol" w:hAnsi="Symbol"/>
    </w:rPr>
  </w:style>
  <w:style w:type="character" w:customStyle="1" w:styleId="WW8Num7z1">
    <w:name w:val="WW8Num7z1"/>
    <w:rsid w:val="00DA13BE"/>
    <w:rPr>
      <w:rFonts w:ascii="Courier New" w:hAnsi="Courier New" w:cs="Courier New"/>
    </w:rPr>
  </w:style>
  <w:style w:type="character" w:customStyle="1" w:styleId="WW8Num7z2">
    <w:name w:val="WW8Num7z2"/>
    <w:rsid w:val="00DA13BE"/>
    <w:rPr>
      <w:rFonts w:ascii="Wingdings" w:hAnsi="Wingdings"/>
    </w:rPr>
  </w:style>
  <w:style w:type="character" w:customStyle="1" w:styleId="WW8Num8z0">
    <w:name w:val="WW8Num8z0"/>
    <w:rsid w:val="00DA13BE"/>
    <w:rPr>
      <w:rFonts w:ascii="Symbol" w:hAnsi="Symbol"/>
    </w:rPr>
  </w:style>
  <w:style w:type="character" w:customStyle="1" w:styleId="WW8Num8z1">
    <w:name w:val="WW8Num8z1"/>
    <w:rsid w:val="00DA13BE"/>
    <w:rPr>
      <w:rFonts w:ascii="Courier New" w:hAnsi="Courier New" w:cs="Courier New"/>
    </w:rPr>
  </w:style>
  <w:style w:type="character" w:customStyle="1" w:styleId="WW8Num8z2">
    <w:name w:val="WW8Num8z2"/>
    <w:rsid w:val="00DA13BE"/>
    <w:rPr>
      <w:rFonts w:ascii="Wingdings" w:hAnsi="Wingdings"/>
    </w:rPr>
  </w:style>
  <w:style w:type="character" w:customStyle="1" w:styleId="WW8Num9z0">
    <w:name w:val="WW8Num9z0"/>
    <w:rsid w:val="00DA13BE"/>
    <w:rPr>
      <w:rFonts w:ascii="Times New Roman" w:hAnsi="Times New Roman"/>
    </w:rPr>
  </w:style>
  <w:style w:type="character" w:customStyle="1" w:styleId="WW8Num10z0">
    <w:name w:val="WW8Num10z0"/>
    <w:rsid w:val="00DA13BE"/>
    <w:rPr>
      <w:rFonts w:ascii="Symbol" w:hAnsi="Symbol"/>
    </w:rPr>
  </w:style>
  <w:style w:type="character" w:customStyle="1" w:styleId="WW8Num10z1">
    <w:name w:val="WW8Num10z1"/>
    <w:rsid w:val="00DA13BE"/>
    <w:rPr>
      <w:rFonts w:ascii="Courier New" w:hAnsi="Courier New" w:cs="Courier New"/>
    </w:rPr>
  </w:style>
  <w:style w:type="character" w:customStyle="1" w:styleId="WW8Num10z2">
    <w:name w:val="WW8Num10z2"/>
    <w:rsid w:val="00DA13BE"/>
    <w:rPr>
      <w:rFonts w:ascii="Wingdings" w:hAnsi="Wingdings"/>
    </w:rPr>
  </w:style>
  <w:style w:type="character" w:customStyle="1" w:styleId="WW8Num11z0">
    <w:name w:val="WW8Num11z0"/>
    <w:rsid w:val="00DA13BE"/>
    <w:rPr>
      <w:rFonts w:ascii="Symbol" w:hAnsi="Symbol"/>
    </w:rPr>
  </w:style>
  <w:style w:type="character" w:customStyle="1" w:styleId="WW8Num11z1">
    <w:name w:val="WW8Num11z1"/>
    <w:rsid w:val="00DA13BE"/>
    <w:rPr>
      <w:rFonts w:ascii="Courier New" w:hAnsi="Courier New" w:cs="Courier New"/>
    </w:rPr>
  </w:style>
  <w:style w:type="character" w:customStyle="1" w:styleId="WW8Num11z2">
    <w:name w:val="WW8Num11z2"/>
    <w:rsid w:val="00DA13BE"/>
    <w:rPr>
      <w:rFonts w:ascii="Wingdings" w:hAnsi="Wingdings"/>
    </w:rPr>
  </w:style>
  <w:style w:type="character" w:customStyle="1" w:styleId="WW8Num13z0">
    <w:name w:val="WW8Num13z0"/>
    <w:rsid w:val="00DA13BE"/>
    <w:rPr>
      <w:rFonts w:ascii="Symbol" w:hAnsi="Symbol"/>
    </w:rPr>
  </w:style>
  <w:style w:type="character" w:customStyle="1" w:styleId="WW8Num13z1">
    <w:name w:val="WW8Num13z1"/>
    <w:rsid w:val="00DA13BE"/>
    <w:rPr>
      <w:rFonts w:ascii="Courier New" w:hAnsi="Courier New" w:cs="Courier New"/>
    </w:rPr>
  </w:style>
  <w:style w:type="character" w:customStyle="1" w:styleId="WW8Num13z2">
    <w:name w:val="WW8Num13z2"/>
    <w:rsid w:val="00DA13BE"/>
    <w:rPr>
      <w:rFonts w:ascii="Wingdings" w:hAnsi="Wingdings"/>
    </w:rPr>
  </w:style>
  <w:style w:type="character" w:customStyle="1" w:styleId="WW8Num14z0">
    <w:name w:val="WW8Num14z0"/>
    <w:rsid w:val="00DA13BE"/>
    <w:rPr>
      <w:rFonts w:ascii="Symbol" w:hAnsi="Symbol"/>
    </w:rPr>
  </w:style>
  <w:style w:type="character" w:customStyle="1" w:styleId="WW8Num14z1">
    <w:name w:val="WW8Num14z1"/>
    <w:rsid w:val="00DA13BE"/>
    <w:rPr>
      <w:rFonts w:ascii="Courier New" w:hAnsi="Courier New" w:cs="Courier New"/>
    </w:rPr>
  </w:style>
  <w:style w:type="character" w:customStyle="1" w:styleId="WW8Num14z2">
    <w:name w:val="WW8Num14z2"/>
    <w:rsid w:val="00DA13BE"/>
    <w:rPr>
      <w:rFonts w:ascii="Wingdings" w:hAnsi="Wingdings"/>
    </w:rPr>
  </w:style>
  <w:style w:type="character" w:customStyle="1" w:styleId="WW8Num15z0">
    <w:name w:val="WW8Num15z0"/>
    <w:rsid w:val="00DA13BE"/>
    <w:rPr>
      <w:u w:val="none"/>
    </w:rPr>
  </w:style>
  <w:style w:type="character" w:customStyle="1" w:styleId="WW8Num18z0">
    <w:name w:val="WW8Num18z0"/>
    <w:rsid w:val="00DA13BE"/>
    <w:rPr>
      <w:sz w:val="24"/>
      <w:szCs w:val="24"/>
    </w:rPr>
  </w:style>
  <w:style w:type="character" w:customStyle="1" w:styleId="WW8Num20z0">
    <w:name w:val="WW8Num20z0"/>
    <w:rsid w:val="00DA13BE"/>
    <w:rPr>
      <w:rFonts w:ascii="Arial" w:eastAsia="Times New Roman" w:hAnsi="Arial" w:cs="Arial"/>
    </w:rPr>
  </w:style>
  <w:style w:type="character" w:customStyle="1" w:styleId="WW8Num20z1">
    <w:name w:val="WW8Num20z1"/>
    <w:rsid w:val="00DA13BE"/>
    <w:rPr>
      <w:rFonts w:ascii="Courier New" w:hAnsi="Courier New" w:cs="Courier New"/>
    </w:rPr>
  </w:style>
  <w:style w:type="character" w:customStyle="1" w:styleId="WW8Num20z2">
    <w:name w:val="WW8Num20z2"/>
    <w:rsid w:val="00DA13BE"/>
    <w:rPr>
      <w:rFonts w:ascii="Wingdings" w:hAnsi="Wingdings"/>
    </w:rPr>
  </w:style>
  <w:style w:type="character" w:customStyle="1" w:styleId="WW8Num20z3">
    <w:name w:val="WW8Num20z3"/>
    <w:rsid w:val="00DA13BE"/>
    <w:rPr>
      <w:rFonts w:ascii="Symbol" w:hAnsi="Symbol"/>
    </w:rPr>
  </w:style>
  <w:style w:type="character" w:customStyle="1" w:styleId="Fuentedeprrafopredeter1">
    <w:name w:val="Fuente de párrafo predeter.1"/>
    <w:rsid w:val="00DA13BE"/>
  </w:style>
  <w:style w:type="character" w:styleId="Nmerodepgina">
    <w:name w:val="page number"/>
    <w:basedOn w:val="Fuentedeprrafopredeter1"/>
    <w:rsid w:val="00DA13BE"/>
  </w:style>
  <w:style w:type="character" w:customStyle="1" w:styleId="TextosinformatoCar">
    <w:name w:val="Texto sin formato Car"/>
    <w:rsid w:val="00DA13BE"/>
    <w:rPr>
      <w:rFonts w:ascii="Courier New" w:hAnsi="Courier New"/>
      <w:lang w:val="es-ES" w:eastAsia="ar-SA" w:bidi="ar-SA"/>
    </w:rPr>
  </w:style>
  <w:style w:type="character" w:customStyle="1" w:styleId="CarCar">
    <w:name w:val="Car Car"/>
    <w:rsid w:val="00DA13BE"/>
    <w:rPr>
      <w:rFonts w:ascii="Courier New" w:hAnsi="Courier New"/>
      <w:lang w:val="es-ES" w:eastAsia="ar-SA" w:bidi="ar-SA"/>
    </w:rPr>
  </w:style>
  <w:style w:type="character" w:customStyle="1" w:styleId="Caracteresdenotaalpie">
    <w:name w:val="Caracteres de nota al pie"/>
    <w:rsid w:val="00DA13BE"/>
  </w:style>
  <w:style w:type="character" w:styleId="Refdenotaalpie">
    <w:name w:val="footnote reference"/>
    <w:rsid w:val="00DA13BE"/>
    <w:rPr>
      <w:vertAlign w:val="superscript"/>
    </w:rPr>
  </w:style>
  <w:style w:type="character" w:customStyle="1" w:styleId="Smbolosdenumeracin">
    <w:name w:val="Símbolos de numeración"/>
    <w:rsid w:val="00DA13BE"/>
  </w:style>
  <w:style w:type="paragraph" w:customStyle="1" w:styleId="Encabezado1">
    <w:name w:val="Encabezado1"/>
    <w:basedOn w:val="Normal"/>
    <w:next w:val="Textoindependiente"/>
    <w:rsid w:val="00DA13BE"/>
    <w:pPr>
      <w:keepNext/>
      <w:spacing w:before="240" w:after="120"/>
    </w:pPr>
    <w:rPr>
      <w:rFonts w:eastAsia="SimSun" w:cs="Mangal"/>
    </w:rPr>
  </w:style>
  <w:style w:type="paragraph" w:styleId="Textoindependiente">
    <w:name w:val="Body Text"/>
    <w:basedOn w:val="Normal"/>
    <w:link w:val="TextoindependienteCar"/>
    <w:rsid w:val="00DA13BE"/>
    <w:pPr>
      <w:spacing w:after="120"/>
    </w:pPr>
  </w:style>
  <w:style w:type="character" w:customStyle="1" w:styleId="TextoindependienteCar">
    <w:name w:val="Texto independiente Car"/>
    <w:basedOn w:val="Fuentedeprrafopredeter"/>
    <w:link w:val="Textoindependiente"/>
    <w:rsid w:val="00DA13BE"/>
    <w:rPr>
      <w:rFonts w:ascii="Arial" w:eastAsia="Times New Roman" w:hAnsi="Arial" w:cs="Arial"/>
      <w:spacing w:val="-10"/>
      <w:kern w:val="1"/>
      <w:sz w:val="28"/>
      <w:szCs w:val="28"/>
      <w:lang w:eastAsia="ar-SA"/>
    </w:rPr>
  </w:style>
  <w:style w:type="paragraph" w:styleId="Lista">
    <w:name w:val="List"/>
    <w:basedOn w:val="Textoindependiente"/>
    <w:rsid w:val="00DA13BE"/>
    <w:rPr>
      <w:rFonts w:cs="Mangal"/>
    </w:rPr>
  </w:style>
  <w:style w:type="paragraph" w:customStyle="1" w:styleId="Etiqueta">
    <w:name w:val="Etiqueta"/>
    <w:basedOn w:val="Normal"/>
    <w:rsid w:val="00DA13BE"/>
    <w:pPr>
      <w:suppressLineNumbers/>
      <w:spacing w:before="120" w:after="120"/>
    </w:pPr>
    <w:rPr>
      <w:rFonts w:cs="Mangal"/>
      <w:i/>
      <w:iCs/>
      <w:sz w:val="24"/>
      <w:szCs w:val="24"/>
    </w:rPr>
  </w:style>
  <w:style w:type="paragraph" w:customStyle="1" w:styleId="ndice">
    <w:name w:val="Índice"/>
    <w:basedOn w:val="Normal"/>
    <w:rsid w:val="00DA13BE"/>
    <w:pPr>
      <w:suppressLineNumbers/>
    </w:pPr>
    <w:rPr>
      <w:rFonts w:cs="Mangal"/>
    </w:rPr>
  </w:style>
  <w:style w:type="paragraph" w:customStyle="1" w:styleId="Textodebloque1">
    <w:name w:val="Texto de bloque1"/>
    <w:basedOn w:val="Normal"/>
    <w:rsid w:val="00DA13BE"/>
    <w:pPr>
      <w:ind w:left="426" w:right="-134" w:firstLine="850"/>
      <w:jc w:val="both"/>
    </w:pPr>
    <w:rPr>
      <w:color w:val="993300"/>
      <w:sz w:val="24"/>
      <w:szCs w:val="24"/>
    </w:rPr>
  </w:style>
  <w:style w:type="paragraph" w:styleId="Encabezado">
    <w:name w:val="header"/>
    <w:basedOn w:val="Normal"/>
    <w:link w:val="EncabezadoCar"/>
    <w:rsid w:val="00DA13BE"/>
    <w:pPr>
      <w:tabs>
        <w:tab w:val="center" w:pos="4252"/>
        <w:tab w:val="right" w:pos="8504"/>
      </w:tabs>
    </w:pPr>
  </w:style>
  <w:style w:type="character" w:customStyle="1" w:styleId="EncabezadoCar">
    <w:name w:val="Encabezado Car"/>
    <w:basedOn w:val="Fuentedeprrafopredeter"/>
    <w:link w:val="Encabezado"/>
    <w:rsid w:val="00DA13BE"/>
    <w:rPr>
      <w:rFonts w:ascii="Arial" w:eastAsia="Times New Roman" w:hAnsi="Arial" w:cs="Arial"/>
      <w:spacing w:val="-10"/>
      <w:kern w:val="1"/>
      <w:sz w:val="28"/>
      <w:szCs w:val="28"/>
      <w:lang w:eastAsia="ar-SA"/>
    </w:rPr>
  </w:style>
  <w:style w:type="paragraph" w:styleId="Piedepgina">
    <w:name w:val="footer"/>
    <w:basedOn w:val="Normal"/>
    <w:link w:val="PiedepginaCar"/>
    <w:uiPriority w:val="99"/>
    <w:rsid w:val="00DA13BE"/>
    <w:pPr>
      <w:tabs>
        <w:tab w:val="num" w:pos="0"/>
        <w:tab w:val="center" w:pos="4252"/>
        <w:tab w:val="right" w:pos="8504"/>
      </w:tabs>
      <w:ind w:left="432" w:hanging="432"/>
      <w:outlineLvl w:val="0"/>
    </w:pPr>
  </w:style>
  <w:style w:type="character" w:customStyle="1" w:styleId="PiedepginaCar">
    <w:name w:val="Pie de página Car"/>
    <w:basedOn w:val="Fuentedeprrafopredeter"/>
    <w:link w:val="Piedepgina"/>
    <w:uiPriority w:val="99"/>
    <w:rsid w:val="00DA13BE"/>
    <w:rPr>
      <w:rFonts w:ascii="Arial" w:eastAsia="Times New Roman" w:hAnsi="Arial" w:cs="Arial"/>
      <w:spacing w:val="-10"/>
      <w:kern w:val="1"/>
      <w:sz w:val="28"/>
      <w:szCs w:val="28"/>
      <w:lang w:eastAsia="ar-SA"/>
    </w:rPr>
  </w:style>
  <w:style w:type="paragraph" w:styleId="Textodeglobo">
    <w:name w:val="Balloon Text"/>
    <w:basedOn w:val="Normal"/>
    <w:link w:val="TextodegloboCar"/>
    <w:rsid w:val="00DA13BE"/>
    <w:rPr>
      <w:rFonts w:ascii="Tahoma" w:hAnsi="Tahoma" w:cs="Tahoma"/>
      <w:sz w:val="16"/>
      <w:szCs w:val="16"/>
    </w:rPr>
  </w:style>
  <w:style w:type="character" w:customStyle="1" w:styleId="TextodegloboCar">
    <w:name w:val="Texto de globo Car"/>
    <w:basedOn w:val="Fuentedeprrafopredeter"/>
    <w:link w:val="Textodeglobo"/>
    <w:rsid w:val="00DA13BE"/>
    <w:rPr>
      <w:rFonts w:ascii="Tahoma" w:eastAsia="Times New Roman" w:hAnsi="Tahoma" w:cs="Tahoma"/>
      <w:spacing w:val="-10"/>
      <w:kern w:val="1"/>
      <w:sz w:val="16"/>
      <w:szCs w:val="16"/>
      <w:lang w:eastAsia="ar-SA"/>
    </w:rPr>
  </w:style>
  <w:style w:type="paragraph" w:styleId="Sangradetextonormal">
    <w:name w:val="Body Text Indent"/>
    <w:basedOn w:val="Normal"/>
    <w:link w:val="SangradetextonormalCar"/>
    <w:rsid w:val="00DA13BE"/>
    <w:pPr>
      <w:ind w:left="708"/>
      <w:jc w:val="both"/>
    </w:pPr>
    <w:rPr>
      <w:sz w:val="24"/>
      <w:szCs w:val="24"/>
    </w:rPr>
  </w:style>
  <w:style w:type="character" w:customStyle="1" w:styleId="SangradetextonormalCar">
    <w:name w:val="Sangría de texto normal Car"/>
    <w:basedOn w:val="Fuentedeprrafopredeter"/>
    <w:link w:val="Sangradetextonormal"/>
    <w:rsid w:val="00DA13BE"/>
    <w:rPr>
      <w:rFonts w:ascii="Arial" w:eastAsia="Times New Roman" w:hAnsi="Arial" w:cs="Arial"/>
      <w:spacing w:val="-10"/>
      <w:kern w:val="1"/>
      <w:sz w:val="24"/>
      <w:szCs w:val="24"/>
      <w:lang w:eastAsia="ar-SA"/>
    </w:rPr>
  </w:style>
  <w:style w:type="paragraph" w:customStyle="1" w:styleId="Sangra2detindependiente1">
    <w:name w:val="Sangría 2 de t. independiente1"/>
    <w:basedOn w:val="Normal"/>
    <w:rsid w:val="00DA13BE"/>
    <w:pPr>
      <w:ind w:left="1416" w:firstLine="708"/>
      <w:jc w:val="both"/>
    </w:pPr>
    <w:rPr>
      <w:sz w:val="24"/>
      <w:szCs w:val="24"/>
    </w:rPr>
  </w:style>
  <w:style w:type="paragraph" w:customStyle="1" w:styleId="Sangra3detindependiente1">
    <w:name w:val="Sangría 3 de t. independiente1"/>
    <w:basedOn w:val="Normal"/>
    <w:rsid w:val="00DA13BE"/>
    <w:pPr>
      <w:ind w:left="708"/>
      <w:jc w:val="both"/>
    </w:pPr>
    <w:rPr>
      <w:sz w:val="22"/>
      <w:szCs w:val="24"/>
    </w:rPr>
  </w:style>
  <w:style w:type="paragraph" w:customStyle="1" w:styleId="Textosinformato1">
    <w:name w:val="Texto sin formato1"/>
    <w:basedOn w:val="Normal"/>
    <w:rsid w:val="00DA13BE"/>
    <w:pPr>
      <w:widowControl/>
      <w:overflowPunct/>
    </w:pPr>
    <w:rPr>
      <w:rFonts w:ascii="Courier New" w:hAnsi="Courier New" w:cs="Times New Roman"/>
      <w:spacing w:val="0"/>
      <w:sz w:val="20"/>
      <w:szCs w:val="20"/>
    </w:rPr>
  </w:style>
  <w:style w:type="paragraph" w:customStyle="1" w:styleId="Contenidodelatabla">
    <w:name w:val="Contenido de la tabla"/>
    <w:basedOn w:val="Normal"/>
    <w:rsid w:val="00DA13BE"/>
    <w:pPr>
      <w:suppressLineNumbers/>
    </w:pPr>
  </w:style>
  <w:style w:type="paragraph" w:customStyle="1" w:styleId="Encabezadodelatabla">
    <w:name w:val="Encabezado de la tabla"/>
    <w:basedOn w:val="Contenidodelatabla"/>
    <w:rsid w:val="00DA13BE"/>
    <w:pPr>
      <w:jc w:val="center"/>
    </w:pPr>
    <w:rPr>
      <w:b/>
      <w:bCs/>
    </w:rPr>
  </w:style>
  <w:style w:type="paragraph" w:customStyle="1" w:styleId="Contenidodelmarco">
    <w:name w:val="Contenido del marco"/>
    <w:basedOn w:val="Textoindependiente"/>
    <w:rsid w:val="00DA13BE"/>
  </w:style>
  <w:style w:type="paragraph" w:styleId="Textonotapie">
    <w:name w:val="footnote text"/>
    <w:basedOn w:val="Normal"/>
    <w:link w:val="TextonotapieCar"/>
    <w:rsid w:val="00DA13BE"/>
    <w:pPr>
      <w:suppressLineNumbers/>
      <w:ind w:left="283" w:hanging="283"/>
    </w:pPr>
    <w:rPr>
      <w:sz w:val="20"/>
      <w:szCs w:val="20"/>
    </w:rPr>
  </w:style>
  <w:style w:type="character" w:customStyle="1" w:styleId="TextonotapieCar">
    <w:name w:val="Texto nota pie Car"/>
    <w:basedOn w:val="Fuentedeprrafopredeter"/>
    <w:link w:val="Textonotapie"/>
    <w:rsid w:val="00DA13BE"/>
    <w:rPr>
      <w:rFonts w:ascii="Arial" w:eastAsia="Times New Roman" w:hAnsi="Arial" w:cs="Arial"/>
      <w:spacing w:val="-10"/>
      <w:kern w:val="1"/>
      <w:sz w:val="20"/>
      <w:szCs w:val="20"/>
      <w:lang w:eastAsia="ar-SA"/>
    </w:rPr>
  </w:style>
  <w:style w:type="table" w:styleId="Tablaconcuadrcula">
    <w:name w:val="Table Grid"/>
    <w:basedOn w:val="Tablanormal"/>
    <w:uiPriority w:val="59"/>
    <w:rsid w:val="00DA13BE"/>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DA13BE"/>
    <w:pPr>
      <w:ind w:left="720"/>
      <w:contextualSpacing/>
    </w:pPr>
  </w:style>
  <w:style w:type="character" w:styleId="Refdecomentario">
    <w:name w:val="annotation reference"/>
    <w:basedOn w:val="Fuentedeprrafopredeter"/>
    <w:uiPriority w:val="99"/>
    <w:semiHidden/>
    <w:unhideWhenUsed/>
    <w:rsid w:val="00DA13BE"/>
    <w:rPr>
      <w:sz w:val="16"/>
      <w:szCs w:val="16"/>
    </w:rPr>
  </w:style>
  <w:style w:type="paragraph" w:styleId="Textocomentario">
    <w:name w:val="annotation text"/>
    <w:basedOn w:val="Normal"/>
    <w:link w:val="TextocomentarioCar"/>
    <w:uiPriority w:val="99"/>
    <w:semiHidden/>
    <w:unhideWhenUsed/>
    <w:rsid w:val="00DA13BE"/>
    <w:rPr>
      <w:sz w:val="20"/>
      <w:szCs w:val="20"/>
    </w:rPr>
  </w:style>
  <w:style w:type="character" w:customStyle="1" w:styleId="TextocomentarioCar">
    <w:name w:val="Texto comentario Car"/>
    <w:basedOn w:val="Fuentedeprrafopredeter"/>
    <w:link w:val="Textocomentario"/>
    <w:uiPriority w:val="99"/>
    <w:semiHidden/>
    <w:rsid w:val="00DA13BE"/>
    <w:rPr>
      <w:rFonts w:ascii="Arial" w:eastAsia="Times New Roman" w:hAnsi="Arial" w:cs="Arial"/>
      <w:spacing w:val="-10"/>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DA13BE"/>
    <w:rPr>
      <w:b/>
      <w:bCs/>
    </w:rPr>
  </w:style>
  <w:style w:type="character" w:customStyle="1" w:styleId="AsuntodelcomentarioCar">
    <w:name w:val="Asunto del comentario Car"/>
    <w:basedOn w:val="TextocomentarioCar"/>
    <w:link w:val="Asuntodelcomentario"/>
    <w:uiPriority w:val="99"/>
    <w:semiHidden/>
    <w:rsid w:val="00DA13BE"/>
    <w:rPr>
      <w:rFonts w:ascii="Arial" w:eastAsia="Times New Roman" w:hAnsi="Arial" w:cs="Arial"/>
      <w:b/>
      <w:bCs/>
      <w:spacing w:val="-10"/>
      <w:kern w:val="1"/>
      <w:sz w:val="20"/>
      <w:szCs w:val="20"/>
      <w:lang w:eastAsia="ar-SA"/>
    </w:rPr>
  </w:style>
  <w:style w:type="paragraph" w:customStyle="1" w:styleId="CM40">
    <w:name w:val="CM40"/>
    <w:basedOn w:val="Normal"/>
    <w:next w:val="Normal"/>
    <w:rsid w:val="00DA13BE"/>
    <w:pPr>
      <w:overflowPunct/>
      <w:autoSpaceDE w:val="0"/>
      <w:autoSpaceDN w:val="0"/>
      <w:adjustRightInd w:val="0"/>
    </w:pPr>
    <w:rPr>
      <w:spacing w:val="0"/>
      <w:kern w:val="0"/>
      <w:sz w:val="24"/>
      <w:szCs w:val="24"/>
      <w:lang w:eastAsia="es-ES"/>
    </w:rPr>
  </w:style>
  <w:style w:type="paragraph" w:customStyle="1" w:styleId="CM36">
    <w:name w:val="CM36"/>
    <w:basedOn w:val="Normal"/>
    <w:next w:val="Normal"/>
    <w:rsid w:val="00DA13BE"/>
    <w:pPr>
      <w:overflowPunct/>
      <w:autoSpaceDE w:val="0"/>
      <w:autoSpaceDN w:val="0"/>
      <w:adjustRightInd w:val="0"/>
    </w:pPr>
    <w:rPr>
      <w:spacing w:val="0"/>
      <w:kern w:val="0"/>
      <w:sz w:val="24"/>
      <w:szCs w:val="24"/>
      <w:lang w:eastAsia="es-ES"/>
    </w:rPr>
  </w:style>
  <w:style w:type="paragraph" w:customStyle="1" w:styleId="Textoindependiente21">
    <w:name w:val="Texto independiente 21"/>
    <w:basedOn w:val="Normal"/>
    <w:rsid w:val="00DA13BE"/>
    <w:pPr>
      <w:widowControl/>
      <w:overflowPunct/>
      <w:spacing w:line="360" w:lineRule="atLeast"/>
      <w:jc w:val="center"/>
    </w:pPr>
    <w:rPr>
      <w:rFonts w:ascii="CG Times (W1)" w:hAnsi="CG Times (W1)" w:cs="Times New Roman"/>
      <w:b/>
      <w:spacing w:val="0"/>
      <w:kern w:val="0"/>
      <w:sz w:val="24"/>
      <w:szCs w:val="20"/>
      <w:lang w:val="es-ES_tradnl" w:eastAsia="es-ES"/>
    </w:rPr>
  </w:style>
  <w:style w:type="paragraph" w:styleId="Textoindependiente2">
    <w:name w:val="Body Text 2"/>
    <w:basedOn w:val="Normal"/>
    <w:link w:val="Textoindependiente2Car"/>
    <w:uiPriority w:val="99"/>
    <w:semiHidden/>
    <w:unhideWhenUsed/>
    <w:rsid w:val="00DA13BE"/>
    <w:pPr>
      <w:spacing w:after="120" w:line="480" w:lineRule="auto"/>
    </w:pPr>
  </w:style>
  <w:style w:type="character" w:customStyle="1" w:styleId="Textoindependiente2Car">
    <w:name w:val="Texto independiente 2 Car"/>
    <w:basedOn w:val="Fuentedeprrafopredeter"/>
    <w:link w:val="Textoindependiente2"/>
    <w:uiPriority w:val="99"/>
    <w:semiHidden/>
    <w:rsid w:val="00DA13BE"/>
    <w:rPr>
      <w:rFonts w:ascii="Arial" w:eastAsia="Times New Roman" w:hAnsi="Arial" w:cs="Arial"/>
      <w:spacing w:val="-10"/>
      <w:kern w:val="1"/>
      <w:sz w:val="28"/>
      <w:szCs w:val="28"/>
      <w:lang w:eastAsia="ar-SA"/>
    </w:rPr>
  </w:style>
  <w:style w:type="paragraph" w:customStyle="1" w:styleId="Default">
    <w:name w:val="Default"/>
    <w:rsid w:val="00DA13BE"/>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8">
    <w:name w:val="CM18"/>
    <w:basedOn w:val="Default"/>
    <w:next w:val="Default"/>
    <w:rsid w:val="00DA13BE"/>
    <w:pPr>
      <w:spacing w:line="200" w:lineRule="atLeast"/>
    </w:pPr>
    <w:rPr>
      <w:color w:val="auto"/>
    </w:rPr>
  </w:style>
  <w:style w:type="paragraph" w:styleId="Textoindependiente3">
    <w:name w:val="Body Text 3"/>
    <w:basedOn w:val="Normal"/>
    <w:link w:val="Textoindependiente3Car"/>
    <w:rsid w:val="00DA13BE"/>
    <w:pPr>
      <w:widowControl/>
      <w:overflowPunct/>
      <w:spacing w:after="120" w:line="276" w:lineRule="auto"/>
    </w:pPr>
    <w:rPr>
      <w:rFonts w:ascii="Calibri" w:eastAsia="Calibri" w:hAnsi="Calibri" w:cs="Times New Roman"/>
      <w:spacing w:val="0"/>
      <w:kern w:val="0"/>
      <w:sz w:val="16"/>
      <w:szCs w:val="16"/>
      <w:lang w:eastAsia="en-US"/>
    </w:rPr>
  </w:style>
  <w:style w:type="character" w:customStyle="1" w:styleId="Textoindependiente3Car">
    <w:name w:val="Texto independiente 3 Car"/>
    <w:basedOn w:val="Fuentedeprrafopredeter"/>
    <w:link w:val="Textoindependiente3"/>
    <w:rsid w:val="00DA13BE"/>
    <w:rPr>
      <w:rFonts w:ascii="Calibri" w:eastAsia="Calibri" w:hAnsi="Calibri" w:cs="Times New Roman"/>
      <w:sz w:val="16"/>
      <w:szCs w:val="16"/>
    </w:rPr>
  </w:style>
  <w:style w:type="paragraph" w:styleId="NormalWeb">
    <w:name w:val="Normal (Web)"/>
    <w:basedOn w:val="Normal"/>
    <w:uiPriority w:val="99"/>
    <w:semiHidden/>
    <w:unhideWhenUsed/>
    <w:rsid w:val="00DA13BE"/>
    <w:pPr>
      <w:widowControl/>
      <w:overflowPunct/>
      <w:spacing w:after="158"/>
    </w:pPr>
    <w:rPr>
      <w:rFonts w:ascii="Times New Roman" w:hAnsi="Times New Roman" w:cs="Times New Roman"/>
      <w:spacing w:val="0"/>
      <w:kern w:val="0"/>
      <w:sz w:val="24"/>
      <w:szCs w:val="24"/>
      <w:lang w:eastAsia="es-ES"/>
    </w:rPr>
  </w:style>
  <w:style w:type="paragraph" w:customStyle="1" w:styleId="a">
    <w:name w:val="a"/>
    <w:basedOn w:val="Normal"/>
    <w:rsid w:val="00DA13BE"/>
    <w:pPr>
      <w:widowControl/>
      <w:overflowPunct/>
      <w:spacing w:after="158"/>
    </w:pPr>
    <w:rPr>
      <w:rFonts w:ascii="Times New Roman" w:hAnsi="Times New Roman" w:cs="Times New Roman"/>
      <w:b/>
      <w:bCs/>
      <w:color w:val="4C6F99"/>
      <w:spacing w:val="0"/>
      <w:kern w:val="0"/>
      <w:sz w:val="24"/>
      <w:szCs w:val="24"/>
      <w:lang w:eastAsia="es-ES"/>
    </w:rPr>
  </w:style>
  <w:style w:type="table" w:customStyle="1" w:styleId="Tablaconcuadrcula1">
    <w:name w:val="Tabla con cuadrícula1"/>
    <w:basedOn w:val="Tablanormal"/>
    <w:next w:val="Tablaconcuadrcula"/>
    <w:uiPriority w:val="59"/>
    <w:rsid w:val="00DA13BE"/>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DA1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DA13BE"/>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DA1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A13BE"/>
    <w:rPr>
      <w:color w:val="0000FF"/>
      <w:u w:val="single"/>
    </w:rPr>
  </w:style>
  <w:style w:type="table" w:customStyle="1" w:styleId="Tablaconcuadrcula5">
    <w:name w:val="Tabla con cuadrícula5"/>
    <w:basedOn w:val="Tablanormal"/>
    <w:next w:val="Tablaconcuadrcula"/>
    <w:uiPriority w:val="59"/>
    <w:rsid w:val="00DA1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DA13BE"/>
    <w:rPr>
      <w:rFonts w:ascii="Symbol" w:hAnsi="Symbol"/>
    </w:rPr>
  </w:style>
  <w:style w:type="character" w:customStyle="1" w:styleId="Fuentedeprrafopredeter2">
    <w:name w:val="Fuente de párrafo predeter.2"/>
    <w:rsid w:val="00DA13BE"/>
  </w:style>
  <w:style w:type="character" w:customStyle="1" w:styleId="WW8Num5z0">
    <w:name w:val="WW8Num5z0"/>
    <w:rsid w:val="00DA13BE"/>
    <w:rPr>
      <w:rFonts w:ascii="Symbol" w:hAnsi="Symbol"/>
    </w:rPr>
  </w:style>
  <w:style w:type="character" w:customStyle="1" w:styleId="WW8Num5z1">
    <w:name w:val="WW8Num5z1"/>
    <w:rsid w:val="00DA13BE"/>
    <w:rPr>
      <w:rFonts w:ascii="Courier New" w:hAnsi="Courier New" w:cs="Courier New"/>
    </w:rPr>
  </w:style>
  <w:style w:type="character" w:customStyle="1" w:styleId="WW8Num5z2">
    <w:name w:val="WW8Num5z2"/>
    <w:rsid w:val="00DA13BE"/>
    <w:rPr>
      <w:rFonts w:ascii="Wingdings" w:hAnsi="Wingdings"/>
    </w:rPr>
  </w:style>
  <w:style w:type="character" w:customStyle="1" w:styleId="WW8Num6z0">
    <w:name w:val="WW8Num6z0"/>
    <w:rsid w:val="00DA13BE"/>
    <w:rPr>
      <w:rFonts w:ascii="Symbol" w:hAnsi="Symbol"/>
    </w:rPr>
  </w:style>
  <w:style w:type="character" w:customStyle="1" w:styleId="WW8Num6z1">
    <w:name w:val="WW8Num6z1"/>
    <w:rsid w:val="00DA13BE"/>
    <w:rPr>
      <w:rFonts w:ascii="Courier New" w:hAnsi="Courier New" w:cs="Courier New"/>
    </w:rPr>
  </w:style>
  <w:style w:type="character" w:customStyle="1" w:styleId="WW8Num6z2">
    <w:name w:val="WW8Num6z2"/>
    <w:rsid w:val="00DA13BE"/>
    <w:rPr>
      <w:rFonts w:ascii="Wingdings" w:hAnsi="Wingdings"/>
    </w:rPr>
  </w:style>
  <w:style w:type="character" w:customStyle="1" w:styleId="WW8Num12z0">
    <w:name w:val="WW8Num12z0"/>
    <w:rsid w:val="00DA13BE"/>
    <w:rPr>
      <w:rFonts w:ascii="Symbol" w:hAnsi="Symbol"/>
    </w:rPr>
  </w:style>
  <w:style w:type="character" w:customStyle="1" w:styleId="WW8Num12z1">
    <w:name w:val="WW8Num12z1"/>
    <w:rsid w:val="00DA13BE"/>
    <w:rPr>
      <w:rFonts w:ascii="Courier New" w:hAnsi="Courier New" w:cs="Courier New"/>
    </w:rPr>
  </w:style>
  <w:style w:type="character" w:customStyle="1" w:styleId="WW8Num12z2">
    <w:name w:val="WW8Num12z2"/>
    <w:rsid w:val="00DA13BE"/>
    <w:rPr>
      <w:rFonts w:ascii="Wingdings" w:hAnsi="Wingdings"/>
    </w:rPr>
  </w:style>
  <w:style w:type="character" w:customStyle="1" w:styleId="WW8Num16z0">
    <w:name w:val="WW8Num16z0"/>
    <w:rsid w:val="00DA13BE"/>
    <w:rPr>
      <w:sz w:val="24"/>
      <w:szCs w:val="24"/>
    </w:rPr>
  </w:style>
  <w:style w:type="paragraph" w:customStyle="1" w:styleId="Encabezado2">
    <w:name w:val="Encabezado2"/>
    <w:basedOn w:val="Normal"/>
    <w:next w:val="Textoindependiente"/>
    <w:rsid w:val="00DA13BE"/>
    <w:pPr>
      <w:keepNext/>
      <w:spacing w:before="240" w:after="120"/>
    </w:pPr>
    <w:rPr>
      <w:rFonts w:eastAsia="Microsoft YaHei" w:cs="Mangal"/>
    </w:rPr>
  </w:style>
  <w:style w:type="paragraph" w:customStyle="1" w:styleId="Textosinformato2">
    <w:name w:val="Texto sin formato2"/>
    <w:basedOn w:val="Normal"/>
    <w:rsid w:val="00DA13BE"/>
    <w:rPr>
      <w:rFonts w:ascii="Courier New" w:hAnsi="Courier New" w:cs="Courier New"/>
      <w:sz w:val="20"/>
      <w:szCs w:val="20"/>
    </w:rPr>
  </w:style>
  <w:style w:type="table" w:customStyle="1" w:styleId="Tablaconcuadrcula6">
    <w:name w:val="Tabla con cuadrícula6"/>
    <w:basedOn w:val="Tablanormal"/>
    <w:next w:val="Tablaconcuadrcula"/>
    <w:uiPriority w:val="59"/>
    <w:rsid w:val="000B6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07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3BE"/>
    <w:pPr>
      <w:widowControl w:val="0"/>
      <w:overflowPunct w:val="0"/>
      <w:spacing w:after="0" w:line="240" w:lineRule="auto"/>
    </w:pPr>
    <w:rPr>
      <w:rFonts w:ascii="Arial" w:eastAsia="Times New Roman" w:hAnsi="Arial" w:cs="Arial"/>
      <w:spacing w:val="-10"/>
      <w:kern w:val="1"/>
      <w:sz w:val="28"/>
      <w:szCs w:val="28"/>
      <w:lang w:eastAsia="ar-SA"/>
    </w:rPr>
  </w:style>
  <w:style w:type="paragraph" w:styleId="Ttulo1">
    <w:name w:val="heading 1"/>
    <w:basedOn w:val="Encabezado1"/>
    <w:next w:val="Textoindependiente"/>
    <w:link w:val="Ttulo1Car"/>
    <w:qFormat/>
    <w:rsid w:val="00DA13BE"/>
    <w:pPr>
      <w:outlineLvl w:val="0"/>
    </w:pPr>
    <w:rPr>
      <w:b/>
      <w:bCs/>
      <w:sz w:val="32"/>
      <w:szCs w:val="32"/>
    </w:rPr>
  </w:style>
  <w:style w:type="paragraph" w:styleId="Ttulo2">
    <w:name w:val="heading 2"/>
    <w:basedOn w:val="Normal"/>
    <w:next w:val="Normal"/>
    <w:link w:val="Ttulo2Car"/>
    <w:uiPriority w:val="9"/>
    <w:semiHidden/>
    <w:unhideWhenUsed/>
    <w:qFormat/>
    <w:rsid w:val="00DA13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uiPriority w:val="9"/>
    <w:semiHidden/>
    <w:unhideWhenUsed/>
    <w:qFormat/>
    <w:rsid w:val="00DA13BE"/>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A13B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A13BE"/>
    <w:rPr>
      <w:rFonts w:ascii="Arial" w:eastAsia="SimSun" w:hAnsi="Arial" w:cs="Mangal"/>
      <w:b/>
      <w:bCs/>
      <w:spacing w:val="-10"/>
      <w:kern w:val="1"/>
      <w:sz w:val="32"/>
      <w:szCs w:val="32"/>
      <w:lang w:eastAsia="ar-SA"/>
    </w:rPr>
  </w:style>
  <w:style w:type="character" w:customStyle="1" w:styleId="Ttulo2Car">
    <w:name w:val="Título 2 Car"/>
    <w:basedOn w:val="Fuentedeprrafopredeter"/>
    <w:link w:val="Ttulo2"/>
    <w:uiPriority w:val="9"/>
    <w:semiHidden/>
    <w:rsid w:val="00DA13BE"/>
    <w:rPr>
      <w:rFonts w:asciiTheme="majorHAnsi" w:eastAsiaTheme="majorEastAsia" w:hAnsiTheme="majorHAnsi" w:cstheme="majorBidi"/>
      <w:b/>
      <w:bCs/>
      <w:color w:val="4F81BD" w:themeColor="accent1"/>
      <w:spacing w:val="-10"/>
      <w:kern w:val="1"/>
      <w:sz w:val="26"/>
      <w:szCs w:val="26"/>
      <w:lang w:eastAsia="ar-SA"/>
    </w:rPr>
  </w:style>
  <w:style w:type="character" w:customStyle="1" w:styleId="Ttulo5Car">
    <w:name w:val="Título 5 Car"/>
    <w:basedOn w:val="Fuentedeprrafopredeter"/>
    <w:link w:val="Ttulo5"/>
    <w:uiPriority w:val="9"/>
    <w:semiHidden/>
    <w:rsid w:val="00DA13BE"/>
    <w:rPr>
      <w:rFonts w:asciiTheme="majorHAnsi" w:eastAsiaTheme="majorEastAsia" w:hAnsiTheme="majorHAnsi" w:cstheme="majorBidi"/>
      <w:color w:val="243F60" w:themeColor="accent1" w:themeShade="7F"/>
      <w:spacing w:val="-10"/>
      <w:kern w:val="1"/>
      <w:sz w:val="28"/>
      <w:szCs w:val="28"/>
      <w:lang w:eastAsia="ar-SA"/>
    </w:rPr>
  </w:style>
  <w:style w:type="character" w:customStyle="1" w:styleId="Ttulo7Car">
    <w:name w:val="Título 7 Car"/>
    <w:basedOn w:val="Fuentedeprrafopredeter"/>
    <w:link w:val="Ttulo7"/>
    <w:uiPriority w:val="9"/>
    <w:semiHidden/>
    <w:rsid w:val="00DA13BE"/>
    <w:rPr>
      <w:rFonts w:asciiTheme="majorHAnsi" w:eastAsiaTheme="majorEastAsia" w:hAnsiTheme="majorHAnsi" w:cstheme="majorBidi"/>
      <w:i/>
      <w:iCs/>
      <w:color w:val="404040" w:themeColor="text1" w:themeTint="BF"/>
      <w:spacing w:val="-10"/>
      <w:kern w:val="1"/>
      <w:sz w:val="28"/>
      <w:szCs w:val="28"/>
      <w:lang w:eastAsia="ar-SA"/>
    </w:rPr>
  </w:style>
  <w:style w:type="character" w:customStyle="1" w:styleId="Absatz-Standardschriftart">
    <w:name w:val="Absatz-Standardschriftart"/>
    <w:rsid w:val="00DA13BE"/>
  </w:style>
  <w:style w:type="character" w:customStyle="1" w:styleId="WW-Absatz-Standardschriftart">
    <w:name w:val="WW-Absatz-Standardschriftart"/>
    <w:rsid w:val="00DA13BE"/>
  </w:style>
  <w:style w:type="character" w:customStyle="1" w:styleId="WW-Absatz-Standardschriftart1">
    <w:name w:val="WW-Absatz-Standardschriftart1"/>
    <w:rsid w:val="00DA13BE"/>
  </w:style>
  <w:style w:type="character" w:customStyle="1" w:styleId="WW-Absatz-Standardschriftart11">
    <w:name w:val="WW-Absatz-Standardschriftart11"/>
    <w:rsid w:val="00DA13BE"/>
  </w:style>
  <w:style w:type="character" w:customStyle="1" w:styleId="WW-Absatz-Standardschriftart111">
    <w:name w:val="WW-Absatz-Standardschriftart111"/>
    <w:rsid w:val="00DA13BE"/>
  </w:style>
  <w:style w:type="character" w:customStyle="1" w:styleId="WW-Absatz-Standardschriftart1111">
    <w:name w:val="WW-Absatz-Standardschriftart1111"/>
    <w:rsid w:val="00DA13BE"/>
  </w:style>
  <w:style w:type="character" w:customStyle="1" w:styleId="WW-Absatz-Standardschriftart11111">
    <w:name w:val="WW-Absatz-Standardschriftart11111"/>
    <w:rsid w:val="00DA13BE"/>
  </w:style>
  <w:style w:type="character" w:customStyle="1" w:styleId="WW-Absatz-Standardschriftart111111">
    <w:name w:val="WW-Absatz-Standardschriftart111111"/>
    <w:rsid w:val="00DA13BE"/>
  </w:style>
  <w:style w:type="character" w:customStyle="1" w:styleId="WW-Absatz-Standardschriftart1111111">
    <w:name w:val="WW-Absatz-Standardschriftart1111111"/>
    <w:rsid w:val="00DA13BE"/>
  </w:style>
  <w:style w:type="character" w:customStyle="1" w:styleId="WW-Absatz-Standardschriftart11111111">
    <w:name w:val="WW-Absatz-Standardschriftart11111111"/>
    <w:rsid w:val="00DA13BE"/>
  </w:style>
  <w:style w:type="character" w:customStyle="1" w:styleId="WW-Absatz-Standardschriftart111111111">
    <w:name w:val="WW-Absatz-Standardschriftart111111111"/>
    <w:rsid w:val="00DA13BE"/>
  </w:style>
  <w:style w:type="character" w:customStyle="1" w:styleId="WW8Num2z0">
    <w:name w:val="WW8Num2z0"/>
    <w:rsid w:val="00DA13BE"/>
    <w:rPr>
      <w:rFonts w:ascii="Symbol" w:hAnsi="Symbol"/>
    </w:rPr>
  </w:style>
  <w:style w:type="character" w:customStyle="1" w:styleId="WW8Num2z1">
    <w:name w:val="WW8Num2z1"/>
    <w:rsid w:val="00DA13BE"/>
    <w:rPr>
      <w:rFonts w:ascii="Courier New" w:hAnsi="Courier New" w:cs="Courier New"/>
    </w:rPr>
  </w:style>
  <w:style w:type="character" w:customStyle="1" w:styleId="WW8Num2z2">
    <w:name w:val="WW8Num2z2"/>
    <w:rsid w:val="00DA13BE"/>
    <w:rPr>
      <w:rFonts w:ascii="Wingdings" w:hAnsi="Wingdings"/>
    </w:rPr>
  </w:style>
  <w:style w:type="character" w:customStyle="1" w:styleId="WW8Num3z0">
    <w:name w:val="WW8Num3z0"/>
    <w:rsid w:val="00DA13BE"/>
    <w:rPr>
      <w:rFonts w:ascii="Symbol" w:hAnsi="Symbol"/>
    </w:rPr>
  </w:style>
  <w:style w:type="character" w:customStyle="1" w:styleId="WW8Num3z1">
    <w:name w:val="WW8Num3z1"/>
    <w:rsid w:val="00DA13BE"/>
    <w:rPr>
      <w:rFonts w:ascii="Courier New" w:hAnsi="Courier New" w:cs="Courier New"/>
    </w:rPr>
  </w:style>
  <w:style w:type="character" w:customStyle="1" w:styleId="WW8Num3z2">
    <w:name w:val="WW8Num3z2"/>
    <w:rsid w:val="00DA13BE"/>
    <w:rPr>
      <w:rFonts w:ascii="Wingdings" w:hAnsi="Wingdings"/>
    </w:rPr>
  </w:style>
  <w:style w:type="character" w:customStyle="1" w:styleId="WW8Num4z0">
    <w:name w:val="WW8Num4z0"/>
    <w:rsid w:val="00DA13BE"/>
    <w:rPr>
      <w:rFonts w:ascii="Symbol" w:hAnsi="Symbol"/>
    </w:rPr>
  </w:style>
  <w:style w:type="character" w:customStyle="1" w:styleId="WW8Num4z1">
    <w:name w:val="WW8Num4z1"/>
    <w:rsid w:val="00DA13BE"/>
    <w:rPr>
      <w:rFonts w:ascii="Courier New" w:hAnsi="Courier New" w:cs="Courier New"/>
    </w:rPr>
  </w:style>
  <w:style w:type="character" w:customStyle="1" w:styleId="WW8Num4z2">
    <w:name w:val="WW8Num4z2"/>
    <w:rsid w:val="00DA13BE"/>
    <w:rPr>
      <w:rFonts w:ascii="Wingdings" w:hAnsi="Wingdings"/>
    </w:rPr>
  </w:style>
  <w:style w:type="character" w:customStyle="1" w:styleId="WW8Num7z0">
    <w:name w:val="WW8Num7z0"/>
    <w:rsid w:val="00DA13BE"/>
    <w:rPr>
      <w:rFonts w:ascii="Symbol" w:hAnsi="Symbol"/>
    </w:rPr>
  </w:style>
  <w:style w:type="character" w:customStyle="1" w:styleId="WW8Num7z1">
    <w:name w:val="WW8Num7z1"/>
    <w:rsid w:val="00DA13BE"/>
    <w:rPr>
      <w:rFonts w:ascii="Courier New" w:hAnsi="Courier New" w:cs="Courier New"/>
    </w:rPr>
  </w:style>
  <w:style w:type="character" w:customStyle="1" w:styleId="WW8Num7z2">
    <w:name w:val="WW8Num7z2"/>
    <w:rsid w:val="00DA13BE"/>
    <w:rPr>
      <w:rFonts w:ascii="Wingdings" w:hAnsi="Wingdings"/>
    </w:rPr>
  </w:style>
  <w:style w:type="character" w:customStyle="1" w:styleId="WW8Num8z0">
    <w:name w:val="WW8Num8z0"/>
    <w:rsid w:val="00DA13BE"/>
    <w:rPr>
      <w:rFonts w:ascii="Symbol" w:hAnsi="Symbol"/>
    </w:rPr>
  </w:style>
  <w:style w:type="character" w:customStyle="1" w:styleId="WW8Num8z1">
    <w:name w:val="WW8Num8z1"/>
    <w:rsid w:val="00DA13BE"/>
    <w:rPr>
      <w:rFonts w:ascii="Courier New" w:hAnsi="Courier New" w:cs="Courier New"/>
    </w:rPr>
  </w:style>
  <w:style w:type="character" w:customStyle="1" w:styleId="WW8Num8z2">
    <w:name w:val="WW8Num8z2"/>
    <w:rsid w:val="00DA13BE"/>
    <w:rPr>
      <w:rFonts w:ascii="Wingdings" w:hAnsi="Wingdings"/>
    </w:rPr>
  </w:style>
  <w:style w:type="character" w:customStyle="1" w:styleId="WW8Num9z0">
    <w:name w:val="WW8Num9z0"/>
    <w:rsid w:val="00DA13BE"/>
    <w:rPr>
      <w:rFonts w:ascii="Times New Roman" w:hAnsi="Times New Roman"/>
    </w:rPr>
  </w:style>
  <w:style w:type="character" w:customStyle="1" w:styleId="WW8Num10z0">
    <w:name w:val="WW8Num10z0"/>
    <w:rsid w:val="00DA13BE"/>
    <w:rPr>
      <w:rFonts w:ascii="Symbol" w:hAnsi="Symbol"/>
    </w:rPr>
  </w:style>
  <w:style w:type="character" w:customStyle="1" w:styleId="WW8Num10z1">
    <w:name w:val="WW8Num10z1"/>
    <w:rsid w:val="00DA13BE"/>
    <w:rPr>
      <w:rFonts w:ascii="Courier New" w:hAnsi="Courier New" w:cs="Courier New"/>
    </w:rPr>
  </w:style>
  <w:style w:type="character" w:customStyle="1" w:styleId="WW8Num10z2">
    <w:name w:val="WW8Num10z2"/>
    <w:rsid w:val="00DA13BE"/>
    <w:rPr>
      <w:rFonts w:ascii="Wingdings" w:hAnsi="Wingdings"/>
    </w:rPr>
  </w:style>
  <w:style w:type="character" w:customStyle="1" w:styleId="WW8Num11z0">
    <w:name w:val="WW8Num11z0"/>
    <w:rsid w:val="00DA13BE"/>
    <w:rPr>
      <w:rFonts w:ascii="Symbol" w:hAnsi="Symbol"/>
    </w:rPr>
  </w:style>
  <w:style w:type="character" w:customStyle="1" w:styleId="WW8Num11z1">
    <w:name w:val="WW8Num11z1"/>
    <w:rsid w:val="00DA13BE"/>
    <w:rPr>
      <w:rFonts w:ascii="Courier New" w:hAnsi="Courier New" w:cs="Courier New"/>
    </w:rPr>
  </w:style>
  <w:style w:type="character" w:customStyle="1" w:styleId="WW8Num11z2">
    <w:name w:val="WW8Num11z2"/>
    <w:rsid w:val="00DA13BE"/>
    <w:rPr>
      <w:rFonts w:ascii="Wingdings" w:hAnsi="Wingdings"/>
    </w:rPr>
  </w:style>
  <w:style w:type="character" w:customStyle="1" w:styleId="WW8Num13z0">
    <w:name w:val="WW8Num13z0"/>
    <w:rsid w:val="00DA13BE"/>
    <w:rPr>
      <w:rFonts w:ascii="Symbol" w:hAnsi="Symbol"/>
    </w:rPr>
  </w:style>
  <w:style w:type="character" w:customStyle="1" w:styleId="WW8Num13z1">
    <w:name w:val="WW8Num13z1"/>
    <w:rsid w:val="00DA13BE"/>
    <w:rPr>
      <w:rFonts w:ascii="Courier New" w:hAnsi="Courier New" w:cs="Courier New"/>
    </w:rPr>
  </w:style>
  <w:style w:type="character" w:customStyle="1" w:styleId="WW8Num13z2">
    <w:name w:val="WW8Num13z2"/>
    <w:rsid w:val="00DA13BE"/>
    <w:rPr>
      <w:rFonts w:ascii="Wingdings" w:hAnsi="Wingdings"/>
    </w:rPr>
  </w:style>
  <w:style w:type="character" w:customStyle="1" w:styleId="WW8Num14z0">
    <w:name w:val="WW8Num14z0"/>
    <w:rsid w:val="00DA13BE"/>
    <w:rPr>
      <w:rFonts w:ascii="Symbol" w:hAnsi="Symbol"/>
    </w:rPr>
  </w:style>
  <w:style w:type="character" w:customStyle="1" w:styleId="WW8Num14z1">
    <w:name w:val="WW8Num14z1"/>
    <w:rsid w:val="00DA13BE"/>
    <w:rPr>
      <w:rFonts w:ascii="Courier New" w:hAnsi="Courier New" w:cs="Courier New"/>
    </w:rPr>
  </w:style>
  <w:style w:type="character" w:customStyle="1" w:styleId="WW8Num14z2">
    <w:name w:val="WW8Num14z2"/>
    <w:rsid w:val="00DA13BE"/>
    <w:rPr>
      <w:rFonts w:ascii="Wingdings" w:hAnsi="Wingdings"/>
    </w:rPr>
  </w:style>
  <w:style w:type="character" w:customStyle="1" w:styleId="WW8Num15z0">
    <w:name w:val="WW8Num15z0"/>
    <w:rsid w:val="00DA13BE"/>
    <w:rPr>
      <w:u w:val="none"/>
    </w:rPr>
  </w:style>
  <w:style w:type="character" w:customStyle="1" w:styleId="WW8Num18z0">
    <w:name w:val="WW8Num18z0"/>
    <w:rsid w:val="00DA13BE"/>
    <w:rPr>
      <w:sz w:val="24"/>
      <w:szCs w:val="24"/>
    </w:rPr>
  </w:style>
  <w:style w:type="character" w:customStyle="1" w:styleId="WW8Num20z0">
    <w:name w:val="WW8Num20z0"/>
    <w:rsid w:val="00DA13BE"/>
    <w:rPr>
      <w:rFonts w:ascii="Arial" w:eastAsia="Times New Roman" w:hAnsi="Arial" w:cs="Arial"/>
    </w:rPr>
  </w:style>
  <w:style w:type="character" w:customStyle="1" w:styleId="WW8Num20z1">
    <w:name w:val="WW8Num20z1"/>
    <w:rsid w:val="00DA13BE"/>
    <w:rPr>
      <w:rFonts w:ascii="Courier New" w:hAnsi="Courier New" w:cs="Courier New"/>
    </w:rPr>
  </w:style>
  <w:style w:type="character" w:customStyle="1" w:styleId="WW8Num20z2">
    <w:name w:val="WW8Num20z2"/>
    <w:rsid w:val="00DA13BE"/>
    <w:rPr>
      <w:rFonts w:ascii="Wingdings" w:hAnsi="Wingdings"/>
    </w:rPr>
  </w:style>
  <w:style w:type="character" w:customStyle="1" w:styleId="WW8Num20z3">
    <w:name w:val="WW8Num20z3"/>
    <w:rsid w:val="00DA13BE"/>
    <w:rPr>
      <w:rFonts w:ascii="Symbol" w:hAnsi="Symbol"/>
    </w:rPr>
  </w:style>
  <w:style w:type="character" w:customStyle="1" w:styleId="Fuentedeprrafopredeter1">
    <w:name w:val="Fuente de párrafo predeter.1"/>
    <w:rsid w:val="00DA13BE"/>
  </w:style>
  <w:style w:type="character" w:styleId="Nmerodepgina">
    <w:name w:val="page number"/>
    <w:basedOn w:val="Fuentedeprrafopredeter1"/>
    <w:rsid w:val="00DA13BE"/>
  </w:style>
  <w:style w:type="character" w:customStyle="1" w:styleId="TextosinformatoCar">
    <w:name w:val="Texto sin formato Car"/>
    <w:rsid w:val="00DA13BE"/>
    <w:rPr>
      <w:rFonts w:ascii="Courier New" w:hAnsi="Courier New"/>
      <w:lang w:val="es-ES" w:eastAsia="ar-SA" w:bidi="ar-SA"/>
    </w:rPr>
  </w:style>
  <w:style w:type="character" w:customStyle="1" w:styleId="CarCar">
    <w:name w:val="Car Car"/>
    <w:rsid w:val="00DA13BE"/>
    <w:rPr>
      <w:rFonts w:ascii="Courier New" w:hAnsi="Courier New"/>
      <w:lang w:val="es-ES" w:eastAsia="ar-SA" w:bidi="ar-SA"/>
    </w:rPr>
  </w:style>
  <w:style w:type="character" w:customStyle="1" w:styleId="Caracteresdenotaalpie">
    <w:name w:val="Caracteres de nota al pie"/>
    <w:rsid w:val="00DA13BE"/>
  </w:style>
  <w:style w:type="character" w:styleId="Refdenotaalpie">
    <w:name w:val="footnote reference"/>
    <w:rsid w:val="00DA13BE"/>
    <w:rPr>
      <w:vertAlign w:val="superscript"/>
    </w:rPr>
  </w:style>
  <w:style w:type="character" w:customStyle="1" w:styleId="Smbolosdenumeracin">
    <w:name w:val="Símbolos de numeración"/>
    <w:rsid w:val="00DA13BE"/>
  </w:style>
  <w:style w:type="paragraph" w:customStyle="1" w:styleId="Encabezado1">
    <w:name w:val="Encabezado1"/>
    <w:basedOn w:val="Normal"/>
    <w:next w:val="Textoindependiente"/>
    <w:rsid w:val="00DA13BE"/>
    <w:pPr>
      <w:keepNext/>
      <w:spacing w:before="240" w:after="120"/>
    </w:pPr>
    <w:rPr>
      <w:rFonts w:eastAsia="SimSun" w:cs="Mangal"/>
    </w:rPr>
  </w:style>
  <w:style w:type="paragraph" w:styleId="Textoindependiente">
    <w:name w:val="Body Text"/>
    <w:basedOn w:val="Normal"/>
    <w:link w:val="TextoindependienteCar"/>
    <w:rsid w:val="00DA13BE"/>
    <w:pPr>
      <w:spacing w:after="120"/>
    </w:pPr>
  </w:style>
  <w:style w:type="character" w:customStyle="1" w:styleId="TextoindependienteCar">
    <w:name w:val="Texto independiente Car"/>
    <w:basedOn w:val="Fuentedeprrafopredeter"/>
    <w:link w:val="Textoindependiente"/>
    <w:rsid w:val="00DA13BE"/>
    <w:rPr>
      <w:rFonts w:ascii="Arial" w:eastAsia="Times New Roman" w:hAnsi="Arial" w:cs="Arial"/>
      <w:spacing w:val="-10"/>
      <w:kern w:val="1"/>
      <w:sz w:val="28"/>
      <w:szCs w:val="28"/>
      <w:lang w:eastAsia="ar-SA"/>
    </w:rPr>
  </w:style>
  <w:style w:type="paragraph" w:styleId="Lista">
    <w:name w:val="List"/>
    <w:basedOn w:val="Textoindependiente"/>
    <w:rsid w:val="00DA13BE"/>
    <w:rPr>
      <w:rFonts w:cs="Mangal"/>
    </w:rPr>
  </w:style>
  <w:style w:type="paragraph" w:customStyle="1" w:styleId="Etiqueta">
    <w:name w:val="Etiqueta"/>
    <w:basedOn w:val="Normal"/>
    <w:rsid w:val="00DA13BE"/>
    <w:pPr>
      <w:suppressLineNumbers/>
      <w:spacing w:before="120" w:after="120"/>
    </w:pPr>
    <w:rPr>
      <w:rFonts w:cs="Mangal"/>
      <w:i/>
      <w:iCs/>
      <w:sz w:val="24"/>
      <w:szCs w:val="24"/>
    </w:rPr>
  </w:style>
  <w:style w:type="paragraph" w:customStyle="1" w:styleId="ndice">
    <w:name w:val="Índice"/>
    <w:basedOn w:val="Normal"/>
    <w:rsid w:val="00DA13BE"/>
    <w:pPr>
      <w:suppressLineNumbers/>
    </w:pPr>
    <w:rPr>
      <w:rFonts w:cs="Mangal"/>
    </w:rPr>
  </w:style>
  <w:style w:type="paragraph" w:customStyle="1" w:styleId="Textodebloque1">
    <w:name w:val="Texto de bloque1"/>
    <w:basedOn w:val="Normal"/>
    <w:rsid w:val="00DA13BE"/>
    <w:pPr>
      <w:ind w:left="426" w:right="-134" w:firstLine="850"/>
      <w:jc w:val="both"/>
    </w:pPr>
    <w:rPr>
      <w:color w:val="993300"/>
      <w:sz w:val="24"/>
      <w:szCs w:val="24"/>
    </w:rPr>
  </w:style>
  <w:style w:type="paragraph" w:styleId="Encabezado">
    <w:name w:val="header"/>
    <w:basedOn w:val="Normal"/>
    <w:link w:val="EncabezadoCar"/>
    <w:rsid w:val="00DA13BE"/>
    <w:pPr>
      <w:tabs>
        <w:tab w:val="center" w:pos="4252"/>
        <w:tab w:val="right" w:pos="8504"/>
      </w:tabs>
    </w:pPr>
  </w:style>
  <w:style w:type="character" w:customStyle="1" w:styleId="EncabezadoCar">
    <w:name w:val="Encabezado Car"/>
    <w:basedOn w:val="Fuentedeprrafopredeter"/>
    <w:link w:val="Encabezado"/>
    <w:rsid w:val="00DA13BE"/>
    <w:rPr>
      <w:rFonts w:ascii="Arial" w:eastAsia="Times New Roman" w:hAnsi="Arial" w:cs="Arial"/>
      <w:spacing w:val="-10"/>
      <w:kern w:val="1"/>
      <w:sz w:val="28"/>
      <w:szCs w:val="28"/>
      <w:lang w:eastAsia="ar-SA"/>
    </w:rPr>
  </w:style>
  <w:style w:type="paragraph" w:styleId="Piedepgina">
    <w:name w:val="footer"/>
    <w:basedOn w:val="Normal"/>
    <w:link w:val="PiedepginaCar"/>
    <w:uiPriority w:val="99"/>
    <w:rsid w:val="00DA13BE"/>
    <w:pPr>
      <w:tabs>
        <w:tab w:val="num" w:pos="0"/>
        <w:tab w:val="center" w:pos="4252"/>
        <w:tab w:val="right" w:pos="8504"/>
      </w:tabs>
      <w:ind w:left="432" w:hanging="432"/>
      <w:outlineLvl w:val="0"/>
    </w:pPr>
  </w:style>
  <w:style w:type="character" w:customStyle="1" w:styleId="PiedepginaCar">
    <w:name w:val="Pie de página Car"/>
    <w:basedOn w:val="Fuentedeprrafopredeter"/>
    <w:link w:val="Piedepgina"/>
    <w:uiPriority w:val="99"/>
    <w:rsid w:val="00DA13BE"/>
    <w:rPr>
      <w:rFonts w:ascii="Arial" w:eastAsia="Times New Roman" w:hAnsi="Arial" w:cs="Arial"/>
      <w:spacing w:val="-10"/>
      <w:kern w:val="1"/>
      <w:sz w:val="28"/>
      <w:szCs w:val="28"/>
      <w:lang w:eastAsia="ar-SA"/>
    </w:rPr>
  </w:style>
  <w:style w:type="paragraph" w:styleId="Textodeglobo">
    <w:name w:val="Balloon Text"/>
    <w:basedOn w:val="Normal"/>
    <w:link w:val="TextodegloboCar"/>
    <w:rsid w:val="00DA13BE"/>
    <w:rPr>
      <w:rFonts w:ascii="Tahoma" w:hAnsi="Tahoma" w:cs="Tahoma"/>
      <w:sz w:val="16"/>
      <w:szCs w:val="16"/>
    </w:rPr>
  </w:style>
  <w:style w:type="character" w:customStyle="1" w:styleId="TextodegloboCar">
    <w:name w:val="Texto de globo Car"/>
    <w:basedOn w:val="Fuentedeprrafopredeter"/>
    <w:link w:val="Textodeglobo"/>
    <w:rsid w:val="00DA13BE"/>
    <w:rPr>
      <w:rFonts w:ascii="Tahoma" w:eastAsia="Times New Roman" w:hAnsi="Tahoma" w:cs="Tahoma"/>
      <w:spacing w:val="-10"/>
      <w:kern w:val="1"/>
      <w:sz w:val="16"/>
      <w:szCs w:val="16"/>
      <w:lang w:eastAsia="ar-SA"/>
    </w:rPr>
  </w:style>
  <w:style w:type="paragraph" w:styleId="Sangradetextonormal">
    <w:name w:val="Body Text Indent"/>
    <w:basedOn w:val="Normal"/>
    <w:link w:val="SangradetextonormalCar"/>
    <w:rsid w:val="00DA13BE"/>
    <w:pPr>
      <w:ind w:left="708"/>
      <w:jc w:val="both"/>
    </w:pPr>
    <w:rPr>
      <w:sz w:val="24"/>
      <w:szCs w:val="24"/>
    </w:rPr>
  </w:style>
  <w:style w:type="character" w:customStyle="1" w:styleId="SangradetextonormalCar">
    <w:name w:val="Sangría de texto normal Car"/>
    <w:basedOn w:val="Fuentedeprrafopredeter"/>
    <w:link w:val="Sangradetextonormal"/>
    <w:rsid w:val="00DA13BE"/>
    <w:rPr>
      <w:rFonts w:ascii="Arial" w:eastAsia="Times New Roman" w:hAnsi="Arial" w:cs="Arial"/>
      <w:spacing w:val="-10"/>
      <w:kern w:val="1"/>
      <w:sz w:val="24"/>
      <w:szCs w:val="24"/>
      <w:lang w:eastAsia="ar-SA"/>
    </w:rPr>
  </w:style>
  <w:style w:type="paragraph" w:customStyle="1" w:styleId="Sangra2detindependiente1">
    <w:name w:val="Sangría 2 de t. independiente1"/>
    <w:basedOn w:val="Normal"/>
    <w:rsid w:val="00DA13BE"/>
    <w:pPr>
      <w:ind w:left="1416" w:firstLine="708"/>
      <w:jc w:val="both"/>
    </w:pPr>
    <w:rPr>
      <w:sz w:val="24"/>
      <w:szCs w:val="24"/>
    </w:rPr>
  </w:style>
  <w:style w:type="paragraph" w:customStyle="1" w:styleId="Sangra3detindependiente1">
    <w:name w:val="Sangría 3 de t. independiente1"/>
    <w:basedOn w:val="Normal"/>
    <w:rsid w:val="00DA13BE"/>
    <w:pPr>
      <w:ind w:left="708"/>
      <w:jc w:val="both"/>
    </w:pPr>
    <w:rPr>
      <w:sz w:val="22"/>
      <w:szCs w:val="24"/>
    </w:rPr>
  </w:style>
  <w:style w:type="paragraph" w:customStyle="1" w:styleId="Textosinformato1">
    <w:name w:val="Texto sin formato1"/>
    <w:basedOn w:val="Normal"/>
    <w:rsid w:val="00DA13BE"/>
    <w:pPr>
      <w:widowControl/>
      <w:overflowPunct/>
    </w:pPr>
    <w:rPr>
      <w:rFonts w:ascii="Courier New" w:hAnsi="Courier New" w:cs="Times New Roman"/>
      <w:spacing w:val="0"/>
      <w:sz w:val="20"/>
      <w:szCs w:val="20"/>
    </w:rPr>
  </w:style>
  <w:style w:type="paragraph" w:customStyle="1" w:styleId="Contenidodelatabla">
    <w:name w:val="Contenido de la tabla"/>
    <w:basedOn w:val="Normal"/>
    <w:rsid w:val="00DA13BE"/>
    <w:pPr>
      <w:suppressLineNumbers/>
    </w:pPr>
  </w:style>
  <w:style w:type="paragraph" w:customStyle="1" w:styleId="Encabezadodelatabla">
    <w:name w:val="Encabezado de la tabla"/>
    <w:basedOn w:val="Contenidodelatabla"/>
    <w:rsid w:val="00DA13BE"/>
    <w:pPr>
      <w:jc w:val="center"/>
    </w:pPr>
    <w:rPr>
      <w:b/>
      <w:bCs/>
    </w:rPr>
  </w:style>
  <w:style w:type="paragraph" w:customStyle="1" w:styleId="Contenidodelmarco">
    <w:name w:val="Contenido del marco"/>
    <w:basedOn w:val="Textoindependiente"/>
    <w:rsid w:val="00DA13BE"/>
  </w:style>
  <w:style w:type="paragraph" w:styleId="Textonotapie">
    <w:name w:val="footnote text"/>
    <w:basedOn w:val="Normal"/>
    <w:link w:val="TextonotapieCar"/>
    <w:rsid w:val="00DA13BE"/>
    <w:pPr>
      <w:suppressLineNumbers/>
      <w:ind w:left="283" w:hanging="283"/>
    </w:pPr>
    <w:rPr>
      <w:sz w:val="20"/>
      <w:szCs w:val="20"/>
    </w:rPr>
  </w:style>
  <w:style w:type="character" w:customStyle="1" w:styleId="TextonotapieCar">
    <w:name w:val="Texto nota pie Car"/>
    <w:basedOn w:val="Fuentedeprrafopredeter"/>
    <w:link w:val="Textonotapie"/>
    <w:rsid w:val="00DA13BE"/>
    <w:rPr>
      <w:rFonts w:ascii="Arial" w:eastAsia="Times New Roman" w:hAnsi="Arial" w:cs="Arial"/>
      <w:spacing w:val="-10"/>
      <w:kern w:val="1"/>
      <w:sz w:val="20"/>
      <w:szCs w:val="20"/>
      <w:lang w:eastAsia="ar-SA"/>
    </w:rPr>
  </w:style>
  <w:style w:type="table" w:styleId="Tablaconcuadrcula">
    <w:name w:val="Table Grid"/>
    <w:basedOn w:val="Tablanormal"/>
    <w:uiPriority w:val="59"/>
    <w:rsid w:val="00DA13BE"/>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DA13BE"/>
    <w:pPr>
      <w:ind w:left="720"/>
      <w:contextualSpacing/>
    </w:pPr>
  </w:style>
  <w:style w:type="character" w:styleId="Refdecomentario">
    <w:name w:val="annotation reference"/>
    <w:basedOn w:val="Fuentedeprrafopredeter"/>
    <w:uiPriority w:val="99"/>
    <w:semiHidden/>
    <w:unhideWhenUsed/>
    <w:rsid w:val="00DA13BE"/>
    <w:rPr>
      <w:sz w:val="16"/>
      <w:szCs w:val="16"/>
    </w:rPr>
  </w:style>
  <w:style w:type="paragraph" w:styleId="Textocomentario">
    <w:name w:val="annotation text"/>
    <w:basedOn w:val="Normal"/>
    <w:link w:val="TextocomentarioCar"/>
    <w:uiPriority w:val="99"/>
    <w:semiHidden/>
    <w:unhideWhenUsed/>
    <w:rsid w:val="00DA13BE"/>
    <w:rPr>
      <w:sz w:val="20"/>
      <w:szCs w:val="20"/>
    </w:rPr>
  </w:style>
  <w:style w:type="character" w:customStyle="1" w:styleId="TextocomentarioCar">
    <w:name w:val="Texto comentario Car"/>
    <w:basedOn w:val="Fuentedeprrafopredeter"/>
    <w:link w:val="Textocomentario"/>
    <w:uiPriority w:val="99"/>
    <w:semiHidden/>
    <w:rsid w:val="00DA13BE"/>
    <w:rPr>
      <w:rFonts w:ascii="Arial" w:eastAsia="Times New Roman" w:hAnsi="Arial" w:cs="Arial"/>
      <w:spacing w:val="-10"/>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DA13BE"/>
    <w:rPr>
      <w:b/>
      <w:bCs/>
    </w:rPr>
  </w:style>
  <w:style w:type="character" w:customStyle="1" w:styleId="AsuntodelcomentarioCar">
    <w:name w:val="Asunto del comentario Car"/>
    <w:basedOn w:val="TextocomentarioCar"/>
    <w:link w:val="Asuntodelcomentario"/>
    <w:uiPriority w:val="99"/>
    <w:semiHidden/>
    <w:rsid w:val="00DA13BE"/>
    <w:rPr>
      <w:rFonts w:ascii="Arial" w:eastAsia="Times New Roman" w:hAnsi="Arial" w:cs="Arial"/>
      <w:b/>
      <w:bCs/>
      <w:spacing w:val="-10"/>
      <w:kern w:val="1"/>
      <w:sz w:val="20"/>
      <w:szCs w:val="20"/>
      <w:lang w:eastAsia="ar-SA"/>
    </w:rPr>
  </w:style>
  <w:style w:type="paragraph" w:customStyle="1" w:styleId="CM40">
    <w:name w:val="CM40"/>
    <w:basedOn w:val="Normal"/>
    <w:next w:val="Normal"/>
    <w:rsid w:val="00DA13BE"/>
    <w:pPr>
      <w:overflowPunct/>
      <w:autoSpaceDE w:val="0"/>
      <w:autoSpaceDN w:val="0"/>
      <w:adjustRightInd w:val="0"/>
    </w:pPr>
    <w:rPr>
      <w:spacing w:val="0"/>
      <w:kern w:val="0"/>
      <w:sz w:val="24"/>
      <w:szCs w:val="24"/>
      <w:lang w:eastAsia="es-ES"/>
    </w:rPr>
  </w:style>
  <w:style w:type="paragraph" w:customStyle="1" w:styleId="CM36">
    <w:name w:val="CM36"/>
    <w:basedOn w:val="Normal"/>
    <w:next w:val="Normal"/>
    <w:rsid w:val="00DA13BE"/>
    <w:pPr>
      <w:overflowPunct/>
      <w:autoSpaceDE w:val="0"/>
      <w:autoSpaceDN w:val="0"/>
      <w:adjustRightInd w:val="0"/>
    </w:pPr>
    <w:rPr>
      <w:spacing w:val="0"/>
      <w:kern w:val="0"/>
      <w:sz w:val="24"/>
      <w:szCs w:val="24"/>
      <w:lang w:eastAsia="es-ES"/>
    </w:rPr>
  </w:style>
  <w:style w:type="paragraph" w:customStyle="1" w:styleId="Textoindependiente21">
    <w:name w:val="Texto independiente 21"/>
    <w:basedOn w:val="Normal"/>
    <w:rsid w:val="00DA13BE"/>
    <w:pPr>
      <w:widowControl/>
      <w:overflowPunct/>
      <w:spacing w:line="360" w:lineRule="atLeast"/>
      <w:jc w:val="center"/>
    </w:pPr>
    <w:rPr>
      <w:rFonts w:ascii="CG Times (W1)" w:hAnsi="CG Times (W1)" w:cs="Times New Roman"/>
      <w:b/>
      <w:spacing w:val="0"/>
      <w:kern w:val="0"/>
      <w:sz w:val="24"/>
      <w:szCs w:val="20"/>
      <w:lang w:val="es-ES_tradnl" w:eastAsia="es-ES"/>
    </w:rPr>
  </w:style>
  <w:style w:type="paragraph" w:styleId="Textoindependiente2">
    <w:name w:val="Body Text 2"/>
    <w:basedOn w:val="Normal"/>
    <w:link w:val="Textoindependiente2Car"/>
    <w:uiPriority w:val="99"/>
    <w:semiHidden/>
    <w:unhideWhenUsed/>
    <w:rsid w:val="00DA13BE"/>
    <w:pPr>
      <w:spacing w:after="120" w:line="480" w:lineRule="auto"/>
    </w:pPr>
  </w:style>
  <w:style w:type="character" w:customStyle="1" w:styleId="Textoindependiente2Car">
    <w:name w:val="Texto independiente 2 Car"/>
    <w:basedOn w:val="Fuentedeprrafopredeter"/>
    <w:link w:val="Textoindependiente2"/>
    <w:uiPriority w:val="99"/>
    <w:semiHidden/>
    <w:rsid w:val="00DA13BE"/>
    <w:rPr>
      <w:rFonts w:ascii="Arial" w:eastAsia="Times New Roman" w:hAnsi="Arial" w:cs="Arial"/>
      <w:spacing w:val="-10"/>
      <w:kern w:val="1"/>
      <w:sz w:val="28"/>
      <w:szCs w:val="28"/>
      <w:lang w:eastAsia="ar-SA"/>
    </w:rPr>
  </w:style>
  <w:style w:type="paragraph" w:customStyle="1" w:styleId="Default">
    <w:name w:val="Default"/>
    <w:rsid w:val="00DA13BE"/>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CM18">
    <w:name w:val="CM18"/>
    <w:basedOn w:val="Default"/>
    <w:next w:val="Default"/>
    <w:rsid w:val="00DA13BE"/>
    <w:pPr>
      <w:spacing w:line="200" w:lineRule="atLeast"/>
    </w:pPr>
    <w:rPr>
      <w:color w:val="auto"/>
    </w:rPr>
  </w:style>
  <w:style w:type="paragraph" w:styleId="Textoindependiente3">
    <w:name w:val="Body Text 3"/>
    <w:basedOn w:val="Normal"/>
    <w:link w:val="Textoindependiente3Car"/>
    <w:rsid w:val="00DA13BE"/>
    <w:pPr>
      <w:widowControl/>
      <w:overflowPunct/>
      <w:spacing w:after="120" w:line="276" w:lineRule="auto"/>
    </w:pPr>
    <w:rPr>
      <w:rFonts w:ascii="Calibri" w:eastAsia="Calibri" w:hAnsi="Calibri" w:cs="Times New Roman"/>
      <w:spacing w:val="0"/>
      <w:kern w:val="0"/>
      <w:sz w:val="16"/>
      <w:szCs w:val="16"/>
      <w:lang w:eastAsia="en-US"/>
    </w:rPr>
  </w:style>
  <w:style w:type="character" w:customStyle="1" w:styleId="Textoindependiente3Car">
    <w:name w:val="Texto independiente 3 Car"/>
    <w:basedOn w:val="Fuentedeprrafopredeter"/>
    <w:link w:val="Textoindependiente3"/>
    <w:rsid w:val="00DA13BE"/>
    <w:rPr>
      <w:rFonts w:ascii="Calibri" w:eastAsia="Calibri" w:hAnsi="Calibri" w:cs="Times New Roman"/>
      <w:sz w:val="16"/>
      <w:szCs w:val="16"/>
    </w:rPr>
  </w:style>
  <w:style w:type="paragraph" w:styleId="NormalWeb">
    <w:name w:val="Normal (Web)"/>
    <w:basedOn w:val="Normal"/>
    <w:uiPriority w:val="99"/>
    <w:semiHidden/>
    <w:unhideWhenUsed/>
    <w:rsid w:val="00DA13BE"/>
    <w:pPr>
      <w:widowControl/>
      <w:overflowPunct/>
      <w:spacing w:after="158"/>
    </w:pPr>
    <w:rPr>
      <w:rFonts w:ascii="Times New Roman" w:hAnsi="Times New Roman" w:cs="Times New Roman"/>
      <w:spacing w:val="0"/>
      <w:kern w:val="0"/>
      <w:sz w:val="24"/>
      <w:szCs w:val="24"/>
      <w:lang w:eastAsia="es-ES"/>
    </w:rPr>
  </w:style>
  <w:style w:type="paragraph" w:customStyle="1" w:styleId="a">
    <w:name w:val="a"/>
    <w:basedOn w:val="Normal"/>
    <w:rsid w:val="00DA13BE"/>
    <w:pPr>
      <w:widowControl/>
      <w:overflowPunct/>
      <w:spacing w:after="158"/>
    </w:pPr>
    <w:rPr>
      <w:rFonts w:ascii="Times New Roman" w:hAnsi="Times New Roman" w:cs="Times New Roman"/>
      <w:b/>
      <w:bCs/>
      <w:color w:val="4C6F99"/>
      <w:spacing w:val="0"/>
      <w:kern w:val="0"/>
      <w:sz w:val="24"/>
      <w:szCs w:val="24"/>
      <w:lang w:eastAsia="es-ES"/>
    </w:rPr>
  </w:style>
  <w:style w:type="table" w:customStyle="1" w:styleId="Tablaconcuadrcula1">
    <w:name w:val="Tabla con cuadrícula1"/>
    <w:basedOn w:val="Tablanormal"/>
    <w:next w:val="Tablaconcuadrcula"/>
    <w:uiPriority w:val="59"/>
    <w:rsid w:val="00DA13BE"/>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DA1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DA13BE"/>
    <w:pPr>
      <w:spacing w:after="0" w:line="240" w:lineRule="auto"/>
    </w:pPr>
    <w:rPr>
      <w:rFonts w:ascii="Calibri" w:eastAsia="Calibri" w:hAnsi="Calibri" w:cs="Times New Roman"/>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DA1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A13BE"/>
    <w:rPr>
      <w:color w:val="0000FF"/>
      <w:u w:val="single"/>
    </w:rPr>
  </w:style>
  <w:style w:type="table" w:customStyle="1" w:styleId="Tablaconcuadrcula5">
    <w:name w:val="Tabla con cuadrícula5"/>
    <w:basedOn w:val="Tablanormal"/>
    <w:next w:val="Tablaconcuadrcula"/>
    <w:uiPriority w:val="59"/>
    <w:rsid w:val="00DA1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DA13BE"/>
    <w:rPr>
      <w:rFonts w:ascii="Symbol" w:hAnsi="Symbol"/>
    </w:rPr>
  </w:style>
  <w:style w:type="character" w:customStyle="1" w:styleId="Fuentedeprrafopredeter2">
    <w:name w:val="Fuente de párrafo predeter.2"/>
    <w:rsid w:val="00DA13BE"/>
  </w:style>
  <w:style w:type="character" w:customStyle="1" w:styleId="WW8Num5z0">
    <w:name w:val="WW8Num5z0"/>
    <w:rsid w:val="00DA13BE"/>
    <w:rPr>
      <w:rFonts w:ascii="Symbol" w:hAnsi="Symbol"/>
    </w:rPr>
  </w:style>
  <w:style w:type="character" w:customStyle="1" w:styleId="WW8Num5z1">
    <w:name w:val="WW8Num5z1"/>
    <w:rsid w:val="00DA13BE"/>
    <w:rPr>
      <w:rFonts w:ascii="Courier New" w:hAnsi="Courier New" w:cs="Courier New"/>
    </w:rPr>
  </w:style>
  <w:style w:type="character" w:customStyle="1" w:styleId="WW8Num5z2">
    <w:name w:val="WW8Num5z2"/>
    <w:rsid w:val="00DA13BE"/>
    <w:rPr>
      <w:rFonts w:ascii="Wingdings" w:hAnsi="Wingdings"/>
    </w:rPr>
  </w:style>
  <w:style w:type="character" w:customStyle="1" w:styleId="WW8Num6z0">
    <w:name w:val="WW8Num6z0"/>
    <w:rsid w:val="00DA13BE"/>
    <w:rPr>
      <w:rFonts w:ascii="Symbol" w:hAnsi="Symbol"/>
    </w:rPr>
  </w:style>
  <w:style w:type="character" w:customStyle="1" w:styleId="WW8Num6z1">
    <w:name w:val="WW8Num6z1"/>
    <w:rsid w:val="00DA13BE"/>
    <w:rPr>
      <w:rFonts w:ascii="Courier New" w:hAnsi="Courier New" w:cs="Courier New"/>
    </w:rPr>
  </w:style>
  <w:style w:type="character" w:customStyle="1" w:styleId="WW8Num6z2">
    <w:name w:val="WW8Num6z2"/>
    <w:rsid w:val="00DA13BE"/>
    <w:rPr>
      <w:rFonts w:ascii="Wingdings" w:hAnsi="Wingdings"/>
    </w:rPr>
  </w:style>
  <w:style w:type="character" w:customStyle="1" w:styleId="WW8Num12z0">
    <w:name w:val="WW8Num12z0"/>
    <w:rsid w:val="00DA13BE"/>
    <w:rPr>
      <w:rFonts w:ascii="Symbol" w:hAnsi="Symbol"/>
    </w:rPr>
  </w:style>
  <w:style w:type="character" w:customStyle="1" w:styleId="WW8Num12z1">
    <w:name w:val="WW8Num12z1"/>
    <w:rsid w:val="00DA13BE"/>
    <w:rPr>
      <w:rFonts w:ascii="Courier New" w:hAnsi="Courier New" w:cs="Courier New"/>
    </w:rPr>
  </w:style>
  <w:style w:type="character" w:customStyle="1" w:styleId="WW8Num12z2">
    <w:name w:val="WW8Num12z2"/>
    <w:rsid w:val="00DA13BE"/>
    <w:rPr>
      <w:rFonts w:ascii="Wingdings" w:hAnsi="Wingdings"/>
    </w:rPr>
  </w:style>
  <w:style w:type="character" w:customStyle="1" w:styleId="WW8Num16z0">
    <w:name w:val="WW8Num16z0"/>
    <w:rsid w:val="00DA13BE"/>
    <w:rPr>
      <w:sz w:val="24"/>
      <w:szCs w:val="24"/>
    </w:rPr>
  </w:style>
  <w:style w:type="paragraph" w:customStyle="1" w:styleId="Encabezado2">
    <w:name w:val="Encabezado2"/>
    <w:basedOn w:val="Normal"/>
    <w:next w:val="Textoindependiente"/>
    <w:rsid w:val="00DA13BE"/>
    <w:pPr>
      <w:keepNext/>
      <w:spacing w:before="240" w:after="120"/>
    </w:pPr>
    <w:rPr>
      <w:rFonts w:eastAsia="Microsoft YaHei" w:cs="Mangal"/>
    </w:rPr>
  </w:style>
  <w:style w:type="paragraph" w:customStyle="1" w:styleId="Textosinformato2">
    <w:name w:val="Texto sin formato2"/>
    <w:basedOn w:val="Normal"/>
    <w:rsid w:val="00DA13BE"/>
    <w:rPr>
      <w:rFonts w:ascii="Courier New" w:hAnsi="Courier New" w:cs="Courier New"/>
      <w:sz w:val="20"/>
      <w:szCs w:val="20"/>
    </w:rPr>
  </w:style>
  <w:style w:type="table" w:customStyle="1" w:styleId="Tablaconcuadrcula6">
    <w:name w:val="Tabla con cuadrícula6"/>
    <w:basedOn w:val="Tablanormal"/>
    <w:next w:val="Tablaconcuadrcula"/>
    <w:uiPriority w:val="59"/>
    <w:rsid w:val="000B6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07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61" Type="http://schemas.openxmlformats.org/officeDocument/2006/relationships/chart" Target="charts/chart44.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8" Type="http://schemas.openxmlformats.org/officeDocument/2006/relationships/endnotes" Target="endnotes.xml"/><Relationship Id="rId51" Type="http://schemas.openxmlformats.org/officeDocument/2006/relationships/chart" Target="charts/chart3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43.xml"/></Relationships>
</file>

<file path=word/charts/_rels/chart5.xml.rels><?xml version="1.0" encoding="UTF-8" standalone="yes"?>
<Relationships xmlns="http://schemas.openxmlformats.org/package/2006/relationships"><Relationship Id="rId1" Type="http://schemas.openxmlformats.org/officeDocument/2006/relationships/oleObject" Target="file:///\\Comsrv\datos\COLEGIO\2%20Administraci&#243;n\Administraci&#243;n\0%20INTERNO\1%20Area%20Economico%20Financiera\16%20Cuentas%20Anuales\2020\Graficos.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omsrv\datos\COLEGIO\2%20Administraci&#243;n\Administraci&#243;n\0%20INTERNO\1%20Area%20Economico%20Financiera\16%20Cuentas%20Anuales\2020\Grafico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439876494406989E-2"/>
          <c:y val="6.0185185185185182E-2"/>
          <c:w val="0.94679350206732982"/>
          <c:h val="0.83309419655876349"/>
        </c:manualLayout>
      </c:layout>
      <c:barChart>
        <c:barDir val="bar"/>
        <c:grouping val="stacked"/>
        <c:varyColors val="0"/>
        <c:ser>
          <c:idx val="0"/>
          <c:order val="0"/>
          <c:tx>
            <c:strRef>
              <c:f>'Masas de activo y pasivo'!$B$6</c:f>
              <c:strCache>
                <c:ptCount val="1"/>
                <c:pt idx="0">
                  <c:v>ACTIVO NO CORRIENTE</c:v>
                </c:pt>
              </c:strCache>
            </c:strRef>
          </c:tx>
          <c:spPr>
            <a:solidFill>
              <a:schemeClr val="accent6">
                <a:lumMod val="75000"/>
              </a:schemeClr>
            </a:solidFill>
          </c:spPr>
          <c:invertIfNegative val="0"/>
          <c:dLbls>
            <c:dLbl>
              <c:idx val="1"/>
              <c:layout>
                <c:manualLayout>
                  <c:x val="-1.1926601156220702E-2"/>
                  <c:y val="7.790010752668385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92B-49A4-A8D9-D0A508822F8F}"/>
                </c:ext>
              </c:extLst>
            </c:dLbl>
            <c:spPr>
              <a:noFill/>
              <a:ln>
                <a:noFill/>
              </a:ln>
              <a:effectLst/>
            </c:spPr>
            <c:txPr>
              <a:bodyPr rot="0" vert="horz"/>
              <a:lstStyle/>
              <a:p>
                <a:pPr>
                  <a:defRPr sz="1400" b="1">
                    <a:solidFill>
                      <a:schemeClr val="tx1"/>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'Masas de activo y pasivo'!$B$7:$B$10</c:f>
              <c:numCache>
                <c:formatCode>#,##0.00</c:formatCode>
                <c:ptCount val="4"/>
                <c:pt idx="1">
                  <c:v>2719578.49</c:v>
                </c:pt>
              </c:numCache>
            </c:numRef>
          </c:val>
          <c:extLst xmlns:c16r2="http://schemas.microsoft.com/office/drawing/2015/06/chart">
            <c:ext xmlns:c16="http://schemas.microsoft.com/office/drawing/2014/chart" uri="{C3380CC4-5D6E-409C-BE32-E72D297353CC}">
              <c16:uniqueId val="{00000001-E92B-49A4-A8D9-D0A508822F8F}"/>
            </c:ext>
          </c:extLst>
        </c:ser>
        <c:ser>
          <c:idx val="1"/>
          <c:order val="1"/>
          <c:tx>
            <c:strRef>
              <c:f>'Masas de activo y pasivo'!$C$6</c:f>
              <c:strCache>
                <c:ptCount val="1"/>
                <c:pt idx="0">
                  <c:v>ACTIVO CORRIENTE</c:v>
                </c:pt>
              </c:strCache>
            </c:strRef>
          </c:tx>
          <c:spPr>
            <a:solidFill>
              <a:schemeClr val="accent6">
                <a:lumMod val="60000"/>
                <a:lumOff val="40000"/>
              </a:schemeClr>
            </a:solidFill>
          </c:spPr>
          <c:invertIfNegative val="0"/>
          <c:dLbls>
            <c:spPr>
              <a:noFill/>
              <a:ln>
                <a:noFill/>
              </a:ln>
              <a:effectLst/>
            </c:spPr>
            <c:txPr>
              <a:bodyPr/>
              <a:lstStyle/>
              <a:p>
                <a:pPr>
                  <a:defRPr sz="1400" b="1"/>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'Masas de activo y pasivo'!$C$7:$C$10</c:f>
              <c:numCache>
                <c:formatCode>#,##0.00</c:formatCode>
                <c:ptCount val="4"/>
                <c:pt idx="1">
                  <c:v>724877.53</c:v>
                </c:pt>
              </c:numCache>
            </c:numRef>
          </c:val>
          <c:extLst xmlns:c16r2="http://schemas.microsoft.com/office/drawing/2015/06/chart">
            <c:ext xmlns:c16="http://schemas.microsoft.com/office/drawing/2014/chart" uri="{C3380CC4-5D6E-409C-BE32-E72D297353CC}">
              <c16:uniqueId val="{00000002-E92B-49A4-A8D9-D0A508822F8F}"/>
            </c:ext>
          </c:extLst>
        </c:ser>
        <c:ser>
          <c:idx val="2"/>
          <c:order val="2"/>
          <c:tx>
            <c:strRef>
              <c:f>'Masas de activo y pasivo'!$D$6</c:f>
              <c:strCache>
                <c:ptCount val="1"/>
                <c:pt idx="0">
                  <c:v>TOTAL ACTIVO</c:v>
                </c:pt>
              </c:strCache>
            </c:strRef>
          </c:tx>
          <c:spPr>
            <a:solidFill>
              <a:schemeClr val="accent6">
                <a:lumMod val="50000"/>
              </a:schemeClr>
            </a:solidFill>
          </c:spPr>
          <c:invertIfNegative val="0"/>
          <c:dLbls>
            <c:spPr>
              <a:noFill/>
              <a:ln>
                <a:noFill/>
              </a:ln>
              <a:effectLst/>
            </c:spPr>
            <c:txPr>
              <a:bodyPr/>
              <a:lstStyle/>
              <a:p>
                <a:pPr>
                  <a:defRPr sz="1400" b="1">
                    <a:solidFill>
                      <a:schemeClr val="bg1"/>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'Masas de activo y pasivo'!$D$7:$D$10</c:f>
              <c:numCache>
                <c:formatCode>General</c:formatCode>
                <c:ptCount val="4"/>
                <c:pt idx="2" formatCode="#,##0.00">
                  <c:v>3444456.0200000005</c:v>
                </c:pt>
              </c:numCache>
            </c:numRef>
          </c:val>
          <c:extLst xmlns:c16r2="http://schemas.microsoft.com/office/drawing/2015/06/chart">
            <c:ext xmlns:c16="http://schemas.microsoft.com/office/drawing/2014/chart" uri="{C3380CC4-5D6E-409C-BE32-E72D297353CC}">
              <c16:uniqueId val="{00000003-E92B-49A4-A8D9-D0A508822F8F}"/>
            </c:ext>
          </c:extLst>
        </c:ser>
        <c:dLbls>
          <c:dLblPos val="ctr"/>
          <c:showLegendKey val="0"/>
          <c:showVal val="1"/>
          <c:showCatName val="0"/>
          <c:showSerName val="0"/>
          <c:showPercent val="0"/>
          <c:showBubbleSize val="0"/>
        </c:dLbls>
        <c:gapWidth val="0"/>
        <c:overlap val="100"/>
        <c:axId val="143818752"/>
        <c:axId val="143835520"/>
      </c:barChart>
      <c:catAx>
        <c:axId val="143818752"/>
        <c:scaling>
          <c:orientation val="minMax"/>
        </c:scaling>
        <c:delete val="1"/>
        <c:axPos val="l"/>
        <c:majorTickMark val="out"/>
        <c:minorTickMark val="none"/>
        <c:tickLblPos val="nextTo"/>
        <c:crossAx val="143835520"/>
        <c:crosses val="autoZero"/>
        <c:auto val="1"/>
        <c:lblAlgn val="ctr"/>
        <c:lblOffset val="100"/>
        <c:noMultiLvlLbl val="0"/>
      </c:catAx>
      <c:valAx>
        <c:axId val="143835520"/>
        <c:scaling>
          <c:orientation val="minMax"/>
          <c:max val="3450000"/>
          <c:min val="0"/>
        </c:scaling>
        <c:delete val="1"/>
        <c:axPos val="b"/>
        <c:majorGridlines>
          <c:spPr>
            <a:ln>
              <a:noFill/>
            </a:ln>
          </c:spPr>
        </c:majorGridlines>
        <c:numFmt formatCode="#,##0.00" sourceLinked="1"/>
        <c:majorTickMark val="out"/>
        <c:minorTickMark val="none"/>
        <c:tickLblPos val="nextTo"/>
        <c:crossAx val="143818752"/>
        <c:crosses val="autoZero"/>
        <c:crossBetween val="between"/>
        <c:majorUnit val="3450000"/>
        <c:minorUnit val="1"/>
      </c:valAx>
      <c:spPr>
        <a:noFill/>
        <a:ln w="25400">
          <a:noFill/>
        </a:ln>
      </c:spPr>
    </c:plotArea>
    <c:legend>
      <c:legendPos val="t"/>
      <c:layout>
        <c:manualLayout>
          <c:xMode val="edge"/>
          <c:yMode val="edge"/>
          <c:x val="0.12423301815567629"/>
          <c:y val="7.7504613067458081E-2"/>
          <c:w val="0.69176843734831417"/>
          <c:h val="0.14582309441898209"/>
        </c:manualLayout>
      </c:layout>
      <c:overlay val="1"/>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439876494406989E-2"/>
          <c:y val="6.0185185185185182E-2"/>
          <c:w val="0.94679350206732982"/>
          <c:h val="0.83309419655876349"/>
        </c:manualLayout>
      </c:layout>
      <c:barChart>
        <c:barDir val="bar"/>
        <c:grouping val="stacked"/>
        <c:varyColors val="0"/>
        <c:ser>
          <c:idx val="0"/>
          <c:order val="0"/>
          <c:tx>
            <c:strRef>
              <c:f>'Fondos propios'!$B$6</c:f>
              <c:strCache>
                <c:ptCount val="1"/>
                <c:pt idx="0">
                  <c:v>FONDOS PROPIOS</c:v>
                </c:pt>
              </c:strCache>
            </c:strRef>
          </c:tx>
          <c:spPr>
            <a:solidFill>
              <a:schemeClr val="accent6">
                <a:lumMod val="75000"/>
              </a:schemeClr>
            </a:solidFill>
          </c:spPr>
          <c:invertIfNegative val="0"/>
          <c:dLbls>
            <c:dLbl>
              <c:idx val="1"/>
              <c:layout>
                <c:manualLayout>
                  <c:x val="-1.1926601156220702E-2"/>
                  <c:y val="7.790010752668385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EC-4A5E-B30F-6D6D279C0CB9}"/>
                </c:ext>
              </c:extLst>
            </c:dLbl>
            <c:spPr>
              <a:noFill/>
              <a:ln>
                <a:noFill/>
              </a:ln>
              <a:effectLst/>
            </c:spPr>
            <c:txPr>
              <a:bodyPr rot="0" vert="horz"/>
              <a:lstStyle/>
              <a:p>
                <a:pPr>
                  <a:defRPr sz="1400" b="1">
                    <a:solidFill>
                      <a:sysClr val="windowText" lastClr="000000"/>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'Fondos propios'!$B$7:$B$10</c:f>
              <c:numCache>
                <c:formatCode>#,##0.00</c:formatCode>
                <c:ptCount val="4"/>
                <c:pt idx="1">
                  <c:v>3060645.92</c:v>
                </c:pt>
              </c:numCache>
            </c:numRef>
          </c:val>
          <c:extLst xmlns:c16r2="http://schemas.microsoft.com/office/drawing/2015/06/chart">
            <c:ext xmlns:c16="http://schemas.microsoft.com/office/drawing/2014/chart" uri="{C3380CC4-5D6E-409C-BE32-E72D297353CC}">
              <c16:uniqueId val="{00000001-BBEC-4A5E-B30F-6D6D279C0CB9}"/>
            </c:ext>
          </c:extLst>
        </c:ser>
        <c:ser>
          <c:idx val="1"/>
          <c:order val="1"/>
          <c:tx>
            <c:strRef>
              <c:f>'Fondos propios'!$C$6</c:f>
              <c:strCache>
                <c:ptCount val="1"/>
                <c:pt idx="0">
                  <c:v>RESTO PASIVO</c:v>
                </c:pt>
              </c:strCache>
            </c:strRef>
          </c:tx>
          <c:spPr>
            <a:solidFill>
              <a:schemeClr val="accent6">
                <a:lumMod val="60000"/>
                <a:lumOff val="40000"/>
              </a:schemeClr>
            </a:solidFill>
          </c:spPr>
          <c:invertIfNegative val="0"/>
          <c:dLbls>
            <c:dLbl>
              <c:idx val="1"/>
              <c:layout>
                <c:manualLayout>
                  <c:x val="-1.8144424619921152E-2"/>
                  <c:y val="0.33573413617415471"/>
                </c:manualLayout>
              </c:layout>
              <c:spPr/>
              <c:txPr>
                <a:bodyPr/>
                <a:lstStyle/>
                <a:p>
                  <a:pPr>
                    <a:defRPr sz="1400" b="1"/>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EC-4A5E-B30F-6D6D279C0CB9}"/>
                </c:ext>
              </c:extLst>
            </c:dLbl>
            <c:spPr>
              <a:noFill/>
              <a:ln>
                <a:noFill/>
              </a:ln>
              <a:effectLst/>
            </c:spPr>
            <c:txPr>
              <a:bodyPr/>
              <a:lstStyle/>
              <a:p>
                <a:pPr>
                  <a:defRPr sz="1200" b="1"/>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'Fondos propios'!$C$7:$C$10</c:f>
              <c:numCache>
                <c:formatCode>#,##0.00</c:formatCode>
                <c:ptCount val="4"/>
                <c:pt idx="1">
                  <c:v>383810.10000000009</c:v>
                </c:pt>
              </c:numCache>
            </c:numRef>
          </c:val>
          <c:extLst xmlns:c16r2="http://schemas.microsoft.com/office/drawing/2015/06/chart">
            <c:ext xmlns:c16="http://schemas.microsoft.com/office/drawing/2014/chart" uri="{C3380CC4-5D6E-409C-BE32-E72D297353CC}">
              <c16:uniqueId val="{00000003-BBEC-4A5E-B30F-6D6D279C0CB9}"/>
            </c:ext>
          </c:extLst>
        </c:ser>
        <c:ser>
          <c:idx val="2"/>
          <c:order val="2"/>
          <c:tx>
            <c:strRef>
              <c:f>'Fondos propios'!$D$6</c:f>
              <c:strCache>
                <c:ptCount val="1"/>
                <c:pt idx="0">
                  <c:v>TOTAL PASIVO</c:v>
                </c:pt>
              </c:strCache>
            </c:strRef>
          </c:tx>
          <c:spPr>
            <a:solidFill>
              <a:schemeClr val="accent6">
                <a:lumMod val="50000"/>
              </a:schemeClr>
            </a:solidFill>
          </c:spPr>
          <c:invertIfNegative val="0"/>
          <c:dLbls>
            <c:spPr>
              <a:noFill/>
              <a:ln>
                <a:noFill/>
              </a:ln>
              <a:effectLst/>
            </c:spPr>
            <c:txPr>
              <a:bodyPr/>
              <a:lstStyle/>
              <a:p>
                <a:pPr>
                  <a:defRPr sz="1400" b="1">
                    <a:solidFill>
                      <a:schemeClr val="bg1"/>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'Fondos propios'!$D$7:$D$10</c:f>
              <c:numCache>
                <c:formatCode>General</c:formatCode>
                <c:ptCount val="4"/>
                <c:pt idx="2" formatCode="#,##0.00">
                  <c:v>3444456.02</c:v>
                </c:pt>
              </c:numCache>
            </c:numRef>
          </c:val>
          <c:extLst xmlns:c16r2="http://schemas.microsoft.com/office/drawing/2015/06/chart">
            <c:ext xmlns:c16="http://schemas.microsoft.com/office/drawing/2014/chart" uri="{C3380CC4-5D6E-409C-BE32-E72D297353CC}">
              <c16:uniqueId val="{00000004-BBEC-4A5E-B30F-6D6D279C0CB9}"/>
            </c:ext>
          </c:extLst>
        </c:ser>
        <c:dLbls>
          <c:dLblPos val="ctr"/>
          <c:showLegendKey val="0"/>
          <c:showVal val="1"/>
          <c:showCatName val="0"/>
          <c:showSerName val="0"/>
          <c:showPercent val="0"/>
          <c:showBubbleSize val="0"/>
        </c:dLbls>
        <c:gapWidth val="0"/>
        <c:overlap val="100"/>
        <c:axId val="129403904"/>
        <c:axId val="129471232"/>
      </c:barChart>
      <c:catAx>
        <c:axId val="129403904"/>
        <c:scaling>
          <c:orientation val="minMax"/>
        </c:scaling>
        <c:delete val="1"/>
        <c:axPos val="l"/>
        <c:majorTickMark val="out"/>
        <c:minorTickMark val="none"/>
        <c:tickLblPos val="nextTo"/>
        <c:crossAx val="129471232"/>
        <c:crosses val="autoZero"/>
        <c:auto val="1"/>
        <c:lblAlgn val="ctr"/>
        <c:lblOffset val="100"/>
        <c:noMultiLvlLbl val="0"/>
      </c:catAx>
      <c:valAx>
        <c:axId val="129471232"/>
        <c:scaling>
          <c:orientation val="minMax"/>
          <c:max val="3450000"/>
          <c:min val="0"/>
        </c:scaling>
        <c:delete val="1"/>
        <c:axPos val="b"/>
        <c:majorGridlines>
          <c:spPr>
            <a:ln>
              <a:noFill/>
            </a:ln>
          </c:spPr>
        </c:majorGridlines>
        <c:numFmt formatCode="#,##0.00" sourceLinked="1"/>
        <c:majorTickMark val="out"/>
        <c:minorTickMark val="none"/>
        <c:tickLblPos val="nextTo"/>
        <c:crossAx val="129403904"/>
        <c:crosses val="autoZero"/>
        <c:crossBetween val="between"/>
        <c:majorUnit val="3450000"/>
        <c:minorUnit val="1"/>
      </c:valAx>
    </c:plotArea>
    <c:legend>
      <c:legendPos val="t"/>
      <c:layout>
        <c:manualLayout>
          <c:xMode val="edge"/>
          <c:yMode val="edge"/>
          <c:x val="0.12423301815567629"/>
          <c:y val="7.7504613067458081E-2"/>
          <c:w val="0.69176843734831417"/>
          <c:h val="0.14582309441898209"/>
        </c:manualLayout>
      </c:layout>
      <c:overlay val="1"/>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050916893130729E-2"/>
          <c:y val="0.10701981260189083"/>
          <c:w val="0.95223998569592705"/>
          <c:h val="0.81888954790449242"/>
        </c:manualLayout>
      </c:layout>
      <c:barChart>
        <c:barDir val="bar"/>
        <c:grouping val="stacked"/>
        <c:varyColors val="0"/>
        <c:ser>
          <c:idx val="0"/>
          <c:order val="0"/>
          <c:tx>
            <c:strRef>
              <c:f>'Fondos propios'!$B$21</c:f>
              <c:strCache>
                <c:ptCount val="1"/>
                <c:pt idx="0">
                  <c:v>FONDO SOCIAL</c:v>
                </c:pt>
              </c:strCache>
            </c:strRef>
          </c:tx>
          <c:spPr>
            <a:solidFill>
              <a:schemeClr val="accent4">
                <a:lumMod val="40000"/>
                <a:lumOff val="60000"/>
              </a:schemeClr>
            </a:solidFill>
          </c:spPr>
          <c:invertIfNegative val="0"/>
          <c:dLbls>
            <c:spPr>
              <a:noFill/>
              <a:ln>
                <a:noFill/>
              </a:ln>
              <a:effectLst/>
            </c:spPr>
            <c:txPr>
              <a:bodyPr/>
              <a:lstStyle/>
              <a:p>
                <a:pPr>
                  <a:defRPr sz="1350" b="1"/>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'Fondos propios'!$B$22:$B$25</c:f>
              <c:numCache>
                <c:formatCode>#,##0.00</c:formatCode>
                <c:ptCount val="4"/>
                <c:pt idx="1">
                  <c:v>2295361.04</c:v>
                </c:pt>
              </c:numCache>
            </c:numRef>
          </c:val>
          <c:extLst xmlns:c16r2="http://schemas.microsoft.com/office/drawing/2015/06/chart">
            <c:ext xmlns:c16="http://schemas.microsoft.com/office/drawing/2014/chart" uri="{C3380CC4-5D6E-409C-BE32-E72D297353CC}">
              <c16:uniqueId val="{00000000-CA39-495D-BE90-13C280886D0B}"/>
            </c:ext>
          </c:extLst>
        </c:ser>
        <c:ser>
          <c:idx val="1"/>
          <c:order val="1"/>
          <c:tx>
            <c:strRef>
              <c:f>'Fondos propios'!$C$21</c:f>
              <c:strCache>
                <c:ptCount val="1"/>
                <c:pt idx="0">
                  <c:v>RESERVA VOLUNTARIA</c:v>
                </c:pt>
              </c:strCache>
            </c:strRef>
          </c:tx>
          <c:spPr>
            <a:solidFill>
              <a:schemeClr val="accent4">
                <a:lumMod val="60000"/>
                <a:lumOff val="40000"/>
              </a:schemeClr>
            </a:solidFill>
          </c:spPr>
          <c:invertIfNegative val="0"/>
          <c:dPt>
            <c:idx val="1"/>
            <c:invertIfNegative val="0"/>
            <c:bubble3D val="0"/>
            <c:extLst xmlns:c16r2="http://schemas.microsoft.com/office/drawing/2015/06/chart">
              <c:ext xmlns:c16="http://schemas.microsoft.com/office/drawing/2014/chart" uri="{C3380CC4-5D6E-409C-BE32-E72D297353CC}">
                <c16:uniqueId val="{00000001-CA39-495D-BE90-13C280886D0B}"/>
              </c:ext>
            </c:extLst>
          </c:dPt>
          <c:dLbls>
            <c:dLbl>
              <c:idx val="1"/>
              <c:layout>
                <c:manualLayout>
                  <c:x val="2.1709097410942276E-3"/>
                  <c:y val="8.2322932770686006E-3"/>
                </c:manualLayout>
              </c:layout>
              <c:numFmt formatCode="#,##0.00" sourceLinked="0"/>
              <c:spPr/>
              <c:txPr>
                <a:bodyPr rot="0" vert="horz"/>
                <a:lstStyle/>
                <a:p>
                  <a:pPr>
                    <a:defRPr sz="1400" b="1"/>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39-495D-BE90-13C280886D0B}"/>
                </c:ext>
              </c:extLst>
            </c:dLbl>
            <c:numFmt formatCode="#,##0" sourceLinked="0"/>
            <c:spPr>
              <a:noFill/>
              <a:ln>
                <a:noFill/>
              </a:ln>
              <a:effectLst/>
            </c:spPr>
            <c:txPr>
              <a:bodyPr rot="0" vert="horz"/>
              <a:lstStyle/>
              <a:p>
                <a:pPr>
                  <a:defRPr sz="1200" b="1"/>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'Fondos propios'!$C$22:$C$25</c:f>
              <c:numCache>
                <c:formatCode>#,##0.00</c:formatCode>
                <c:ptCount val="4"/>
                <c:pt idx="1">
                  <c:v>630162.88</c:v>
                </c:pt>
              </c:numCache>
            </c:numRef>
          </c:val>
          <c:extLst xmlns:c16r2="http://schemas.microsoft.com/office/drawing/2015/06/chart">
            <c:ext xmlns:c16="http://schemas.microsoft.com/office/drawing/2014/chart" uri="{C3380CC4-5D6E-409C-BE32-E72D297353CC}">
              <c16:uniqueId val="{00000002-CA39-495D-BE90-13C280886D0B}"/>
            </c:ext>
          </c:extLst>
        </c:ser>
        <c:ser>
          <c:idx val="2"/>
          <c:order val="2"/>
          <c:tx>
            <c:strRef>
              <c:f>'Fondos propios'!$D$21</c:f>
              <c:strCache>
                <c:ptCount val="1"/>
                <c:pt idx="0">
                  <c:v>EXCEDENTE EJERCICIO</c:v>
                </c:pt>
              </c:strCache>
            </c:strRef>
          </c:tx>
          <c:spPr>
            <a:solidFill>
              <a:srgbClr val="92D050"/>
            </a:solidFill>
          </c:spPr>
          <c:invertIfNegative val="0"/>
          <c:dLbls>
            <c:dLbl>
              <c:idx val="1"/>
              <c:layout>
                <c:manualLayout>
                  <c:x val="-2.4875621890547265E-2"/>
                  <c:y val="0.30252253536181278"/>
                </c:manualLayout>
              </c:layout>
              <c:tx>
                <c:rich>
                  <a:bodyPr/>
                  <a:lstStyle/>
                  <a:p>
                    <a:r>
                      <a:rPr lang="en-US"/>
                      <a:t>135.122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A39-495D-BE90-13C280886D0B}"/>
                </c:ext>
              </c:extLst>
            </c:dLbl>
            <c:spPr>
              <a:noFill/>
              <a:ln>
                <a:noFill/>
              </a:ln>
              <a:effectLst/>
            </c:spPr>
            <c:txPr>
              <a:bodyPr/>
              <a:lstStyle/>
              <a:p>
                <a:pPr>
                  <a:defRPr sz="1400" b="1">
                    <a:solidFill>
                      <a:schemeClr val="tx1"/>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'Fondos propios'!$D$22:$D$25</c:f>
              <c:numCache>
                <c:formatCode>#,##0.00</c:formatCode>
                <c:ptCount val="4"/>
                <c:pt idx="1">
                  <c:v>135122</c:v>
                </c:pt>
              </c:numCache>
            </c:numRef>
          </c:val>
          <c:extLst xmlns:c16r2="http://schemas.microsoft.com/office/drawing/2015/06/chart">
            <c:ext xmlns:c16="http://schemas.microsoft.com/office/drawing/2014/chart" uri="{C3380CC4-5D6E-409C-BE32-E72D297353CC}">
              <c16:uniqueId val="{00000004-CA39-495D-BE90-13C280886D0B}"/>
            </c:ext>
          </c:extLst>
        </c:ser>
        <c:ser>
          <c:idx val="3"/>
          <c:order val="3"/>
          <c:tx>
            <c:strRef>
              <c:f>'Fondos propios'!$E$21</c:f>
              <c:strCache>
                <c:ptCount val="1"/>
                <c:pt idx="0">
                  <c:v>FONDOS PROPIOS</c:v>
                </c:pt>
              </c:strCache>
            </c:strRef>
          </c:tx>
          <c:spPr>
            <a:solidFill>
              <a:schemeClr val="accent4">
                <a:lumMod val="50000"/>
              </a:schemeClr>
            </a:solidFill>
          </c:spPr>
          <c:invertIfNegative val="0"/>
          <c:dLbls>
            <c:spPr>
              <a:noFill/>
              <a:ln>
                <a:noFill/>
              </a:ln>
              <a:effectLst/>
            </c:spPr>
            <c:txPr>
              <a:bodyPr/>
              <a:lstStyle/>
              <a:p>
                <a:pPr>
                  <a:defRPr sz="1400" b="1">
                    <a:solidFill>
                      <a:schemeClr val="bg1"/>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'Fondos propios'!$E$22:$E$25</c:f>
              <c:numCache>
                <c:formatCode>General</c:formatCode>
                <c:ptCount val="4"/>
                <c:pt idx="2" formatCode="#,##0.00">
                  <c:v>3060645.92</c:v>
                </c:pt>
              </c:numCache>
            </c:numRef>
          </c:val>
          <c:extLst xmlns:c16r2="http://schemas.microsoft.com/office/drawing/2015/06/chart">
            <c:ext xmlns:c16="http://schemas.microsoft.com/office/drawing/2014/chart" uri="{C3380CC4-5D6E-409C-BE32-E72D297353CC}">
              <c16:uniqueId val="{00000005-CA39-495D-BE90-13C280886D0B}"/>
            </c:ext>
          </c:extLst>
        </c:ser>
        <c:dLbls>
          <c:dLblPos val="ctr"/>
          <c:showLegendKey val="0"/>
          <c:showVal val="1"/>
          <c:showCatName val="0"/>
          <c:showSerName val="0"/>
          <c:showPercent val="0"/>
          <c:showBubbleSize val="0"/>
        </c:dLbls>
        <c:gapWidth val="0"/>
        <c:overlap val="100"/>
        <c:axId val="129662976"/>
        <c:axId val="129664512"/>
      </c:barChart>
      <c:catAx>
        <c:axId val="129662976"/>
        <c:scaling>
          <c:orientation val="minMax"/>
        </c:scaling>
        <c:delete val="1"/>
        <c:axPos val="l"/>
        <c:majorTickMark val="out"/>
        <c:minorTickMark val="none"/>
        <c:tickLblPos val="nextTo"/>
        <c:crossAx val="129664512"/>
        <c:crosses val="autoZero"/>
        <c:auto val="1"/>
        <c:lblAlgn val="ctr"/>
        <c:lblOffset val="100"/>
        <c:noMultiLvlLbl val="0"/>
      </c:catAx>
      <c:valAx>
        <c:axId val="129664512"/>
        <c:scaling>
          <c:orientation val="minMax"/>
          <c:max val="3061000"/>
          <c:min val="0"/>
        </c:scaling>
        <c:delete val="1"/>
        <c:axPos val="b"/>
        <c:numFmt formatCode="#,##0.00" sourceLinked="1"/>
        <c:majorTickMark val="out"/>
        <c:minorTickMark val="none"/>
        <c:tickLblPos val="nextTo"/>
        <c:crossAx val="129662976"/>
        <c:crosses val="autoZero"/>
        <c:crossBetween val="between"/>
        <c:majorUnit val="3061000"/>
        <c:minorUnit val="4000"/>
      </c:valAx>
    </c:plotArea>
    <c:legend>
      <c:legendPos val="t"/>
      <c:layout>
        <c:manualLayout>
          <c:xMode val="edge"/>
          <c:yMode val="edge"/>
          <c:x val="5.7857601414995977E-2"/>
          <c:y val="9.0358414741725748E-2"/>
          <c:w val="0.84933848026708192"/>
          <c:h val="0.13186951376300088"/>
        </c:manualLayout>
      </c:layout>
      <c:overlay val="1"/>
    </c:legend>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s-ES" sz="1200"/>
              <a:t>Ejercicio</a:t>
            </a:r>
            <a:r>
              <a:rPr lang="es-ES" sz="1200" baseline="0"/>
              <a:t> 2020</a:t>
            </a:r>
            <a:endParaRPr lang="es-ES" sz="1200"/>
          </a:p>
        </c:rich>
      </c:tx>
      <c:layout>
        <c:manualLayout>
          <c:xMode val="edge"/>
          <c:yMode val="edge"/>
          <c:x val="0.35404228563501172"/>
          <c:y val="2.7233115468409588E-2"/>
        </c:manualLayout>
      </c:layout>
      <c:overlay val="1"/>
    </c:title>
    <c:autoTitleDeleted val="0"/>
    <c:plotArea>
      <c:layout/>
      <c:barChart>
        <c:barDir val="col"/>
        <c:grouping val="clustered"/>
        <c:varyColors val="0"/>
        <c:ser>
          <c:idx val="0"/>
          <c:order val="0"/>
          <c:invertIfNegative val="0"/>
          <c:dPt>
            <c:idx val="0"/>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1-A8E4-4AB1-A521-0E34EFE5299D}"/>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A8E4-4AB1-A521-0E34EFE5299D}"/>
              </c:ext>
            </c:extLst>
          </c:dPt>
          <c:dPt>
            <c:idx val="2"/>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5-A8E4-4AB1-A521-0E34EFE5299D}"/>
              </c:ext>
            </c:extLst>
          </c:dPt>
          <c:dLbls>
            <c:dLbl>
              <c:idx val="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E4-4AB1-A521-0E34EFE5299D}"/>
                </c:ext>
              </c:extLst>
            </c:dLbl>
            <c:dLbl>
              <c:idx val="1"/>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E4-4AB1-A521-0E34EFE5299D}"/>
                </c:ext>
              </c:extLst>
            </c:dLbl>
            <c:dLbl>
              <c:idx val="2"/>
              <c:layout>
                <c:manualLayout>
                  <c:x val="-3.1240237425804438E-3"/>
                  <c:y val="3.0694079906678329E-4"/>
                </c:manualLayout>
              </c:layout>
              <c:numFmt formatCode="#,##0.00" sourceLinked="0"/>
              <c:spPr/>
              <c:txPr>
                <a:bodyPr/>
                <a:lstStyle/>
                <a:p>
                  <a:pPr>
                    <a:defRPr sz="1200" b="1">
                      <a:solidFill>
                        <a:schemeClr val="tx1"/>
                      </a:solidFill>
                    </a:defRPr>
                  </a:pPr>
                  <a:endParaRPr lang="es-E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E4-4AB1-A521-0E34EFE5299D}"/>
                </c:ext>
              </c:extLst>
            </c:dLbl>
            <c:numFmt formatCode="#,##0.00" sourceLinked="0"/>
            <c:spPr>
              <a:noFill/>
              <a:ln>
                <a:noFill/>
              </a:ln>
              <a:effectLst/>
            </c:spPr>
            <c:txPr>
              <a:bodyPr/>
              <a:lstStyle/>
              <a:p>
                <a:pPr>
                  <a:defRPr sz="1200" b="1">
                    <a:solidFill>
                      <a:schemeClr val="bg1"/>
                    </a:solidFill>
                  </a:defRPr>
                </a:pPr>
                <a:endParaRPr lang="es-ES"/>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'GASTOS E INGRESOS (2)'!$C$2:$E$2</c:f>
              <c:strCache>
                <c:ptCount val="3"/>
                <c:pt idx="0">
                  <c:v>INGRESOS</c:v>
                </c:pt>
                <c:pt idx="1">
                  <c:v>GASTOS</c:v>
                </c:pt>
                <c:pt idx="2">
                  <c:v>EXCEDENTE DE LA ACTIVIDAD</c:v>
                </c:pt>
              </c:strCache>
            </c:strRef>
          </c:cat>
          <c:val>
            <c:numRef>
              <c:f>'GASTOS E INGRESOS (2)'!$C$3:$E$3</c:f>
              <c:numCache>
                <c:formatCode>_(* #,##0.00_);_(* \(#,##0.00\);_(* "-"??_);_(@_)</c:formatCode>
                <c:ptCount val="3"/>
                <c:pt idx="0">
                  <c:v>2077961.15</c:v>
                </c:pt>
                <c:pt idx="1">
                  <c:v>1942839.15</c:v>
                </c:pt>
                <c:pt idx="2" formatCode="#,##0_ ;\-#,##0\ ">
                  <c:v>135122</c:v>
                </c:pt>
              </c:numCache>
            </c:numRef>
          </c:val>
          <c:extLst xmlns:c16r2="http://schemas.microsoft.com/office/drawing/2015/06/chart">
            <c:ext xmlns:c16="http://schemas.microsoft.com/office/drawing/2014/chart" uri="{C3380CC4-5D6E-409C-BE32-E72D297353CC}">
              <c16:uniqueId val="{00000006-A8E4-4AB1-A521-0E34EFE5299D}"/>
            </c:ext>
          </c:extLst>
        </c:ser>
        <c:dLbls>
          <c:showLegendKey val="0"/>
          <c:showVal val="0"/>
          <c:showCatName val="0"/>
          <c:showSerName val="0"/>
          <c:showPercent val="0"/>
          <c:showBubbleSize val="0"/>
        </c:dLbls>
        <c:gapWidth val="18"/>
        <c:overlap val="-100"/>
        <c:axId val="129707008"/>
        <c:axId val="129741568"/>
      </c:barChart>
      <c:catAx>
        <c:axId val="129707008"/>
        <c:scaling>
          <c:orientation val="minMax"/>
        </c:scaling>
        <c:delete val="0"/>
        <c:axPos val="b"/>
        <c:numFmt formatCode="General" sourceLinked="0"/>
        <c:majorTickMark val="out"/>
        <c:minorTickMark val="none"/>
        <c:tickLblPos val="nextTo"/>
        <c:txPr>
          <a:bodyPr/>
          <a:lstStyle/>
          <a:p>
            <a:pPr>
              <a:defRPr sz="1100" b="1"/>
            </a:pPr>
            <a:endParaRPr lang="es-ES"/>
          </a:p>
        </c:txPr>
        <c:crossAx val="129741568"/>
        <c:crosses val="autoZero"/>
        <c:auto val="1"/>
        <c:lblAlgn val="ctr"/>
        <c:lblOffset val="100"/>
        <c:noMultiLvlLbl val="0"/>
      </c:catAx>
      <c:valAx>
        <c:axId val="129741568"/>
        <c:scaling>
          <c:orientation val="minMax"/>
        </c:scaling>
        <c:delete val="1"/>
        <c:axPos val="l"/>
        <c:numFmt formatCode="_(* #,##0.00_);_(* \(#,##0.00\);_(* &quot;-&quot;??_);_(@_)" sourceLinked="1"/>
        <c:majorTickMark val="out"/>
        <c:minorTickMark val="none"/>
        <c:tickLblPos val="nextTo"/>
        <c:crossAx val="12970700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31/12/2020</a:t>
            </a:r>
          </a:p>
        </c:rich>
      </c:tx>
      <c:overlay val="0"/>
    </c:title>
    <c:autoTitleDeleted val="0"/>
    <c:plotArea>
      <c:layout/>
      <c:doughnutChart>
        <c:varyColors val="1"/>
        <c:ser>
          <c:idx val="0"/>
          <c:order val="0"/>
          <c:spPr>
            <a:solidFill>
              <a:schemeClr val="accent4">
                <a:lumMod val="75000"/>
              </a:schemeClr>
            </a:solidFill>
          </c:spPr>
          <c:dPt>
            <c:idx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D648-4DCD-B45C-5BED4621B01B}"/>
              </c:ext>
            </c:extLst>
          </c:dPt>
          <c:dPt>
            <c:idx val="1"/>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D648-4DCD-B45C-5BED4621B01B}"/>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D648-4DCD-B45C-5BED4621B01B}"/>
              </c:ext>
            </c:extLst>
          </c:dPt>
          <c:dLbls>
            <c:dLbl>
              <c:idx val="0"/>
              <c:layout>
                <c:manualLayout>
                  <c:x val="0.14018670653084578"/>
                  <c:y val="1.0635143017032781E-2"/>
                </c:manualLayout>
              </c:layout>
              <c:spPr/>
              <c:txPr>
                <a:bodyPr/>
                <a:lstStyle/>
                <a:p>
                  <a:pPr>
                    <a:defRPr sz="1200" b="1">
                      <a:solidFill>
                        <a:schemeClr val="tx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48-4DCD-B45C-5BED4621B01B}"/>
                </c:ext>
              </c:extLst>
            </c:dLbl>
            <c:dLbl>
              <c:idx val="1"/>
              <c:spPr/>
              <c:txPr>
                <a:bodyPr/>
                <a:lstStyle/>
                <a:p>
                  <a:pPr>
                    <a:defRPr sz="1200" b="1">
                      <a:solidFill>
                        <a:schemeClr val="bg1"/>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48-4DCD-B45C-5BED4621B01B}"/>
                </c:ext>
              </c:extLst>
            </c:dLbl>
            <c:dLbl>
              <c:idx val="2"/>
              <c:layout>
                <c:manualLayout>
                  <c:x val="8.3333333333333332E-3"/>
                  <c:y val="2.3148148148148147E-2"/>
                </c:manualLayout>
              </c:layout>
              <c:spPr/>
              <c:txPr>
                <a:bodyPr/>
                <a:lstStyle/>
                <a:p>
                  <a:pPr>
                    <a:defRPr sz="9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48-4DCD-B45C-5BED4621B01B}"/>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48-4DCD-B45C-5BED4621B01B}"/>
                </c:ext>
              </c:extLst>
            </c:dLbl>
            <c:spPr>
              <a:noFill/>
              <a:ln>
                <a:noFill/>
              </a:ln>
              <a:effectLst/>
            </c:spPr>
            <c:txPr>
              <a:bodyPr/>
              <a:lstStyle/>
              <a:p>
                <a:pPr>
                  <a:defRPr sz="900"/>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(2)'!$A$29:$A$30</c:f>
              <c:strCache>
                <c:ptCount val="2"/>
                <c:pt idx="0">
                  <c:v>CUOTAS DE ALTA</c:v>
                </c:pt>
                <c:pt idx="1">
                  <c:v>CUOTAS PERIÓDICAS</c:v>
                </c:pt>
              </c:strCache>
            </c:strRef>
          </c:cat>
          <c:val>
            <c:numRef>
              <c:f>'GASTOS E INGRESOS (2)'!$B$29:$B$30</c:f>
              <c:numCache>
                <c:formatCode>#,##0.00</c:formatCode>
                <c:ptCount val="2"/>
                <c:pt idx="0">
                  <c:v>42057</c:v>
                </c:pt>
                <c:pt idx="1">
                  <c:v>1663337</c:v>
                </c:pt>
              </c:numCache>
            </c:numRef>
          </c:val>
          <c:extLst xmlns:c16r2="http://schemas.microsoft.com/office/drawing/2015/06/chart">
            <c:ext xmlns:c16="http://schemas.microsoft.com/office/drawing/2014/chart" uri="{C3380CC4-5D6E-409C-BE32-E72D297353CC}">
              <c16:uniqueId val="{00000007-D648-4DCD-B45C-5BED4621B01B}"/>
            </c:ext>
          </c:extLst>
        </c:ser>
        <c:dLbls>
          <c:showLegendKey val="0"/>
          <c:showVal val="1"/>
          <c:showCatName val="0"/>
          <c:showSerName val="0"/>
          <c:showPercent val="0"/>
          <c:showBubbleSize val="0"/>
          <c:showLeaderLines val="1"/>
        </c:dLbls>
        <c:firstSliceAng val="83"/>
        <c:holeSize val="28"/>
      </c:doughnutChart>
    </c:plotArea>
    <c:legend>
      <c:legendPos val="t"/>
      <c:overlay val="1"/>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31/12/2019</a:t>
            </a:r>
          </a:p>
        </c:rich>
      </c:tx>
      <c:overlay val="0"/>
    </c:title>
    <c:autoTitleDeleted val="0"/>
    <c:plotArea>
      <c:layout/>
      <c:doughnutChart>
        <c:varyColors val="1"/>
        <c:ser>
          <c:idx val="0"/>
          <c:order val="0"/>
          <c:spPr>
            <a:solidFill>
              <a:schemeClr val="accent4">
                <a:lumMod val="75000"/>
              </a:schemeClr>
            </a:solidFill>
          </c:spPr>
          <c:dPt>
            <c:idx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E7F8-4152-95B8-1852E5881E55}"/>
              </c:ext>
            </c:extLst>
          </c:dPt>
          <c:dPt>
            <c:idx val="1"/>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E7F8-4152-95B8-1852E5881E55}"/>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E7F8-4152-95B8-1852E5881E55}"/>
              </c:ext>
            </c:extLst>
          </c:dPt>
          <c:dLbls>
            <c:dLbl>
              <c:idx val="0"/>
              <c:layout>
                <c:manualLayout>
                  <c:x val="0.1209600962821248"/>
                  <c:y val="-2.2201825882954529E-3"/>
                </c:manualLayout>
              </c:layout>
              <c:spPr/>
              <c:txPr>
                <a:bodyPr/>
                <a:lstStyle/>
                <a:p>
                  <a:pPr>
                    <a:defRPr sz="1200" b="1">
                      <a:solidFill>
                        <a:schemeClr val="tx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F8-4152-95B8-1852E5881E55}"/>
                </c:ext>
              </c:extLst>
            </c:dLbl>
            <c:dLbl>
              <c:idx val="1"/>
              <c:spPr/>
              <c:txPr>
                <a:bodyPr/>
                <a:lstStyle/>
                <a:p>
                  <a:pPr>
                    <a:defRPr sz="1200" b="1">
                      <a:solidFill>
                        <a:schemeClr val="bg1"/>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F8-4152-95B8-1852E5881E55}"/>
                </c:ext>
              </c:extLst>
            </c:dLbl>
            <c:dLbl>
              <c:idx val="2"/>
              <c:layout>
                <c:manualLayout>
                  <c:x val="8.3333333333333332E-3"/>
                  <c:y val="2.3148148148148147E-2"/>
                </c:manualLayout>
              </c:layout>
              <c:spPr/>
              <c:txPr>
                <a:bodyPr/>
                <a:lstStyle/>
                <a:p>
                  <a:pPr>
                    <a:defRPr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7F8-4152-95B8-1852E5881E55}"/>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F8-4152-95B8-1852E5881E55}"/>
                </c:ext>
              </c:extLst>
            </c:dLbl>
            <c:spPr>
              <a:noFill/>
              <a:ln>
                <a:noFill/>
              </a:ln>
              <a:effectLst/>
            </c:sp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(2)'!$A$29:$A$30</c:f>
              <c:strCache>
                <c:ptCount val="2"/>
                <c:pt idx="0">
                  <c:v>CUOTAS DE ALTA</c:v>
                </c:pt>
                <c:pt idx="1">
                  <c:v>CUOTAS PERIÓDICAS</c:v>
                </c:pt>
              </c:strCache>
            </c:strRef>
          </c:cat>
          <c:val>
            <c:numRef>
              <c:f>'GASTOS E INGRESOS (2)'!$C$29:$C$30</c:f>
              <c:numCache>
                <c:formatCode>#,##0.00</c:formatCode>
                <c:ptCount val="2"/>
                <c:pt idx="0">
                  <c:v>35968</c:v>
                </c:pt>
                <c:pt idx="1">
                  <c:v>1628086</c:v>
                </c:pt>
              </c:numCache>
            </c:numRef>
          </c:val>
          <c:extLst xmlns:c16r2="http://schemas.microsoft.com/office/drawing/2015/06/chart">
            <c:ext xmlns:c16="http://schemas.microsoft.com/office/drawing/2014/chart" uri="{C3380CC4-5D6E-409C-BE32-E72D297353CC}">
              <c16:uniqueId val="{00000007-E7F8-4152-95B8-1852E5881E55}"/>
            </c:ext>
          </c:extLst>
        </c:ser>
        <c:dLbls>
          <c:showLegendKey val="0"/>
          <c:showVal val="1"/>
          <c:showCatName val="0"/>
          <c:showSerName val="0"/>
          <c:showPercent val="0"/>
          <c:showBubbleSize val="0"/>
          <c:showLeaderLines val="1"/>
        </c:dLbls>
        <c:firstSliceAng val="83"/>
        <c:holeSize val="28"/>
      </c:doughnutChart>
    </c:plotArea>
    <c:legend>
      <c:legendPos val="t"/>
      <c:overlay val="1"/>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31/12/2020</a:t>
            </a:r>
          </a:p>
        </c:rich>
      </c:tx>
      <c:overlay val="0"/>
    </c:title>
    <c:autoTitleDeleted val="0"/>
    <c:plotArea>
      <c:layout/>
      <c:doughnutChart>
        <c:varyColors val="1"/>
        <c:ser>
          <c:idx val="0"/>
          <c:order val="0"/>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42D7-47A4-B82A-CF43BC81180E}"/>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42D7-47A4-B82A-CF43BC81180E}"/>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42D7-47A4-B82A-CF43BC81180E}"/>
              </c:ext>
            </c:extLst>
          </c:dPt>
          <c:dLbls>
            <c:dLbl>
              <c:idx val="0"/>
              <c:layout>
                <c:manualLayout>
                  <c:x val="2.6806768746443373E-3"/>
                  <c:y val="4.3788867607765245E-3"/>
                </c:manualLayout>
              </c:layout>
              <c:spPr/>
              <c:txPr>
                <a:bodyPr/>
                <a:lstStyle/>
                <a:p>
                  <a:pPr>
                    <a:defRPr sz="12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D7-47A4-B82A-CF43BC81180E}"/>
                </c:ext>
              </c:extLst>
            </c:dLbl>
            <c:dLbl>
              <c:idx val="1"/>
              <c:layout>
                <c:manualLayout>
                  <c:x val="0.15647237857429797"/>
                  <c:y val="-6.2562562562563139E-3"/>
                </c:manualLayout>
              </c:layout>
              <c:spPr/>
              <c:txPr>
                <a:bodyPr/>
                <a:lstStyle/>
                <a:p>
                  <a:pPr>
                    <a:defRPr sz="1200" b="1">
                      <a:solidFill>
                        <a:sysClr val="windowText" lastClr="000000"/>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D7-47A4-B82A-CF43BC81180E}"/>
                </c:ext>
              </c:extLst>
            </c:dLbl>
            <c:dLbl>
              <c:idx val="2"/>
              <c:layout>
                <c:manualLayout>
                  <c:x val="8.3333333333333332E-3"/>
                  <c:y val="2.3148148148148147E-2"/>
                </c:manualLayout>
              </c:layout>
              <c:spPr/>
              <c:txPr>
                <a:bodyPr/>
                <a:lstStyle/>
                <a:p>
                  <a:pPr>
                    <a:defRPr sz="9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D7-47A4-B82A-CF43BC81180E}"/>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D7-47A4-B82A-CF43BC81180E}"/>
                </c:ext>
              </c:extLst>
            </c:dLbl>
            <c:spPr>
              <a:noFill/>
              <a:ln>
                <a:noFill/>
              </a:ln>
              <a:effectLst/>
            </c:spPr>
            <c:txPr>
              <a:bodyPr/>
              <a:lstStyle/>
              <a:p>
                <a:pPr>
                  <a:defRPr sz="9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(2)'!$A$47:$A$48</c:f>
              <c:strCache>
                <c:ptCount val="2"/>
                <c:pt idx="0">
                  <c:v>SUBVENCIÓN SRCP</c:v>
                </c:pt>
                <c:pt idx="1">
                  <c:v> OTRAS SUBVENCIONES </c:v>
                </c:pt>
              </c:strCache>
            </c:strRef>
          </c:cat>
          <c:val>
            <c:numRef>
              <c:f>'GASTOS E INGRESOS (2)'!$B$47:$B$48</c:f>
              <c:numCache>
                <c:formatCode>#,##0.00</c:formatCode>
                <c:ptCount val="2"/>
                <c:pt idx="0">
                  <c:v>148449</c:v>
                </c:pt>
                <c:pt idx="1">
                  <c:v>5300</c:v>
                </c:pt>
              </c:numCache>
            </c:numRef>
          </c:val>
          <c:extLst xmlns:c16r2="http://schemas.microsoft.com/office/drawing/2015/06/chart">
            <c:ext xmlns:c16="http://schemas.microsoft.com/office/drawing/2014/chart" uri="{C3380CC4-5D6E-409C-BE32-E72D297353CC}">
              <c16:uniqueId val="{00000007-42D7-47A4-B82A-CF43BC81180E}"/>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9.3880487950369837E-3"/>
          <c:y val="0.10060311609984922"/>
          <c:w val="0.99061203063886727"/>
          <c:h val="0.21687829561845309"/>
        </c:manualLayout>
      </c:layout>
      <c:overlay val="1"/>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31/12/2019</a:t>
            </a:r>
          </a:p>
        </c:rich>
      </c:tx>
      <c:overlay val="0"/>
    </c:title>
    <c:autoTitleDeleted val="0"/>
    <c:plotArea>
      <c:layout/>
      <c:doughnutChart>
        <c:varyColors val="1"/>
        <c:ser>
          <c:idx val="0"/>
          <c:order val="0"/>
          <c:spPr>
            <a:solidFill>
              <a:schemeClr val="accent4">
                <a:lumMod val="75000"/>
              </a:schemeClr>
            </a:solidFill>
          </c:spPr>
          <c:dPt>
            <c:idx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878B-4D4B-B095-FDD6A88B944E}"/>
              </c:ext>
            </c:extLst>
          </c:dPt>
          <c:dPt>
            <c:idx val="1"/>
            <c:bubble3D val="0"/>
            <c:spPr>
              <a:solidFill>
                <a:schemeClr val="tx1"/>
              </a:solidFill>
            </c:spPr>
            <c:extLst xmlns:c16r2="http://schemas.microsoft.com/office/drawing/2015/06/chart">
              <c:ext xmlns:c16="http://schemas.microsoft.com/office/drawing/2014/chart" uri="{C3380CC4-5D6E-409C-BE32-E72D297353CC}">
                <c16:uniqueId val="{00000003-878B-4D4B-B095-FDD6A88B944E}"/>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878B-4D4B-B095-FDD6A88B944E}"/>
              </c:ext>
            </c:extLst>
          </c:dPt>
          <c:dLbls>
            <c:dLbl>
              <c:idx val="0"/>
              <c:layout>
                <c:manualLayout>
                  <c:x val="2.6806768746443373E-3"/>
                  <c:y val="4.3788867607765245E-3"/>
                </c:manualLayout>
              </c:layout>
              <c:numFmt formatCode="0.00%" sourceLinked="0"/>
              <c:spPr/>
              <c:txPr>
                <a:bodyPr/>
                <a:lstStyle/>
                <a:p>
                  <a:pPr>
                    <a:defRPr sz="1200" b="1">
                      <a:solidFill>
                        <a:sysClr val="windowText" lastClr="000000"/>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8B-4D4B-B095-FDD6A88B944E}"/>
                </c:ext>
              </c:extLst>
            </c:dLbl>
            <c:dLbl>
              <c:idx val="1"/>
              <c:layout>
                <c:manualLayout>
                  <c:x val="0.1659548063266961"/>
                  <c:y val="0"/>
                </c:manualLayout>
              </c:layout>
              <c:numFmt formatCode="0.00%" sourceLinked="0"/>
              <c:spPr/>
              <c:txPr>
                <a:bodyPr/>
                <a:lstStyle/>
                <a:p>
                  <a:pPr>
                    <a:defRPr sz="1200" b="1">
                      <a:solidFill>
                        <a:sysClr val="windowText" lastClr="000000"/>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8B-4D4B-B095-FDD6A88B944E}"/>
                </c:ext>
              </c:extLst>
            </c:dLbl>
            <c:dLbl>
              <c:idx val="2"/>
              <c:layout>
                <c:manualLayout>
                  <c:x val="8.3333333333333332E-3"/>
                  <c:y val="2.3148148148148147E-2"/>
                </c:manualLayout>
              </c:layout>
              <c:spPr/>
              <c:txPr>
                <a:bodyPr/>
                <a:lstStyle/>
                <a:p>
                  <a:pPr>
                    <a:defRPr sz="900" b="1">
                      <a:solidFill>
                        <a:sysClr val="windowText" lastClr="000000"/>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78B-4D4B-B095-FDD6A88B944E}"/>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78B-4D4B-B095-FDD6A88B944E}"/>
                </c:ext>
              </c:extLst>
            </c:dLbl>
            <c:spPr>
              <a:noFill/>
              <a:ln>
                <a:noFill/>
              </a:ln>
              <a:effectLst/>
            </c:spPr>
            <c:txPr>
              <a:bodyPr/>
              <a:lstStyle/>
              <a:p>
                <a:pPr>
                  <a:defRPr sz="900">
                    <a:solidFill>
                      <a:sysClr val="windowText" lastClr="000000"/>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(2)'!$A$47:$A$48</c:f>
              <c:strCache>
                <c:ptCount val="2"/>
                <c:pt idx="0">
                  <c:v>SUBVENCIÓN SRCP</c:v>
                </c:pt>
                <c:pt idx="1">
                  <c:v> OTRAS SUBVENCIONES </c:v>
                </c:pt>
              </c:strCache>
            </c:strRef>
          </c:cat>
          <c:val>
            <c:numRef>
              <c:f>'GASTOS E INGRESOS (2)'!$C$47:$C$48</c:f>
              <c:numCache>
                <c:formatCode>General</c:formatCode>
                <c:ptCount val="2"/>
                <c:pt idx="0" formatCode="#,##0.00">
                  <c:v>148449</c:v>
                </c:pt>
                <c:pt idx="1">
                  <c:v>300</c:v>
                </c:pt>
              </c:numCache>
            </c:numRef>
          </c:val>
          <c:extLst xmlns:c16r2="http://schemas.microsoft.com/office/drawing/2015/06/chart">
            <c:ext xmlns:c16="http://schemas.microsoft.com/office/drawing/2014/chart" uri="{C3380CC4-5D6E-409C-BE32-E72D297353CC}">
              <c16:uniqueId val="{00000007-878B-4D4B-B095-FDD6A88B944E}"/>
            </c:ext>
          </c:extLst>
        </c:ser>
        <c:dLbls>
          <c:showLegendKey val="0"/>
          <c:showVal val="1"/>
          <c:showCatName val="0"/>
          <c:showSerName val="0"/>
          <c:showPercent val="0"/>
          <c:showBubbleSize val="0"/>
          <c:showLeaderLines val="1"/>
        </c:dLbls>
        <c:firstSliceAng val="92"/>
        <c:holeSize val="28"/>
      </c:doughnutChart>
    </c:plotArea>
    <c:legend>
      <c:legendPos val="t"/>
      <c:layout>
        <c:manualLayout>
          <c:xMode val="edge"/>
          <c:yMode val="edge"/>
          <c:x val="9.3880487950369837E-3"/>
          <c:y val="0.10032077498447863"/>
          <c:w val="0.99061203063886727"/>
          <c:h val="0.21687829561845309"/>
        </c:manualLayout>
      </c:layout>
      <c:overlay val="1"/>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VENTA DE CERTIFICADOS</a:t>
            </a:r>
          </a:p>
        </c:rich>
      </c:tx>
      <c:layout>
        <c:manualLayout>
          <c:xMode val="edge"/>
          <c:yMode val="edge"/>
          <c:x val="0.30355555555555558"/>
          <c:y val="1.3888888888888888E-2"/>
        </c:manualLayout>
      </c:layout>
      <c:overlay val="1"/>
    </c:title>
    <c:autoTitleDeleted val="0"/>
    <c:view3D>
      <c:rotX val="15"/>
      <c:rotY val="20"/>
      <c:rAngAx val="1"/>
    </c:view3D>
    <c:floor>
      <c:thickness val="0"/>
      <c:spPr>
        <a:noFill/>
        <a:ln w="9525">
          <a:noFill/>
        </a:ln>
      </c:spPr>
    </c:floor>
    <c:sideWall>
      <c:thickness val="0"/>
    </c:sideWall>
    <c:backWall>
      <c:thickness val="0"/>
    </c:backWall>
    <c:plotArea>
      <c:layout/>
      <c:bar3DChart>
        <c:barDir val="col"/>
        <c:grouping val="clustered"/>
        <c:varyColors val="0"/>
        <c:ser>
          <c:idx val="0"/>
          <c:order val="0"/>
          <c:tx>
            <c:strRef>
              <c:f>'GASTOS E INGRESOS (2)'!$B$64</c:f>
              <c:strCache>
                <c:ptCount val="1"/>
                <c:pt idx="0">
                  <c:v>31/12/2020</c:v>
                </c:pt>
              </c:strCache>
            </c:strRef>
          </c:tx>
          <c:spPr>
            <a:solidFill>
              <a:schemeClr val="accent6">
                <a:lumMod val="75000"/>
              </a:schemeClr>
            </a:solidFill>
          </c:spPr>
          <c:invertIfNegative val="0"/>
          <c:dLbls>
            <c:dLbl>
              <c:idx val="0"/>
              <c:layout>
                <c:manualLayout>
                  <c:x val="2.2347591950974289E-2"/>
                  <c:y val="0.15571779474550679"/>
                </c:manualLayout>
              </c:layout>
              <c:spPr/>
              <c:txPr>
                <a:bodyPr/>
                <a:lstStyle/>
                <a:p>
                  <a:pPr>
                    <a:defRPr b="1">
                      <a:solidFill>
                        <a:schemeClr val="bg1"/>
                      </a:solidFill>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29-49C3-BB18-73D78368884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E INGRESOS (2)'!$A$65</c:f>
              <c:strCache>
                <c:ptCount val="1"/>
                <c:pt idx="0">
                  <c:v>VENTA DE CERTIFICADOS</c:v>
                </c:pt>
              </c:strCache>
            </c:strRef>
          </c:cat>
          <c:val>
            <c:numRef>
              <c:f>'GASTOS E INGRESOS (2)'!$B$65</c:f>
              <c:numCache>
                <c:formatCode>#,##0.00</c:formatCode>
                <c:ptCount val="1"/>
                <c:pt idx="0">
                  <c:v>76341.3</c:v>
                </c:pt>
              </c:numCache>
            </c:numRef>
          </c:val>
          <c:extLst xmlns:c16r2="http://schemas.microsoft.com/office/drawing/2015/06/chart">
            <c:ext xmlns:c16="http://schemas.microsoft.com/office/drawing/2014/chart" uri="{C3380CC4-5D6E-409C-BE32-E72D297353CC}">
              <c16:uniqueId val="{00000001-C429-49C3-BB18-73D783688847}"/>
            </c:ext>
          </c:extLst>
        </c:ser>
        <c:ser>
          <c:idx val="1"/>
          <c:order val="1"/>
          <c:tx>
            <c:strRef>
              <c:f>'GASTOS E INGRESOS (2)'!$C$64</c:f>
              <c:strCache>
                <c:ptCount val="1"/>
                <c:pt idx="0">
                  <c:v>31/12/2019</c:v>
                </c:pt>
              </c:strCache>
            </c:strRef>
          </c:tx>
          <c:spPr>
            <a:solidFill>
              <a:schemeClr val="accent3">
                <a:lumMod val="75000"/>
              </a:schemeClr>
            </a:solidFill>
          </c:spPr>
          <c:invertIfNegative val="0"/>
          <c:dLbls>
            <c:dLbl>
              <c:idx val="0"/>
              <c:layout>
                <c:manualLayout>
                  <c:x val="3.6942493585922657E-2"/>
                  <c:y val="0.203703684272929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29-49C3-BB18-73D783688847}"/>
                </c:ext>
              </c:extLst>
            </c:dLbl>
            <c:spPr>
              <a:noFill/>
              <a:ln>
                <a:noFill/>
              </a:ln>
              <a:effectLst/>
            </c:spPr>
            <c:txPr>
              <a:bodyPr/>
              <a:lstStyle/>
              <a:p>
                <a:pPr>
                  <a:defRPr b="1">
                    <a:solidFill>
                      <a:schemeClr val="bg1"/>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E INGRESOS (2)'!$A$65</c:f>
              <c:strCache>
                <c:ptCount val="1"/>
                <c:pt idx="0">
                  <c:v>VENTA DE CERTIFICADOS</c:v>
                </c:pt>
              </c:strCache>
            </c:strRef>
          </c:cat>
          <c:val>
            <c:numRef>
              <c:f>'GASTOS E INGRESOS (2)'!$C$65</c:f>
              <c:numCache>
                <c:formatCode>#,##0.00</c:formatCode>
                <c:ptCount val="1"/>
                <c:pt idx="0">
                  <c:v>90974.1</c:v>
                </c:pt>
              </c:numCache>
            </c:numRef>
          </c:val>
          <c:extLst xmlns:c16r2="http://schemas.microsoft.com/office/drawing/2015/06/chart">
            <c:ext xmlns:c16="http://schemas.microsoft.com/office/drawing/2014/chart" uri="{C3380CC4-5D6E-409C-BE32-E72D297353CC}">
              <c16:uniqueId val="{00000003-C429-49C3-BB18-73D783688847}"/>
            </c:ext>
          </c:extLst>
        </c:ser>
        <c:dLbls>
          <c:showLegendKey val="0"/>
          <c:showVal val="1"/>
          <c:showCatName val="0"/>
          <c:showSerName val="0"/>
          <c:showPercent val="0"/>
          <c:showBubbleSize val="0"/>
        </c:dLbls>
        <c:gapWidth val="30"/>
        <c:gapDepth val="360"/>
        <c:shape val="cylinder"/>
        <c:axId val="173902080"/>
        <c:axId val="173903872"/>
        <c:axId val="0"/>
      </c:bar3DChart>
      <c:catAx>
        <c:axId val="173902080"/>
        <c:scaling>
          <c:orientation val="minMax"/>
        </c:scaling>
        <c:delete val="1"/>
        <c:axPos val="b"/>
        <c:numFmt formatCode="General" sourceLinked="1"/>
        <c:majorTickMark val="out"/>
        <c:minorTickMark val="none"/>
        <c:tickLblPos val="nextTo"/>
        <c:crossAx val="173903872"/>
        <c:crosses val="autoZero"/>
        <c:auto val="1"/>
        <c:lblAlgn val="ctr"/>
        <c:lblOffset val="100"/>
        <c:noMultiLvlLbl val="0"/>
      </c:catAx>
      <c:valAx>
        <c:axId val="173903872"/>
        <c:scaling>
          <c:orientation val="minMax"/>
          <c:max val="91000"/>
          <c:min val="0"/>
        </c:scaling>
        <c:delete val="1"/>
        <c:axPos val="l"/>
        <c:numFmt formatCode="#,##0.00" sourceLinked="1"/>
        <c:majorTickMark val="out"/>
        <c:minorTickMark val="none"/>
        <c:tickLblPos val="nextTo"/>
        <c:crossAx val="173902080"/>
        <c:crosses val="autoZero"/>
        <c:crossBetween val="between"/>
        <c:majorUnit val="91000"/>
        <c:minorUnit val="1000"/>
      </c:valAx>
    </c:plotArea>
    <c:legend>
      <c:legendPos val="t"/>
      <c:layout>
        <c:manualLayout>
          <c:xMode val="edge"/>
          <c:yMode val="edge"/>
          <c:x val="0.30245166229221349"/>
          <c:y val="0.11574074074074074"/>
          <c:w val="0.47768572793099934"/>
          <c:h val="0.12048305914373943"/>
        </c:manualLayout>
      </c:layout>
      <c:overlay val="1"/>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SERVICIOS COLEGIALES</a:t>
            </a:r>
          </a:p>
        </c:rich>
      </c:tx>
      <c:layout>
        <c:manualLayout>
          <c:xMode val="edge"/>
          <c:yMode val="edge"/>
          <c:x val="0.30355555555555558"/>
          <c:y val="1.3888888888888888E-2"/>
        </c:manualLayout>
      </c:layout>
      <c:overlay val="1"/>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3.3639143730886847E-2"/>
          <c:y val="6.4814814814814811E-2"/>
          <c:w val="0.93272171253822633"/>
          <c:h val="0.89814814814814814"/>
        </c:manualLayout>
      </c:layout>
      <c:bar3DChart>
        <c:barDir val="col"/>
        <c:grouping val="clustered"/>
        <c:varyColors val="0"/>
        <c:ser>
          <c:idx val="0"/>
          <c:order val="0"/>
          <c:tx>
            <c:strRef>
              <c:f>'GASTOS E INGRESOS (2)'!$B$79</c:f>
              <c:strCache>
                <c:ptCount val="1"/>
                <c:pt idx="0">
                  <c:v>31/12/2020</c:v>
                </c:pt>
              </c:strCache>
            </c:strRef>
          </c:tx>
          <c:spPr>
            <a:solidFill>
              <a:schemeClr val="accent6">
                <a:lumMod val="75000"/>
              </a:schemeClr>
            </a:solidFill>
          </c:spPr>
          <c:invertIfNegative val="0"/>
          <c:dLbls>
            <c:dLbl>
              <c:idx val="0"/>
              <c:layout>
                <c:manualLayout>
                  <c:x val="3.1975991704798777E-2"/>
                  <c:y val="0.12716875614414358"/>
                </c:manualLayout>
              </c:layout>
              <c:spPr/>
              <c:txPr>
                <a:bodyPr/>
                <a:lstStyle/>
                <a:p>
                  <a:pPr>
                    <a:defRPr b="1">
                      <a:solidFill>
                        <a:schemeClr val="bg1"/>
                      </a:solidFill>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22-4AAD-A743-D80CD978CDD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E INGRESOS (2)'!$A$88</c:f>
              <c:strCache>
                <c:ptCount val="1"/>
                <c:pt idx="0">
                  <c:v>TOTAL SERVICIOS COLEGIALES</c:v>
                </c:pt>
              </c:strCache>
            </c:strRef>
          </c:cat>
          <c:val>
            <c:numRef>
              <c:f>'GASTOS E INGRESOS (2)'!$B$88</c:f>
              <c:numCache>
                <c:formatCode>#,##0.00</c:formatCode>
                <c:ptCount val="1"/>
                <c:pt idx="0">
                  <c:v>57741.41</c:v>
                </c:pt>
              </c:numCache>
            </c:numRef>
          </c:val>
          <c:extLst xmlns:c16r2="http://schemas.microsoft.com/office/drawing/2015/06/chart">
            <c:ext xmlns:c16="http://schemas.microsoft.com/office/drawing/2014/chart" uri="{C3380CC4-5D6E-409C-BE32-E72D297353CC}">
              <c16:uniqueId val="{00000001-C622-4AAD-A743-D80CD978CDDB}"/>
            </c:ext>
          </c:extLst>
        </c:ser>
        <c:ser>
          <c:idx val="1"/>
          <c:order val="1"/>
          <c:tx>
            <c:strRef>
              <c:f>'GASTOS E INGRESOS (2)'!$C$79</c:f>
              <c:strCache>
                <c:ptCount val="1"/>
                <c:pt idx="0">
                  <c:v>31/12/2019</c:v>
                </c:pt>
              </c:strCache>
            </c:strRef>
          </c:tx>
          <c:spPr>
            <a:solidFill>
              <a:schemeClr val="accent3">
                <a:lumMod val="75000"/>
              </a:schemeClr>
            </a:solidFill>
          </c:spPr>
          <c:invertIfNegative val="0"/>
          <c:dLbls>
            <c:dLbl>
              <c:idx val="0"/>
              <c:layout>
                <c:manualLayout>
                  <c:x val="3.7743284444387647E-2"/>
                  <c:y val="0.209417608300020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22-4AAD-A743-D80CD978CDDB}"/>
                </c:ext>
              </c:extLst>
            </c:dLbl>
            <c:spPr>
              <a:noFill/>
              <a:ln>
                <a:noFill/>
              </a:ln>
              <a:effectLst/>
            </c:spPr>
            <c:txPr>
              <a:bodyPr/>
              <a:lstStyle/>
              <a:p>
                <a:pPr>
                  <a:defRPr b="1">
                    <a:solidFill>
                      <a:schemeClr val="bg1"/>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E INGRESOS (2)'!$A$88</c:f>
              <c:strCache>
                <c:ptCount val="1"/>
                <c:pt idx="0">
                  <c:v>TOTAL SERVICIOS COLEGIALES</c:v>
                </c:pt>
              </c:strCache>
            </c:strRef>
          </c:cat>
          <c:val>
            <c:numRef>
              <c:f>'GASTOS E INGRESOS (2)'!$C$88</c:f>
              <c:numCache>
                <c:formatCode>#,##0.00</c:formatCode>
                <c:ptCount val="1"/>
                <c:pt idx="0">
                  <c:v>84482.96</c:v>
                </c:pt>
              </c:numCache>
            </c:numRef>
          </c:val>
          <c:extLst xmlns:c16r2="http://schemas.microsoft.com/office/drawing/2015/06/chart">
            <c:ext xmlns:c16="http://schemas.microsoft.com/office/drawing/2014/chart" uri="{C3380CC4-5D6E-409C-BE32-E72D297353CC}">
              <c16:uniqueId val="{00000003-C622-4AAD-A743-D80CD978CDDB}"/>
            </c:ext>
          </c:extLst>
        </c:ser>
        <c:dLbls>
          <c:showLegendKey val="0"/>
          <c:showVal val="1"/>
          <c:showCatName val="0"/>
          <c:showSerName val="0"/>
          <c:showPercent val="0"/>
          <c:showBubbleSize val="0"/>
        </c:dLbls>
        <c:gapWidth val="30"/>
        <c:gapDepth val="360"/>
        <c:shape val="cylinder"/>
        <c:axId val="173920256"/>
        <c:axId val="173921792"/>
        <c:axId val="0"/>
      </c:bar3DChart>
      <c:catAx>
        <c:axId val="173920256"/>
        <c:scaling>
          <c:orientation val="minMax"/>
        </c:scaling>
        <c:delete val="1"/>
        <c:axPos val="b"/>
        <c:numFmt formatCode="General" sourceLinked="1"/>
        <c:majorTickMark val="out"/>
        <c:minorTickMark val="none"/>
        <c:tickLblPos val="nextTo"/>
        <c:crossAx val="173921792"/>
        <c:crosses val="autoZero"/>
        <c:auto val="1"/>
        <c:lblAlgn val="ctr"/>
        <c:lblOffset val="100"/>
        <c:noMultiLvlLbl val="0"/>
      </c:catAx>
      <c:valAx>
        <c:axId val="173921792"/>
        <c:scaling>
          <c:orientation val="minMax"/>
          <c:max val="91000"/>
          <c:min val="0"/>
        </c:scaling>
        <c:delete val="1"/>
        <c:axPos val="l"/>
        <c:numFmt formatCode="#,##0.00" sourceLinked="1"/>
        <c:majorTickMark val="out"/>
        <c:minorTickMark val="none"/>
        <c:tickLblPos val="nextTo"/>
        <c:crossAx val="173920256"/>
        <c:crosses val="autoZero"/>
        <c:crossBetween val="between"/>
        <c:majorUnit val="91000"/>
        <c:minorUnit val="1000"/>
      </c:valAx>
    </c:plotArea>
    <c:legend>
      <c:legendPos val="t"/>
      <c:layout>
        <c:manualLayout>
          <c:xMode val="edge"/>
          <c:yMode val="edge"/>
          <c:x val="0.30245166229221349"/>
          <c:y val="0.11574074074074074"/>
          <c:w val="0.53684056612549147"/>
          <c:h val="0.10332419257236311"/>
        </c:manualLayout>
      </c:layout>
      <c:overlay val="1"/>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31/12/2020</a:t>
            </a:r>
          </a:p>
        </c:rich>
      </c:tx>
      <c:overlay val="0"/>
    </c:title>
    <c:autoTitleDeleted val="0"/>
    <c:plotArea>
      <c:layout/>
      <c:doughnutChart>
        <c:varyColors val="1"/>
        <c:ser>
          <c:idx val="0"/>
          <c:order val="0"/>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45DE-4637-9631-2E0A1D9EBE5D}"/>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45DE-4637-9631-2E0A1D9EBE5D}"/>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45DE-4637-9631-2E0A1D9EBE5D}"/>
              </c:ext>
            </c:extLst>
          </c:dPt>
          <c:dLbls>
            <c:dLbl>
              <c:idx val="0"/>
              <c:layout>
                <c:manualLayout>
                  <c:x val="2.6806768746443373E-3"/>
                  <c:y val="4.3788867607765245E-3"/>
                </c:manualLayout>
              </c:layout>
              <c:spPr/>
              <c:txPr>
                <a:bodyPr/>
                <a:lstStyle/>
                <a:p>
                  <a:pPr>
                    <a:defRPr sz="105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DE-4637-9631-2E0A1D9EBE5D}"/>
                </c:ext>
              </c:extLst>
            </c:dLbl>
            <c:dLbl>
              <c:idx val="1"/>
              <c:layout>
                <c:manualLayout>
                  <c:x val="-4.7419605828493434E-3"/>
                  <c:y val="-3.1809950502354155E-2"/>
                </c:manualLayout>
              </c:layout>
              <c:spPr/>
              <c:txPr>
                <a:bodyPr/>
                <a:lstStyle/>
                <a:p>
                  <a:pPr>
                    <a:defRPr sz="1050" b="1">
                      <a:solidFill>
                        <a:sysClr val="windowText" lastClr="000000"/>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DE-4637-9631-2E0A1D9EBE5D}"/>
                </c:ext>
              </c:extLst>
            </c:dLbl>
            <c:dLbl>
              <c:idx val="2"/>
              <c:layout>
                <c:manualLayout>
                  <c:x val="8.3332462175574624E-3"/>
                  <c:y val="2.0308790191686004E-2"/>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5DE-4637-9631-2E0A1D9EBE5D}"/>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DE-4637-9631-2E0A1D9EBE5D}"/>
                </c:ext>
              </c:extLst>
            </c:dLbl>
            <c:spPr>
              <a:noFill/>
              <a:ln>
                <a:noFill/>
              </a:ln>
              <a:effectLst/>
            </c:spPr>
            <c:txPr>
              <a:bodyPr/>
              <a:lstStyle/>
              <a:p>
                <a:pPr>
                  <a:defRPr sz="9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(2)'!$A$107:$A$109</c:f>
              <c:strCache>
                <c:ptCount val="3"/>
                <c:pt idx="0">
                  <c:v>MUTUAL MÉDICA</c:v>
                </c:pt>
                <c:pt idx="1">
                  <c:v>RESTAURANTE </c:v>
                </c:pt>
                <c:pt idx="2">
                  <c:v>VIVIENDA FUERTEVENTURA</c:v>
                </c:pt>
              </c:strCache>
            </c:strRef>
          </c:cat>
          <c:val>
            <c:numRef>
              <c:f>'GASTOS E INGRESOS (2)'!$B$107:$B$109</c:f>
              <c:numCache>
                <c:formatCode>#,##0.00</c:formatCode>
                <c:ptCount val="3"/>
                <c:pt idx="0">
                  <c:v>18751.21</c:v>
                </c:pt>
                <c:pt idx="1">
                  <c:v>2070</c:v>
                </c:pt>
                <c:pt idx="2">
                  <c:v>5815.46</c:v>
                </c:pt>
              </c:numCache>
            </c:numRef>
          </c:val>
          <c:extLst xmlns:c16r2="http://schemas.microsoft.com/office/drawing/2015/06/chart">
            <c:ext xmlns:c16="http://schemas.microsoft.com/office/drawing/2014/chart" uri="{C3380CC4-5D6E-409C-BE32-E72D297353CC}">
              <c16:uniqueId val="{00000007-45DE-4637-9631-2E0A1D9EBE5D}"/>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9.3881935596692393E-3"/>
          <c:y val="0.13702925631369972"/>
          <c:w val="0.99061203063886727"/>
          <c:h val="0.21687829561845309"/>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'Masas de activo y pasivo'!$G$6</c:f>
              <c:strCache>
                <c:ptCount val="1"/>
                <c:pt idx="0">
                  <c:v>PATRIMONIO NETO</c:v>
                </c:pt>
              </c:strCache>
            </c:strRef>
          </c:tx>
          <c:spPr>
            <a:solidFill>
              <a:schemeClr val="accent4">
                <a:lumMod val="40000"/>
                <a:lumOff val="60000"/>
              </a:schemeClr>
            </a:solidFill>
          </c:spPr>
          <c:invertIfNegative val="0"/>
          <c:dLbls>
            <c:spPr>
              <a:noFill/>
              <a:ln>
                <a:noFill/>
              </a:ln>
              <a:effectLst/>
            </c:spPr>
            <c:txPr>
              <a:bodyPr/>
              <a:lstStyle/>
              <a:p>
                <a:pPr>
                  <a:defRPr sz="1400" b="1"/>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'Masas de activo y pasivo'!$G$7:$G$10</c:f>
              <c:numCache>
                <c:formatCode>#,##0.00</c:formatCode>
                <c:ptCount val="4"/>
                <c:pt idx="1">
                  <c:v>3060645.92</c:v>
                </c:pt>
              </c:numCache>
            </c:numRef>
          </c:val>
          <c:extLst xmlns:c16r2="http://schemas.microsoft.com/office/drawing/2015/06/chart">
            <c:ext xmlns:c16="http://schemas.microsoft.com/office/drawing/2014/chart" uri="{C3380CC4-5D6E-409C-BE32-E72D297353CC}">
              <c16:uniqueId val="{00000000-DDE9-4BE1-90C0-71303EB4C3EE}"/>
            </c:ext>
          </c:extLst>
        </c:ser>
        <c:ser>
          <c:idx val="1"/>
          <c:order val="1"/>
          <c:tx>
            <c:strRef>
              <c:f>'Masas de activo y pasivo'!$H$6</c:f>
              <c:strCache>
                <c:ptCount val="1"/>
                <c:pt idx="0">
                  <c:v>PASIVO CORRIENTE</c:v>
                </c:pt>
              </c:strCache>
            </c:strRef>
          </c:tx>
          <c:spPr>
            <a:solidFill>
              <a:srgbClr val="8064A2">
                <a:lumMod val="75000"/>
              </a:srgbClr>
            </a:solidFill>
          </c:spPr>
          <c:invertIfNegative val="0"/>
          <c:dLbls>
            <c:dLbl>
              <c:idx val="1"/>
              <c:layout>
                <c:manualLayout>
                  <c:x val="-3.1004426685470286E-2"/>
                  <c:y val="0.28506479229363346"/>
                </c:manualLayout>
              </c:layout>
              <c:tx>
                <c:rich>
                  <a:bodyPr/>
                  <a:lstStyle/>
                  <a:p>
                    <a:r>
                      <a:rPr lang="en-US" sz="1400"/>
                      <a:t>383.810,10</a:t>
                    </a:r>
                    <a:endParaRPr lang="en-US"/>
                  </a:p>
                </c:rich>
              </c:tx>
              <c:dLblPos val="ctr"/>
              <c:showLegendKey val="0"/>
              <c:showVal val="1"/>
              <c:showCatName val="0"/>
              <c:showSerName val="0"/>
              <c:showPercent val="0"/>
              <c:showBubbleSize val="0"/>
            </c:dLbl>
            <c:spPr>
              <a:noFill/>
              <a:ln>
                <a:noFill/>
              </a:ln>
              <a:effectLst/>
            </c:spPr>
            <c:txPr>
              <a:bodyPr/>
              <a:lstStyle/>
              <a:p>
                <a:pPr>
                  <a:defRPr sz="1350" b="1"/>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'Masas de activo y pasivo'!$H$7:$H$10</c:f>
              <c:numCache>
                <c:formatCode>#,##0.00</c:formatCode>
                <c:ptCount val="4"/>
                <c:pt idx="1">
                  <c:v>383810.1</c:v>
                </c:pt>
              </c:numCache>
            </c:numRef>
          </c:val>
          <c:extLst xmlns:c16r2="http://schemas.microsoft.com/office/drawing/2015/06/chart">
            <c:ext xmlns:c16="http://schemas.microsoft.com/office/drawing/2014/chart" uri="{C3380CC4-5D6E-409C-BE32-E72D297353CC}">
              <c16:uniqueId val="{00000002-DDE9-4BE1-90C0-71303EB4C3EE}"/>
            </c:ext>
          </c:extLst>
        </c:ser>
        <c:ser>
          <c:idx val="2"/>
          <c:order val="2"/>
          <c:tx>
            <c:strRef>
              <c:f>'Masas de activo y pasivo'!$I$6</c:f>
              <c:strCache>
                <c:ptCount val="1"/>
                <c:pt idx="0">
                  <c:v>TOTAL PASIVO</c:v>
                </c:pt>
              </c:strCache>
            </c:strRef>
          </c:tx>
          <c:spPr>
            <a:solidFill>
              <a:schemeClr val="accent4">
                <a:lumMod val="75000"/>
              </a:schemeClr>
            </a:solidFill>
          </c:spPr>
          <c:invertIfNegative val="0"/>
          <c:dPt>
            <c:idx val="2"/>
            <c:invertIfNegative val="0"/>
            <c:bubble3D val="0"/>
            <c:spPr>
              <a:solidFill>
                <a:srgbClr val="8064A2">
                  <a:lumMod val="50000"/>
                </a:srgbClr>
              </a:solidFill>
            </c:spPr>
            <c:extLst xmlns:c16r2="http://schemas.microsoft.com/office/drawing/2015/06/chart">
              <c:ext xmlns:c16="http://schemas.microsoft.com/office/drawing/2014/chart" uri="{C3380CC4-5D6E-409C-BE32-E72D297353CC}">
                <c16:uniqueId val="{00000004-DDE9-4BE1-90C0-71303EB4C3EE}"/>
              </c:ext>
            </c:extLst>
          </c:dPt>
          <c:dLbls>
            <c:spPr>
              <a:noFill/>
              <a:ln>
                <a:noFill/>
              </a:ln>
              <a:effectLst/>
            </c:spPr>
            <c:txPr>
              <a:bodyPr/>
              <a:lstStyle/>
              <a:p>
                <a:pPr>
                  <a:defRPr sz="1400" b="1">
                    <a:solidFill>
                      <a:schemeClr val="bg1"/>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'Masas de activo y pasivo'!$I$7:$I$10</c:f>
              <c:numCache>
                <c:formatCode>General</c:formatCode>
                <c:ptCount val="4"/>
                <c:pt idx="2" formatCode="#,##0.00">
                  <c:v>3444456.02</c:v>
                </c:pt>
              </c:numCache>
            </c:numRef>
          </c:val>
          <c:extLst xmlns:c16r2="http://schemas.microsoft.com/office/drawing/2015/06/chart">
            <c:ext xmlns:c16="http://schemas.microsoft.com/office/drawing/2014/chart" uri="{C3380CC4-5D6E-409C-BE32-E72D297353CC}">
              <c16:uniqueId val="{00000005-DDE9-4BE1-90C0-71303EB4C3EE}"/>
            </c:ext>
          </c:extLst>
        </c:ser>
        <c:dLbls>
          <c:dLblPos val="ctr"/>
          <c:showLegendKey val="0"/>
          <c:showVal val="1"/>
          <c:showCatName val="0"/>
          <c:showSerName val="0"/>
          <c:showPercent val="0"/>
          <c:showBubbleSize val="0"/>
        </c:dLbls>
        <c:gapWidth val="0"/>
        <c:overlap val="100"/>
        <c:axId val="39301888"/>
        <c:axId val="39303424"/>
      </c:barChart>
      <c:catAx>
        <c:axId val="39301888"/>
        <c:scaling>
          <c:orientation val="minMax"/>
        </c:scaling>
        <c:delete val="1"/>
        <c:axPos val="l"/>
        <c:majorTickMark val="out"/>
        <c:minorTickMark val="none"/>
        <c:tickLblPos val="nextTo"/>
        <c:crossAx val="39303424"/>
        <c:crosses val="autoZero"/>
        <c:auto val="1"/>
        <c:lblAlgn val="ctr"/>
        <c:lblOffset val="100"/>
        <c:noMultiLvlLbl val="0"/>
      </c:catAx>
      <c:valAx>
        <c:axId val="39303424"/>
        <c:scaling>
          <c:orientation val="minMax"/>
          <c:max val="3450000"/>
          <c:min val="0"/>
        </c:scaling>
        <c:delete val="1"/>
        <c:axPos val="b"/>
        <c:numFmt formatCode="#,##0.00" sourceLinked="1"/>
        <c:majorTickMark val="out"/>
        <c:minorTickMark val="none"/>
        <c:tickLblPos val="nextTo"/>
        <c:crossAx val="39301888"/>
        <c:crosses val="autoZero"/>
        <c:crossBetween val="between"/>
        <c:majorUnit val="3000000"/>
        <c:minorUnit val="20000"/>
      </c:valAx>
    </c:plotArea>
    <c:legend>
      <c:legendPos val="t"/>
      <c:layout>
        <c:manualLayout>
          <c:xMode val="edge"/>
          <c:yMode val="edge"/>
          <c:x val="0.15066155922909294"/>
          <c:y val="9.0406449193850755E-2"/>
          <c:w val="0.65172879390451932"/>
          <c:h val="0.15103414122773731"/>
        </c:manualLayout>
      </c:layout>
      <c:overlay val="1"/>
    </c:legend>
    <c:plotVisOnly val="1"/>
    <c:dispBlanksAs val="gap"/>
    <c:showDLblsOverMax val="0"/>
  </c:chart>
  <c:spPr>
    <a:ln>
      <a:noFill/>
    </a:ln>
  </c:sp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31/12/2019</a:t>
            </a:r>
          </a:p>
        </c:rich>
      </c:tx>
      <c:overlay val="0"/>
    </c:title>
    <c:autoTitleDeleted val="0"/>
    <c:plotArea>
      <c:layout/>
      <c:doughnutChart>
        <c:varyColors val="1"/>
        <c:ser>
          <c:idx val="0"/>
          <c:order val="0"/>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1C66-474C-9DED-B1461D985361}"/>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1C66-474C-9DED-B1461D985361}"/>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1C66-474C-9DED-B1461D985361}"/>
              </c:ext>
            </c:extLst>
          </c:dPt>
          <c:dLbls>
            <c:dLbl>
              <c:idx val="0"/>
              <c:layout>
                <c:manualLayout>
                  <c:x val="2.6806768746443373E-3"/>
                  <c:y val="4.3788867607765245E-3"/>
                </c:manualLayout>
              </c:layout>
              <c:spPr/>
              <c:txPr>
                <a:bodyPr/>
                <a:lstStyle/>
                <a:p>
                  <a:pPr>
                    <a:defRPr sz="105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66-474C-9DED-B1461D985361}"/>
                </c:ext>
              </c:extLst>
            </c:dLbl>
            <c:dLbl>
              <c:idx val="1"/>
              <c:layout>
                <c:manualLayout>
                  <c:x val="-4.7419605828493434E-3"/>
                  <c:y val="-3.1809950502354155E-2"/>
                </c:manualLayout>
              </c:layout>
              <c:spPr/>
              <c:txPr>
                <a:bodyPr/>
                <a:lstStyle/>
                <a:p>
                  <a:pPr>
                    <a:defRPr sz="1050" b="1">
                      <a:solidFill>
                        <a:sysClr val="windowText" lastClr="000000"/>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66-474C-9DED-B1461D985361}"/>
                </c:ext>
              </c:extLst>
            </c:dLbl>
            <c:dLbl>
              <c:idx val="2"/>
              <c:layout>
                <c:manualLayout>
                  <c:x val="8.3332462175574624E-3"/>
                  <c:y val="2.0308790191686004E-2"/>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C66-474C-9DED-B1461D985361}"/>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66-474C-9DED-B1461D985361}"/>
                </c:ext>
              </c:extLst>
            </c:dLbl>
            <c:spPr>
              <a:noFill/>
              <a:ln>
                <a:noFill/>
              </a:ln>
              <a:effectLst/>
            </c:spPr>
            <c:txPr>
              <a:bodyPr/>
              <a:lstStyle/>
              <a:p>
                <a:pPr>
                  <a:defRPr sz="9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(2)'!$A$107:$A$109</c:f>
              <c:strCache>
                <c:ptCount val="3"/>
                <c:pt idx="0">
                  <c:v>MUTUAL MÉDICA</c:v>
                </c:pt>
                <c:pt idx="1">
                  <c:v>RESTAURANTE </c:v>
                </c:pt>
                <c:pt idx="2">
                  <c:v>VIVIENDA FUERTEVENTURA</c:v>
                </c:pt>
              </c:strCache>
            </c:strRef>
          </c:cat>
          <c:val>
            <c:numRef>
              <c:f>'GASTOS E INGRESOS (2)'!$C$107:$C$109</c:f>
              <c:numCache>
                <c:formatCode>#,##0.00</c:formatCode>
                <c:ptCount val="3"/>
                <c:pt idx="0">
                  <c:v>18602.52</c:v>
                </c:pt>
                <c:pt idx="1">
                  <c:v>8327.2800000000007</c:v>
                </c:pt>
                <c:pt idx="2">
                  <c:v>5558.64</c:v>
                </c:pt>
              </c:numCache>
            </c:numRef>
          </c:val>
          <c:extLst xmlns:c16r2="http://schemas.microsoft.com/office/drawing/2015/06/chart">
            <c:ext xmlns:c16="http://schemas.microsoft.com/office/drawing/2014/chart" uri="{C3380CC4-5D6E-409C-BE32-E72D297353CC}">
              <c16:uniqueId val="{00000007-1C66-474C-9DED-B1461D985361}"/>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1.5035988284096988E-3"/>
          <c:y val="0.13254281897944728"/>
          <c:w val="0.99061203063886727"/>
          <c:h val="0.21687829561845309"/>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31/12/2020</a:t>
            </a:r>
          </a:p>
        </c:rich>
      </c:tx>
      <c:overlay val="0"/>
    </c:title>
    <c:autoTitleDeleted val="0"/>
    <c:plotArea>
      <c:layout/>
      <c:doughnutChart>
        <c:varyColors val="1"/>
        <c:ser>
          <c:idx val="0"/>
          <c:order val="0"/>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7CA7-4CAB-9FE4-25EFBB89BE4C}"/>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7CA7-4CAB-9FE4-25EFBB89BE4C}"/>
              </c:ext>
            </c:extLst>
          </c:dPt>
          <c:dPt>
            <c:idx val="3"/>
            <c:bubble3D val="0"/>
            <c:spPr>
              <a:solidFill>
                <a:srgbClr val="FF0000"/>
              </a:solidFill>
            </c:spPr>
            <c:extLst xmlns:c16r2="http://schemas.microsoft.com/office/drawing/2015/06/chart">
              <c:ext xmlns:c16="http://schemas.microsoft.com/office/drawing/2014/chart" uri="{C3380CC4-5D6E-409C-BE32-E72D297353CC}">
                <c16:uniqueId val="{00000005-7CA7-4CAB-9FE4-25EFBB89BE4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A7-4CAB-9FE4-25EFBB89BE4C}"/>
                </c:ext>
              </c:extLst>
            </c:dLbl>
            <c:dLbl>
              <c:idx val="1"/>
              <c:layout>
                <c:manualLayout>
                  <c:x val="-4.7419605828493434E-3"/>
                  <c:y val="-3.1809950502354155E-2"/>
                </c:manualLayout>
              </c:layout>
              <c:spPr/>
              <c:txPr>
                <a:bodyPr/>
                <a:lstStyle/>
                <a:p>
                  <a:pPr>
                    <a:defRPr sz="1050" b="1">
                      <a:solidFill>
                        <a:sysClr val="windowText" lastClr="000000"/>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A7-4CAB-9FE4-25EFBB89BE4C}"/>
                </c:ext>
              </c:extLst>
            </c:dLbl>
            <c:dLbl>
              <c:idx val="2"/>
              <c:layout>
                <c:manualLayout>
                  <c:x val="8.3332462175574624E-3"/>
                  <c:y val="2.0308790191686004E-2"/>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CA7-4CAB-9FE4-25EFBB89BE4C}"/>
                </c:ext>
              </c:extLst>
            </c:dLbl>
            <c:dLbl>
              <c:idx val="3"/>
              <c:layout>
                <c:manualLayout>
                  <c:x val="-1.9444652626845537E-2"/>
                  <c:y val="-6.5715354145974309E-3"/>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CA7-4CAB-9FE4-25EFBB89BE4C}"/>
                </c:ext>
              </c:extLst>
            </c:dLbl>
            <c:spPr>
              <a:noFill/>
              <a:ln>
                <a:noFill/>
              </a:ln>
              <a:effectLst/>
            </c:spPr>
            <c:txPr>
              <a:bodyPr/>
              <a:lstStyle/>
              <a:p>
                <a:pPr>
                  <a:defRPr sz="9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(2)'!$A$129:$A$132</c:f>
              <c:strCache>
                <c:ptCount val="4"/>
                <c:pt idx="0">
                  <c:v>A.M.A.</c:v>
                </c:pt>
                <c:pt idx="1">
                  <c:v>BANKINTER</c:v>
                </c:pt>
                <c:pt idx="2">
                  <c:v>MUTUAL MÉDICA</c:v>
                </c:pt>
                <c:pt idx="3">
                  <c:v>SANITAS</c:v>
                </c:pt>
              </c:strCache>
            </c:strRef>
          </c:cat>
          <c:val>
            <c:numRef>
              <c:f>'GASTOS E INGRESOS (2)'!$B$129:$B$132</c:f>
              <c:numCache>
                <c:formatCode>#,##0.00</c:formatCode>
                <c:ptCount val="4"/>
                <c:pt idx="0" formatCode="General">
                  <c:v>0</c:v>
                </c:pt>
                <c:pt idx="1">
                  <c:v>13091.15</c:v>
                </c:pt>
                <c:pt idx="2">
                  <c:v>8411.2000000000007</c:v>
                </c:pt>
                <c:pt idx="3">
                  <c:v>9813.08</c:v>
                </c:pt>
              </c:numCache>
            </c:numRef>
          </c:val>
          <c:extLst xmlns:c16r2="http://schemas.microsoft.com/office/drawing/2015/06/chart">
            <c:ext xmlns:c16="http://schemas.microsoft.com/office/drawing/2014/chart" uri="{C3380CC4-5D6E-409C-BE32-E72D297353CC}">
              <c16:uniqueId val="{00000007-7CA7-4CAB-9FE4-25EFBB89BE4C}"/>
            </c:ext>
          </c:extLst>
        </c:ser>
        <c:dLbls>
          <c:showLegendKey val="0"/>
          <c:showVal val="1"/>
          <c:showCatName val="0"/>
          <c:showSerName val="0"/>
          <c:showPercent val="0"/>
          <c:showBubbleSize val="0"/>
          <c:showLeaderLines val="1"/>
        </c:dLbls>
        <c:firstSliceAng val="96"/>
        <c:holeSize val="28"/>
      </c:doughnutChart>
    </c:plotArea>
    <c:legend>
      <c:legendPos val="t"/>
      <c:legendEntry>
        <c:idx val="0"/>
        <c:delete val="1"/>
      </c:legendEntry>
      <c:layout>
        <c:manualLayout>
          <c:xMode val="edge"/>
          <c:yMode val="edge"/>
          <c:x val="9.3881935596692393E-3"/>
          <c:y val="0.13702925631369972"/>
          <c:w val="0.99061203063886727"/>
          <c:h val="0.21687829561845309"/>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31/12/2019</a:t>
            </a:r>
          </a:p>
        </c:rich>
      </c:tx>
      <c:layout>
        <c:manualLayout>
          <c:xMode val="edge"/>
          <c:yMode val="edge"/>
          <c:x val="0.27115871472719799"/>
          <c:y val="1.0022827581716626E-2"/>
        </c:manualLayout>
      </c:layout>
      <c:overlay val="0"/>
    </c:title>
    <c:autoTitleDeleted val="0"/>
    <c:plotArea>
      <c:layout>
        <c:manualLayout>
          <c:layoutTarget val="inner"/>
          <c:xMode val="edge"/>
          <c:yMode val="edge"/>
          <c:x val="0.21913413723682432"/>
          <c:y val="0.46000810786964752"/>
          <c:w val="0.70867287720883665"/>
          <c:h val="0.45232662043703981"/>
        </c:manualLayout>
      </c:layout>
      <c:doughnutChart>
        <c:varyColors val="1"/>
        <c:ser>
          <c:idx val="0"/>
          <c:order val="0"/>
          <c:spPr>
            <a:solidFill>
              <a:schemeClr val="accent4">
                <a:lumMod val="75000"/>
              </a:schemeClr>
            </a:solidFill>
          </c:spPr>
          <c:explosion val="5"/>
          <c:dPt>
            <c:idx val="0"/>
            <c:bubble3D val="0"/>
            <c:explosion val="29"/>
            <c:spPr>
              <a:solidFill>
                <a:schemeClr val="accent6">
                  <a:lumMod val="75000"/>
                </a:schemeClr>
              </a:solidFill>
            </c:spPr>
            <c:extLst xmlns:c16r2="http://schemas.microsoft.com/office/drawing/2015/06/chart">
              <c:ext xmlns:c16="http://schemas.microsoft.com/office/drawing/2014/chart" uri="{C3380CC4-5D6E-409C-BE32-E72D297353CC}">
                <c16:uniqueId val="{00000001-82C9-4A0B-84C9-97A50A8E0ECA}"/>
              </c:ext>
            </c:extLst>
          </c:dPt>
          <c:dPt>
            <c:idx val="1"/>
            <c:bubble3D val="0"/>
            <c:explosion val="0"/>
            <c:spPr>
              <a:solidFill>
                <a:srgbClr val="92D050"/>
              </a:solidFill>
            </c:spPr>
            <c:extLst xmlns:c16r2="http://schemas.microsoft.com/office/drawing/2015/06/chart">
              <c:ext xmlns:c16="http://schemas.microsoft.com/office/drawing/2014/chart" uri="{C3380CC4-5D6E-409C-BE32-E72D297353CC}">
                <c16:uniqueId val="{00000003-82C9-4A0B-84C9-97A50A8E0ECA}"/>
              </c:ext>
            </c:extLst>
          </c:dPt>
          <c:dPt>
            <c:idx val="3"/>
            <c:bubble3D val="0"/>
            <c:spPr>
              <a:solidFill>
                <a:srgbClr val="FF0000"/>
              </a:solidFill>
            </c:spPr>
            <c:extLst xmlns:c16r2="http://schemas.microsoft.com/office/drawing/2015/06/chart">
              <c:ext xmlns:c16="http://schemas.microsoft.com/office/drawing/2014/chart" uri="{C3380CC4-5D6E-409C-BE32-E72D297353CC}">
                <c16:uniqueId val="{00000005-82C9-4A0B-84C9-97A50A8E0ECA}"/>
              </c:ext>
            </c:extLst>
          </c:dPt>
          <c:dLbls>
            <c:dLbl>
              <c:idx val="0"/>
              <c:layout>
                <c:manualLayout>
                  <c:x val="2.6806768746443373E-3"/>
                  <c:y val="4.3788867607765245E-3"/>
                </c:manualLayout>
              </c:layout>
              <c:numFmt formatCode="0%" sourceLinked="0"/>
              <c:spPr/>
              <c:txPr>
                <a:bodyPr/>
                <a:lstStyle/>
                <a:p>
                  <a:pPr>
                    <a:defRPr sz="105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C9-4A0B-84C9-97A50A8E0ECA}"/>
                </c:ext>
              </c:extLst>
            </c:dLbl>
            <c:dLbl>
              <c:idx val="1"/>
              <c:layout>
                <c:manualLayout>
                  <c:x val="-4.7419425949088816E-3"/>
                  <c:y val="-2.1925451908789187E-3"/>
                </c:manualLayout>
              </c:layout>
              <c:numFmt formatCode="0%" sourceLinked="0"/>
              <c:spPr/>
              <c:txPr>
                <a:bodyPr/>
                <a:lstStyle/>
                <a:p>
                  <a:pPr>
                    <a:defRPr sz="1050" b="1">
                      <a:solidFill>
                        <a:sysClr val="windowText" lastClr="000000"/>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C9-4A0B-84C9-97A50A8E0ECA}"/>
                </c:ext>
              </c:extLst>
            </c:dLbl>
            <c:dLbl>
              <c:idx val="2"/>
              <c:layout>
                <c:manualLayout>
                  <c:x val="3.1534192286472522E-2"/>
                  <c:y val="-4.3722639340891606E-3"/>
                </c:manualLayout>
              </c:layout>
              <c:numFmt formatCode="0%" sourceLinked="0"/>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C9-4A0B-84C9-97A50A8E0ECA}"/>
                </c:ext>
              </c:extLst>
            </c:dLbl>
            <c:dLbl>
              <c:idx val="3"/>
              <c:layout>
                <c:manualLayout>
                  <c:x val="8.8827844404361589E-2"/>
                  <c:y val="1.5053974080470022E-2"/>
                </c:manualLayout>
              </c:layout>
              <c:numFmt formatCode="0%" sourceLinked="0"/>
              <c:spPr/>
              <c:txPr>
                <a:bodyPr/>
                <a:lstStyle/>
                <a:p>
                  <a:pPr>
                    <a:defRPr sz="900" b="1">
                      <a:solidFill>
                        <a:sysClr val="windowText" lastClr="000000"/>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C9-4A0B-84C9-97A50A8E0ECA}"/>
                </c:ext>
              </c:extLst>
            </c:dLbl>
            <c:numFmt formatCode="0%" sourceLinked="0"/>
            <c:spPr>
              <a:noFill/>
              <a:ln>
                <a:noFill/>
              </a:ln>
              <a:effectLst/>
            </c:spPr>
            <c:txPr>
              <a:bodyPr/>
              <a:lstStyle/>
              <a:p>
                <a:pPr>
                  <a:defRPr sz="9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(2)'!$A$129:$A$132</c:f>
              <c:strCache>
                <c:ptCount val="4"/>
                <c:pt idx="0">
                  <c:v>A.M.A.</c:v>
                </c:pt>
                <c:pt idx="1">
                  <c:v>BANKINTER</c:v>
                </c:pt>
                <c:pt idx="2">
                  <c:v>MUTUAL MÉDICA</c:v>
                </c:pt>
                <c:pt idx="3">
                  <c:v>SANITAS</c:v>
                </c:pt>
              </c:strCache>
            </c:strRef>
          </c:cat>
          <c:val>
            <c:numRef>
              <c:f>'GASTOS E INGRESOS (2)'!$C$129:$C$132</c:f>
              <c:numCache>
                <c:formatCode>#,##0.00</c:formatCode>
                <c:ptCount val="4"/>
                <c:pt idx="0">
                  <c:v>120000</c:v>
                </c:pt>
                <c:pt idx="1">
                  <c:v>32693.57</c:v>
                </c:pt>
                <c:pt idx="2">
                  <c:v>8450.7199999999993</c:v>
                </c:pt>
                <c:pt idx="3">
                  <c:v>2816.9</c:v>
                </c:pt>
              </c:numCache>
            </c:numRef>
          </c:val>
          <c:extLst xmlns:c16r2="http://schemas.microsoft.com/office/drawing/2015/06/chart">
            <c:ext xmlns:c16="http://schemas.microsoft.com/office/drawing/2014/chart" uri="{C3380CC4-5D6E-409C-BE32-E72D297353CC}">
              <c16:uniqueId val="{00000007-82C9-4A0B-84C9-97A50A8E0ECA}"/>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1.503598828409699E-3"/>
          <c:y val="8.7440094861722467E-2"/>
          <c:w val="0.99061203063886727"/>
          <c:h val="0.21687829561845309"/>
        </c:manualLayout>
      </c:layout>
      <c:overlay val="0"/>
      <c:txPr>
        <a:bodyPr/>
        <a:lstStyle/>
        <a:p>
          <a:pPr rtl="0">
            <a:defRPr sz="900"/>
          </a:pPr>
          <a:endParaRPr lang="es-ES"/>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OTROS SERVICIOS</a:t>
            </a:r>
          </a:p>
        </c:rich>
      </c:tx>
      <c:layout>
        <c:manualLayout>
          <c:xMode val="edge"/>
          <c:yMode val="edge"/>
          <c:x val="0.30355555555555558"/>
          <c:y val="1.3888888888888888E-2"/>
        </c:manualLayout>
      </c:layout>
      <c:overlay val="1"/>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3.3639143730886847E-2"/>
          <c:y val="6.4814814814814811E-2"/>
          <c:w val="0.93272171253822633"/>
          <c:h val="0.89814814814814814"/>
        </c:manualLayout>
      </c:layout>
      <c:bar3DChart>
        <c:barDir val="col"/>
        <c:grouping val="clustered"/>
        <c:varyColors val="0"/>
        <c:ser>
          <c:idx val="0"/>
          <c:order val="0"/>
          <c:tx>
            <c:strRef>
              <c:f>'GASTOS E INGRESOS (2)'!$B$153</c:f>
              <c:strCache>
                <c:ptCount val="1"/>
                <c:pt idx="0">
                  <c:v>31/12/2020</c:v>
                </c:pt>
              </c:strCache>
            </c:strRef>
          </c:tx>
          <c:spPr>
            <a:solidFill>
              <a:schemeClr val="accent6">
                <a:lumMod val="75000"/>
              </a:schemeClr>
            </a:solidFill>
          </c:spPr>
          <c:invertIfNegative val="0"/>
          <c:dLbls>
            <c:dLbl>
              <c:idx val="0"/>
              <c:layout>
                <c:manualLayout>
                  <c:x val="3.1975991704798777E-2"/>
                  <c:y val="0.12716875614414358"/>
                </c:manualLayout>
              </c:layout>
              <c:spPr/>
              <c:txPr>
                <a:bodyPr/>
                <a:lstStyle/>
                <a:p>
                  <a:pPr>
                    <a:defRPr b="1">
                      <a:solidFill>
                        <a:schemeClr val="bg1"/>
                      </a:solidFill>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A5-443A-BFF8-9568484CA73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'GASTOS E INGRESOS (2)'!$A$154</c:f>
              <c:numCache>
                <c:formatCode>General</c:formatCode>
                <c:ptCount val="1"/>
              </c:numCache>
            </c:numRef>
          </c:cat>
          <c:val>
            <c:numRef>
              <c:f>'GASTOS E INGRESOS (2)'!$B$154</c:f>
              <c:numCache>
                <c:formatCode>#,##0.00</c:formatCode>
                <c:ptCount val="1"/>
                <c:pt idx="0">
                  <c:v>3911.2</c:v>
                </c:pt>
              </c:numCache>
            </c:numRef>
          </c:val>
          <c:extLst xmlns:c16r2="http://schemas.microsoft.com/office/drawing/2015/06/chart">
            <c:ext xmlns:c16="http://schemas.microsoft.com/office/drawing/2014/chart" uri="{C3380CC4-5D6E-409C-BE32-E72D297353CC}">
              <c16:uniqueId val="{00000001-8FA5-443A-BFF8-9568484CA73B}"/>
            </c:ext>
          </c:extLst>
        </c:ser>
        <c:ser>
          <c:idx val="1"/>
          <c:order val="1"/>
          <c:tx>
            <c:strRef>
              <c:f>'GASTOS E INGRESOS (2)'!$C$153</c:f>
              <c:strCache>
                <c:ptCount val="1"/>
                <c:pt idx="0">
                  <c:v>31/12/2019</c:v>
                </c:pt>
              </c:strCache>
            </c:strRef>
          </c:tx>
          <c:spPr>
            <a:solidFill>
              <a:schemeClr val="accent3">
                <a:lumMod val="75000"/>
              </a:schemeClr>
            </a:solidFill>
          </c:spPr>
          <c:invertIfNegative val="0"/>
          <c:dLbls>
            <c:dLbl>
              <c:idx val="0"/>
              <c:layout>
                <c:manualLayout>
                  <c:x val="3.7743284444387647E-2"/>
                  <c:y val="0.209417608300020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A5-443A-BFF8-9568484CA73B}"/>
                </c:ext>
              </c:extLst>
            </c:dLbl>
            <c:spPr>
              <a:noFill/>
              <a:ln>
                <a:noFill/>
              </a:ln>
              <a:effectLst/>
            </c:spPr>
            <c:txPr>
              <a:bodyPr/>
              <a:lstStyle/>
              <a:p>
                <a:pPr>
                  <a:defRPr b="1">
                    <a:solidFill>
                      <a:schemeClr val="bg1"/>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'GASTOS E INGRESOS (2)'!$A$154</c:f>
              <c:numCache>
                <c:formatCode>General</c:formatCode>
                <c:ptCount val="1"/>
              </c:numCache>
            </c:numRef>
          </c:cat>
          <c:val>
            <c:numRef>
              <c:f>'GASTOS E INGRESOS (2)'!$C$154</c:f>
              <c:numCache>
                <c:formatCode>#,##0.00</c:formatCode>
                <c:ptCount val="1"/>
                <c:pt idx="0">
                  <c:v>5967.19</c:v>
                </c:pt>
              </c:numCache>
            </c:numRef>
          </c:val>
          <c:extLst xmlns:c16r2="http://schemas.microsoft.com/office/drawing/2015/06/chart">
            <c:ext xmlns:c16="http://schemas.microsoft.com/office/drawing/2014/chart" uri="{C3380CC4-5D6E-409C-BE32-E72D297353CC}">
              <c16:uniqueId val="{00000003-8FA5-443A-BFF8-9568484CA73B}"/>
            </c:ext>
          </c:extLst>
        </c:ser>
        <c:dLbls>
          <c:showLegendKey val="0"/>
          <c:showVal val="1"/>
          <c:showCatName val="0"/>
          <c:showSerName val="0"/>
          <c:showPercent val="0"/>
          <c:showBubbleSize val="0"/>
        </c:dLbls>
        <c:gapWidth val="30"/>
        <c:gapDepth val="360"/>
        <c:shape val="cylinder"/>
        <c:axId val="201277440"/>
        <c:axId val="201278976"/>
        <c:axId val="0"/>
      </c:bar3DChart>
      <c:catAx>
        <c:axId val="201277440"/>
        <c:scaling>
          <c:orientation val="minMax"/>
        </c:scaling>
        <c:delete val="1"/>
        <c:axPos val="b"/>
        <c:numFmt formatCode="General" sourceLinked="1"/>
        <c:majorTickMark val="out"/>
        <c:minorTickMark val="none"/>
        <c:tickLblPos val="nextTo"/>
        <c:crossAx val="201278976"/>
        <c:crosses val="autoZero"/>
        <c:auto val="1"/>
        <c:lblAlgn val="ctr"/>
        <c:lblOffset val="100"/>
        <c:noMultiLvlLbl val="0"/>
      </c:catAx>
      <c:valAx>
        <c:axId val="201278976"/>
        <c:scaling>
          <c:orientation val="minMax"/>
          <c:max val="6000"/>
          <c:min val="0"/>
        </c:scaling>
        <c:delete val="1"/>
        <c:axPos val="l"/>
        <c:numFmt formatCode="#,##0.00" sourceLinked="1"/>
        <c:majorTickMark val="out"/>
        <c:minorTickMark val="none"/>
        <c:tickLblPos val="nextTo"/>
        <c:crossAx val="201277440"/>
        <c:crosses val="autoZero"/>
        <c:crossBetween val="between"/>
        <c:majorUnit val="6000"/>
        <c:minorUnit val="1000"/>
      </c:valAx>
    </c:plotArea>
    <c:legend>
      <c:legendPos val="t"/>
      <c:layout>
        <c:manualLayout>
          <c:xMode val="edge"/>
          <c:yMode val="edge"/>
          <c:x val="0.30245166229221349"/>
          <c:y val="0.11574074074074074"/>
          <c:w val="0.53698802555238501"/>
          <c:h val="0.10230389003622575"/>
        </c:manualLayout>
      </c:layout>
      <c:overlay val="1"/>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sz="1200"/>
            </a:pPr>
            <a:r>
              <a:rPr lang="en-US" sz="1200"/>
              <a:t>TOTAL OTROS INGRESOS DE LA ACTIVIDAD</a:t>
            </a:r>
          </a:p>
        </c:rich>
      </c:tx>
      <c:layout>
        <c:manualLayout>
          <c:xMode val="edge"/>
          <c:yMode val="edge"/>
          <c:x val="0.30355555555555558"/>
          <c:y val="1.3888888888888888E-2"/>
        </c:manualLayout>
      </c:layout>
      <c:overlay val="1"/>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0.1591424733167352"/>
          <c:y val="0.11007469667838553"/>
          <c:w val="0.80721838917427646"/>
          <c:h val="0.85288834877931874"/>
        </c:manualLayout>
      </c:layout>
      <c:bar3DChart>
        <c:barDir val="col"/>
        <c:grouping val="clustered"/>
        <c:varyColors val="0"/>
        <c:ser>
          <c:idx val="0"/>
          <c:order val="0"/>
          <c:tx>
            <c:strRef>
              <c:f>'GASTOS E INGRESOS (2)'!$B$171</c:f>
              <c:strCache>
                <c:ptCount val="1"/>
                <c:pt idx="0">
                  <c:v>31/12/2020</c:v>
                </c:pt>
              </c:strCache>
            </c:strRef>
          </c:tx>
          <c:spPr>
            <a:solidFill>
              <a:schemeClr val="accent6">
                <a:lumMod val="75000"/>
              </a:schemeClr>
            </a:solidFill>
          </c:spPr>
          <c:invertIfNegative val="0"/>
          <c:dLbls>
            <c:dLbl>
              <c:idx val="0"/>
              <c:layout>
                <c:manualLayout>
                  <c:x val="3.1975991704798777E-2"/>
                  <c:y val="0.12716875614414358"/>
                </c:manualLayout>
              </c:layout>
              <c:spPr/>
              <c:txPr>
                <a:bodyPr/>
                <a:lstStyle/>
                <a:p>
                  <a:pPr>
                    <a:defRPr b="1">
                      <a:solidFill>
                        <a:schemeClr val="bg1"/>
                      </a:solidFill>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C7-46AB-B186-FDA338FCED4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'GASTOS E INGRESOS (2)'!$A$172</c:f>
              <c:numCache>
                <c:formatCode>General</c:formatCode>
                <c:ptCount val="1"/>
              </c:numCache>
            </c:numRef>
          </c:cat>
          <c:val>
            <c:numRef>
              <c:f>'GASTOS E INGRESOS (2)'!$B$172</c:f>
              <c:numCache>
                <c:formatCode>#,##0.00</c:formatCode>
                <c:ptCount val="1"/>
                <c:pt idx="0">
                  <c:v>61863.3</c:v>
                </c:pt>
              </c:numCache>
            </c:numRef>
          </c:val>
          <c:extLst xmlns:c16r2="http://schemas.microsoft.com/office/drawing/2015/06/chart">
            <c:ext xmlns:c16="http://schemas.microsoft.com/office/drawing/2014/chart" uri="{C3380CC4-5D6E-409C-BE32-E72D297353CC}">
              <c16:uniqueId val="{00000001-99C7-46AB-B186-FDA338FCED43}"/>
            </c:ext>
          </c:extLst>
        </c:ser>
        <c:ser>
          <c:idx val="1"/>
          <c:order val="1"/>
          <c:tx>
            <c:strRef>
              <c:f>'GASTOS E INGRESOS (2)'!$C$171</c:f>
              <c:strCache>
                <c:ptCount val="1"/>
                <c:pt idx="0">
                  <c:v>31/12/2019</c:v>
                </c:pt>
              </c:strCache>
            </c:strRef>
          </c:tx>
          <c:spPr>
            <a:solidFill>
              <a:schemeClr val="accent3">
                <a:lumMod val="75000"/>
              </a:schemeClr>
            </a:solidFill>
          </c:spPr>
          <c:invertIfNegative val="0"/>
          <c:dLbls>
            <c:dLbl>
              <c:idx val="0"/>
              <c:layout>
                <c:manualLayout>
                  <c:x val="3.7743284444387647E-2"/>
                  <c:y val="0.209417608300020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9C7-46AB-B186-FDA338FCED43}"/>
                </c:ext>
              </c:extLst>
            </c:dLbl>
            <c:spPr>
              <a:noFill/>
              <a:ln>
                <a:noFill/>
              </a:ln>
              <a:effectLst/>
            </c:spPr>
            <c:txPr>
              <a:bodyPr/>
              <a:lstStyle/>
              <a:p>
                <a:pPr>
                  <a:defRPr b="1">
                    <a:solidFill>
                      <a:schemeClr val="bg1"/>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'GASTOS E INGRESOS (2)'!$A$172</c:f>
              <c:numCache>
                <c:formatCode>General</c:formatCode>
                <c:ptCount val="1"/>
              </c:numCache>
            </c:numRef>
          </c:cat>
          <c:val>
            <c:numRef>
              <c:f>'GASTOS E INGRESOS (2)'!$C$172</c:f>
              <c:numCache>
                <c:formatCode>#,##0.00</c:formatCode>
                <c:ptCount val="1"/>
                <c:pt idx="0">
                  <c:v>202416.82</c:v>
                </c:pt>
              </c:numCache>
            </c:numRef>
          </c:val>
          <c:extLst xmlns:c16r2="http://schemas.microsoft.com/office/drawing/2015/06/chart">
            <c:ext xmlns:c16="http://schemas.microsoft.com/office/drawing/2014/chart" uri="{C3380CC4-5D6E-409C-BE32-E72D297353CC}">
              <c16:uniqueId val="{00000003-99C7-46AB-B186-FDA338FCED43}"/>
            </c:ext>
          </c:extLst>
        </c:ser>
        <c:dLbls>
          <c:showLegendKey val="0"/>
          <c:showVal val="1"/>
          <c:showCatName val="0"/>
          <c:showSerName val="0"/>
          <c:showPercent val="0"/>
          <c:showBubbleSize val="0"/>
        </c:dLbls>
        <c:gapWidth val="30"/>
        <c:gapDepth val="360"/>
        <c:shape val="cylinder"/>
        <c:axId val="201312128"/>
        <c:axId val="201313664"/>
        <c:axId val="0"/>
      </c:bar3DChart>
      <c:catAx>
        <c:axId val="201312128"/>
        <c:scaling>
          <c:orientation val="minMax"/>
        </c:scaling>
        <c:delete val="1"/>
        <c:axPos val="b"/>
        <c:numFmt formatCode="General" sourceLinked="1"/>
        <c:majorTickMark val="out"/>
        <c:minorTickMark val="none"/>
        <c:tickLblPos val="nextTo"/>
        <c:crossAx val="201313664"/>
        <c:crosses val="autoZero"/>
        <c:auto val="1"/>
        <c:lblAlgn val="ctr"/>
        <c:lblOffset val="100"/>
        <c:noMultiLvlLbl val="0"/>
      </c:catAx>
      <c:valAx>
        <c:axId val="201313664"/>
        <c:scaling>
          <c:orientation val="minMax"/>
          <c:max val="203000"/>
          <c:min val="0"/>
        </c:scaling>
        <c:delete val="1"/>
        <c:axPos val="l"/>
        <c:numFmt formatCode="#,##0.00" sourceLinked="1"/>
        <c:majorTickMark val="out"/>
        <c:minorTickMark val="none"/>
        <c:tickLblPos val="nextTo"/>
        <c:crossAx val="201312128"/>
        <c:crosses val="autoZero"/>
        <c:crossBetween val="between"/>
        <c:majorUnit val="203000"/>
        <c:minorUnit val="1000"/>
      </c:valAx>
    </c:plotArea>
    <c:legend>
      <c:legendPos val="t"/>
      <c:layout>
        <c:manualLayout>
          <c:xMode val="edge"/>
          <c:yMode val="edge"/>
          <c:x val="0.30245166229221349"/>
          <c:y val="0.11574074074074074"/>
          <c:w val="0.53698802555238501"/>
          <c:h val="0.10230389003622575"/>
        </c:manualLayout>
      </c:layout>
      <c:overlay val="1"/>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31/12/2020</a:t>
            </a:r>
          </a:p>
        </c:rich>
      </c:tx>
      <c:overlay val="0"/>
    </c:title>
    <c:autoTitleDeleted val="0"/>
    <c:plotArea>
      <c:layout/>
      <c:doughnutChart>
        <c:varyColors val="1"/>
        <c:ser>
          <c:idx val="0"/>
          <c:order val="0"/>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7A3D-4075-82A4-8185DF2FA329}"/>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7A3D-4075-82A4-8185DF2FA329}"/>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7A3D-4075-82A4-8185DF2FA329}"/>
              </c:ext>
            </c:extLst>
          </c:dPt>
          <c:dLbls>
            <c:dLbl>
              <c:idx val="0"/>
              <c:layout>
                <c:manualLayout>
                  <c:x val="2.6806768746443373E-3"/>
                  <c:y val="4.3788867607765245E-3"/>
                </c:manualLayout>
              </c:layout>
              <c:spPr/>
              <c:txPr>
                <a:bodyPr/>
                <a:lstStyle/>
                <a:p>
                  <a:pPr>
                    <a:defRPr sz="105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3D-4075-82A4-8185DF2FA329}"/>
                </c:ext>
              </c:extLst>
            </c:dLbl>
            <c:dLbl>
              <c:idx val="1"/>
              <c:layout>
                <c:manualLayout>
                  <c:x val="1.1121312048764646E-2"/>
                  <c:y val="-1.6838722657164816E-2"/>
                </c:manualLayout>
              </c:layout>
              <c:spPr/>
              <c:txPr>
                <a:bodyPr/>
                <a:lstStyle/>
                <a:p>
                  <a:pPr>
                    <a:defRPr sz="1050" b="1">
                      <a:solidFill>
                        <a:sysClr val="windowText" lastClr="000000"/>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3D-4075-82A4-8185DF2FA329}"/>
                </c:ext>
              </c:extLst>
            </c:dLbl>
            <c:dLbl>
              <c:idx val="2"/>
              <c:layout>
                <c:manualLayout>
                  <c:x val="4.0060331259836615E-2"/>
                  <c:y val="5.3377175127745282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A3D-4075-82A4-8185DF2FA329}"/>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3D-4075-82A4-8185DF2FA329}"/>
                </c:ext>
              </c:extLst>
            </c:dLbl>
            <c:spPr>
              <a:noFill/>
              <a:ln>
                <a:noFill/>
              </a:ln>
              <a:effectLst/>
            </c:spPr>
            <c:txPr>
              <a:bodyPr/>
              <a:lstStyle/>
              <a:p>
                <a:pPr>
                  <a:defRPr sz="9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(2)'!$A$191:$A$193</c:f>
              <c:strCache>
                <c:ptCount val="3"/>
                <c:pt idx="0">
                  <c:v>ARRENDAMIENTOS</c:v>
                </c:pt>
                <c:pt idx="1">
                  <c:v>CONVENIOS</c:v>
                </c:pt>
                <c:pt idx="2">
                  <c:v>OTROS SERVICIOS</c:v>
                </c:pt>
              </c:strCache>
            </c:strRef>
          </c:cat>
          <c:val>
            <c:numRef>
              <c:f>'GASTOS E INGRESOS (2)'!$B$191:$B$193</c:f>
              <c:numCache>
                <c:formatCode>#,##0.00</c:formatCode>
                <c:ptCount val="3"/>
                <c:pt idx="0">
                  <c:v>26636.67</c:v>
                </c:pt>
                <c:pt idx="1">
                  <c:v>31315.43</c:v>
                </c:pt>
                <c:pt idx="2">
                  <c:v>3911.2</c:v>
                </c:pt>
              </c:numCache>
            </c:numRef>
          </c:val>
          <c:extLst xmlns:c16r2="http://schemas.microsoft.com/office/drawing/2015/06/chart">
            <c:ext xmlns:c16="http://schemas.microsoft.com/office/drawing/2014/chart" uri="{C3380CC4-5D6E-409C-BE32-E72D297353CC}">
              <c16:uniqueId val="{00000007-7A3D-4075-82A4-8185DF2FA329}"/>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9.3881935596692393E-3"/>
          <c:y val="0.13702925631369972"/>
          <c:w val="0.99061203063886727"/>
          <c:h val="0.21687829561845309"/>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31/12/2019</a:t>
            </a:r>
          </a:p>
        </c:rich>
      </c:tx>
      <c:overlay val="0"/>
    </c:title>
    <c:autoTitleDeleted val="0"/>
    <c:plotArea>
      <c:layout/>
      <c:doughnutChart>
        <c:varyColors val="1"/>
        <c:ser>
          <c:idx val="0"/>
          <c:order val="0"/>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3029-413D-AE92-8EA63D772010}"/>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3029-413D-AE92-8EA63D772010}"/>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3029-413D-AE92-8EA63D772010}"/>
              </c:ext>
            </c:extLst>
          </c:dPt>
          <c:dLbls>
            <c:dLbl>
              <c:idx val="0"/>
              <c:layout>
                <c:manualLayout>
                  <c:x val="2.6806768746443373E-3"/>
                  <c:y val="4.3788867607765245E-3"/>
                </c:manualLayout>
              </c:layout>
              <c:spPr/>
              <c:txPr>
                <a:bodyPr/>
                <a:lstStyle/>
                <a:p>
                  <a:pPr>
                    <a:defRPr sz="105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29-413D-AE92-8EA63D772010}"/>
                </c:ext>
              </c:extLst>
            </c:dLbl>
            <c:dLbl>
              <c:idx val="1"/>
              <c:layout>
                <c:manualLayout>
                  <c:x val="2.6751450992353539E-2"/>
                  <c:y val="-1.6916781101300939E-2"/>
                </c:manualLayout>
              </c:layout>
              <c:spPr/>
              <c:txPr>
                <a:bodyPr/>
                <a:lstStyle/>
                <a:p>
                  <a:pPr>
                    <a:defRPr sz="1050" b="1">
                      <a:solidFill>
                        <a:sysClr val="windowText" lastClr="000000"/>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29-413D-AE92-8EA63D772010}"/>
                </c:ext>
              </c:extLst>
            </c:dLbl>
            <c:dLbl>
              <c:idx val="2"/>
              <c:layout>
                <c:manualLayout>
                  <c:x val="5.5573534097855343E-2"/>
                  <c:y val="5.4158560472889646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29-413D-AE92-8EA63D772010}"/>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29-413D-AE92-8EA63D772010}"/>
                </c:ext>
              </c:extLst>
            </c:dLbl>
            <c:spPr>
              <a:noFill/>
              <a:ln>
                <a:noFill/>
              </a:ln>
              <a:effectLst/>
            </c:spPr>
            <c:txPr>
              <a:bodyPr/>
              <a:lstStyle/>
              <a:p>
                <a:pPr>
                  <a:defRPr sz="9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(2)'!$A$191:$A$193</c:f>
              <c:strCache>
                <c:ptCount val="3"/>
                <c:pt idx="0">
                  <c:v>ARRENDAMIENTOS</c:v>
                </c:pt>
                <c:pt idx="1">
                  <c:v>CONVENIOS</c:v>
                </c:pt>
                <c:pt idx="2">
                  <c:v>OTROS SERVICIOS</c:v>
                </c:pt>
              </c:strCache>
            </c:strRef>
          </c:cat>
          <c:val>
            <c:numRef>
              <c:f>'GASTOS E INGRESOS (2)'!$C$191:$C$193</c:f>
              <c:numCache>
                <c:formatCode>#,##0.00</c:formatCode>
                <c:ptCount val="3"/>
                <c:pt idx="0">
                  <c:v>32488.44</c:v>
                </c:pt>
                <c:pt idx="1">
                  <c:v>163961.19</c:v>
                </c:pt>
                <c:pt idx="2">
                  <c:v>5967.19</c:v>
                </c:pt>
              </c:numCache>
            </c:numRef>
          </c:val>
          <c:extLst xmlns:c16r2="http://schemas.microsoft.com/office/drawing/2015/06/chart">
            <c:ext xmlns:c16="http://schemas.microsoft.com/office/drawing/2014/chart" uri="{C3380CC4-5D6E-409C-BE32-E72D297353CC}">
              <c16:uniqueId val="{00000007-3029-413D-AE92-8EA63D772010}"/>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1.5035988284096988E-3"/>
          <c:y val="0.13254281897944728"/>
          <c:w val="0.99061203063886727"/>
          <c:h val="0.21687829561845309"/>
        </c:manualLayout>
      </c:layout>
      <c:overlay val="0"/>
      <c:txPr>
        <a:bodyPr/>
        <a:lstStyle/>
        <a:p>
          <a:pPr rtl="0">
            <a:defRPr sz="900"/>
          </a:pPr>
          <a:endParaRPr lang="es-ES"/>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31/12/2020</a:t>
            </a:r>
          </a:p>
        </c:rich>
      </c:tx>
      <c:overlay val="0"/>
    </c:title>
    <c:autoTitleDeleted val="0"/>
    <c:plotArea>
      <c:layout/>
      <c:doughnutChart>
        <c:varyColors val="1"/>
        <c:ser>
          <c:idx val="0"/>
          <c:order val="0"/>
          <c:tx>
            <c:strRef>
              <c:f>'GASTOS E INGRESOS (2)'!$B$211</c:f>
              <c:strCache>
                <c:ptCount val="1"/>
                <c:pt idx="0">
                  <c:v>31/12/2020</c:v>
                </c:pt>
              </c:strCache>
            </c:strRef>
          </c:tx>
          <c:spPr>
            <a:solidFill>
              <a:schemeClr val="accent4">
                <a:lumMod val="75000"/>
              </a:schemeClr>
            </a:solidFill>
          </c:spPr>
          <c:dPt>
            <c:idx val="0"/>
            <c:bubble3D val="0"/>
            <c:spPr>
              <a:solidFill>
                <a:schemeClr val="accent6">
                  <a:lumMod val="75000"/>
                </a:schemeClr>
              </a:solidFill>
            </c:spPr>
          </c:dPt>
          <c:dPt>
            <c:idx val="1"/>
            <c:bubble3D val="0"/>
            <c:spPr>
              <a:solidFill>
                <a:srgbClr val="92D050"/>
              </a:solidFill>
            </c:spPr>
          </c:dPt>
          <c:dPt>
            <c:idx val="3"/>
            <c:bubble3D val="0"/>
            <c:spPr>
              <a:solidFill>
                <a:srgbClr val="FFFF00"/>
              </a:solidFill>
            </c:spPr>
          </c:dPt>
          <c:dLbls>
            <c:dLbl>
              <c:idx val="0"/>
              <c:layout>
                <c:manualLayout>
                  <c:x val="0.20890604311873892"/>
                  <c:y val="2.9330726297374994E-2"/>
                </c:manualLayout>
              </c:layout>
              <c:spPr/>
              <c:txPr>
                <a:bodyPr/>
                <a:lstStyle/>
                <a:p>
                  <a:pPr>
                    <a:defRPr sz="1050" b="1">
                      <a:solidFill>
                        <a:schemeClr val="tx1"/>
                      </a:solidFill>
                    </a:defRPr>
                  </a:pPr>
                  <a:endParaRPr lang="es-ES"/>
                </a:p>
              </c:txPr>
              <c:showLegendKey val="0"/>
              <c:showVal val="0"/>
              <c:showCatName val="0"/>
              <c:showSerName val="0"/>
              <c:showPercent val="1"/>
              <c:showBubbleSize val="0"/>
              <c:separator>; </c:separator>
            </c:dLbl>
            <c:dLbl>
              <c:idx val="1"/>
              <c:layout>
                <c:manualLayout>
                  <c:x val="1.1121312048764646E-2"/>
                  <c:y val="-1.6838722657164816E-2"/>
                </c:manualLayout>
              </c:layout>
              <c:spPr/>
              <c:txPr>
                <a:bodyPr/>
                <a:lstStyle/>
                <a:p>
                  <a:pPr>
                    <a:defRPr sz="1050" b="1">
                      <a:solidFill>
                        <a:sysClr val="windowText" lastClr="000000"/>
                      </a:solidFill>
                    </a:defRPr>
                  </a:pPr>
                  <a:endParaRPr lang="es-ES"/>
                </a:p>
              </c:txPr>
              <c:showLegendKey val="0"/>
              <c:showVal val="0"/>
              <c:showCatName val="0"/>
              <c:showSerName val="0"/>
              <c:showPercent val="1"/>
              <c:showBubbleSize val="0"/>
            </c:dLbl>
            <c:dLbl>
              <c:idx val="2"/>
              <c:layout>
                <c:manualLayout>
                  <c:x val="4.0060331259836615E-2"/>
                  <c:y val="5.3377175127745282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dLbl>
            <c:dLbl>
              <c:idx val="3"/>
              <c:layout>
                <c:manualLayout>
                  <c:x val="-1.9444444444444445E-2"/>
                  <c:y val="-0.15277777777777776"/>
                </c:manualLayout>
              </c:layout>
              <c:showLegendKey val="0"/>
              <c:showVal val="0"/>
              <c:showCatName val="0"/>
              <c:showSerName val="0"/>
              <c:showPercent val="1"/>
              <c:showBubbleSize val="0"/>
              <c:separator> </c:separator>
            </c:dLbl>
            <c:txPr>
              <a:bodyPr/>
              <a:lstStyle/>
              <a:p>
                <a:pPr>
                  <a:defRPr sz="900">
                    <a:solidFill>
                      <a:schemeClr val="bg1"/>
                    </a:solidFill>
                  </a:defRPr>
                </a:pPr>
                <a:endParaRPr lang="es-ES"/>
              </a:p>
            </c:txPr>
            <c:showLegendKey val="0"/>
            <c:showVal val="0"/>
            <c:showCatName val="0"/>
            <c:showSerName val="0"/>
            <c:showPercent val="1"/>
            <c:showBubbleSize val="0"/>
            <c:separator> </c:separator>
            <c:showLeaderLines val="1"/>
          </c:dLbls>
          <c:cat>
            <c:strRef>
              <c:f>'GASTOS E INGRESOS (2)'!$A$212:$A$214</c:f>
              <c:strCache>
                <c:ptCount val="3"/>
                <c:pt idx="0">
                  <c:v>CUOTAS DE ALTA </c:v>
                </c:pt>
                <c:pt idx="1">
                  <c:v>CUOTAS PERIÓDICAS</c:v>
                </c:pt>
                <c:pt idx="2">
                  <c:v>SUBVENCIONES</c:v>
                </c:pt>
              </c:strCache>
            </c:strRef>
          </c:cat>
          <c:val>
            <c:numRef>
              <c:f>'GASTOS E INGRESOS (2)'!$B$212:$B$214</c:f>
              <c:numCache>
                <c:formatCode>#,##0.00</c:formatCode>
                <c:ptCount val="3"/>
                <c:pt idx="0">
                  <c:v>42057</c:v>
                </c:pt>
                <c:pt idx="1">
                  <c:v>1663337</c:v>
                </c:pt>
                <c:pt idx="2">
                  <c:v>157749</c:v>
                </c:pt>
              </c:numCache>
            </c:numRef>
          </c:val>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9.3881935596692393E-3"/>
          <c:y val="0.13702925631369972"/>
          <c:w val="0.99061203063886727"/>
          <c:h val="0.21687829561845309"/>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31/12/2019</a:t>
            </a:r>
          </a:p>
        </c:rich>
      </c:tx>
      <c:overlay val="0"/>
    </c:title>
    <c:autoTitleDeleted val="0"/>
    <c:plotArea>
      <c:layout/>
      <c:doughnutChart>
        <c:varyColors val="1"/>
        <c:ser>
          <c:idx val="0"/>
          <c:order val="0"/>
          <c:tx>
            <c:strRef>
              <c:f>'GASTOS E INGRESOS (2)'!$E$211</c:f>
              <c:strCache>
                <c:ptCount val="1"/>
                <c:pt idx="0">
                  <c:v>31/12/2019</c:v>
                </c:pt>
              </c:strCache>
            </c:strRef>
          </c:tx>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034F-41C6-B0AC-C41603152F37}"/>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034F-41C6-B0AC-C41603152F37}"/>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034F-41C6-B0AC-C41603152F37}"/>
              </c:ext>
            </c:extLst>
          </c:dPt>
          <c:dLbls>
            <c:dLbl>
              <c:idx val="0"/>
              <c:layout>
                <c:manualLayout>
                  <c:x val="0.20738806497569176"/>
                  <c:y val="1.9271926008187786E-2"/>
                </c:manualLayout>
              </c:layout>
              <c:spPr/>
              <c:txPr>
                <a:bodyPr/>
                <a:lstStyle/>
                <a:p>
                  <a:pPr>
                    <a:defRPr sz="1050" b="1">
                      <a:solidFill>
                        <a:schemeClr val="tx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4F-41C6-B0AC-C41603152F37}"/>
                </c:ext>
              </c:extLst>
            </c:dLbl>
            <c:dLbl>
              <c:idx val="1"/>
              <c:layout>
                <c:manualLayout>
                  <c:x val="2.6751450992353539E-2"/>
                  <c:y val="-1.6916781101300939E-2"/>
                </c:manualLayout>
              </c:layout>
              <c:spPr/>
              <c:txPr>
                <a:bodyPr/>
                <a:lstStyle/>
                <a:p>
                  <a:pPr>
                    <a:defRPr sz="1050" b="1">
                      <a:solidFill>
                        <a:sysClr val="windowText" lastClr="000000"/>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4F-41C6-B0AC-C41603152F37}"/>
                </c:ext>
              </c:extLst>
            </c:dLbl>
            <c:dLbl>
              <c:idx val="2"/>
              <c:layout>
                <c:manualLayout>
                  <c:x val="5.5573534097855343E-2"/>
                  <c:y val="5.4158560472889646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34F-41C6-B0AC-C41603152F37}"/>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4F-41C6-B0AC-C41603152F37}"/>
                </c:ext>
              </c:extLst>
            </c:dLbl>
            <c:spPr>
              <a:noFill/>
              <a:ln>
                <a:noFill/>
              </a:ln>
              <a:effectLst/>
            </c:spPr>
            <c:txPr>
              <a:bodyPr/>
              <a:lstStyle/>
              <a:p>
                <a:pPr>
                  <a:defRPr sz="9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(2)'!$D$212:$D$214</c:f>
              <c:strCache>
                <c:ptCount val="3"/>
                <c:pt idx="0">
                  <c:v>CUOTAS DE ALTA </c:v>
                </c:pt>
                <c:pt idx="1">
                  <c:v>CUOTAS PERIÓDICAS</c:v>
                </c:pt>
                <c:pt idx="2">
                  <c:v>SUBVENCIONES</c:v>
                </c:pt>
              </c:strCache>
            </c:strRef>
          </c:cat>
          <c:val>
            <c:numRef>
              <c:f>'GASTOS E INGRESOS (2)'!$E$212:$E$214</c:f>
              <c:numCache>
                <c:formatCode>#,##0.00</c:formatCode>
                <c:ptCount val="3"/>
                <c:pt idx="0">
                  <c:v>35968</c:v>
                </c:pt>
                <c:pt idx="1">
                  <c:v>1628086</c:v>
                </c:pt>
                <c:pt idx="2">
                  <c:v>148749</c:v>
                </c:pt>
              </c:numCache>
            </c:numRef>
          </c:val>
          <c:extLst xmlns:c16r2="http://schemas.microsoft.com/office/drawing/2015/06/chart">
            <c:ext xmlns:c16="http://schemas.microsoft.com/office/drawing/2014/chart" uri="{C3380CC4-5D6E-409C-BE32-E72D297353CC}">
              <c16:uniqueId val="{00000007-034F-41C6-B0AC-C41603152F37}"/>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1.5035988284096988E-3"/>
          <c:y val="0.13254281897944728"/>
          <c:w val="0.99061203063886727"/>
          <c:h val="0.21687829561845309"/>
        </c:manualLayout>
      </c:layout>
      <c:overlay val="0"/>
      <c:txPr>
        <a:bodyPr/>
        <a:lstStyle/>
        <a:p>
          <a:pPr rtl="0">
            <a:defRPr sz="900"/>
          </a:pPr>
          <a:endParaRPr lang="es-ES"/>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31/12/2020</a:t>
            </a:r>
          </a:p>
        </c:rich>
      </c:tx>
      <c:overlay val="0"/>
    </c:title>
    <c:autoTitleDeleted val="0"/>
    <c:plotArea>
      <c:layout/>
      <c:doughnutChart>
        <c:varyColors val="1"/>
        <c:ser>
          <c:idx val="0"/>
          <c:order val="0"/>
          <c:tx>
            <c:strRef>
              <c:f>'GASTOS E INGRESOS (2)'!$B$237</c:f>
              <c:strCache>
                <c:ptCount val="1"/>
                <c:pt idx="0">
                  <c:v>31/12/2020</c:v>
                </c:pt>
              </c:strCache>
            </c:strRef>
          </c:tx>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1493-46BA-9ABD-9DBEE2A08897}"/>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1493-46BA-9ABD-9DBEE2A08897}"/>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1493-46BA-9ABD-9DBEE2A08897}"/>
              </c:ext>
            </c:extLst>
          </c:dPt>
          <c:dLbls>
            <c:dLbl>
              <c:idx val="0"/>
              <c:layout>
                <c:manualLayout>
                  <c:x val="2.6806768746443373E-3"/>
                  <c:y val="4.3788867607765245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93-46BA-9ABD-9DBEE2A08897}"/>
                </c:ext>
              </c:extLst>
            </c:dLbl>
            <c:dLbl>
              <c:idx val="1"/>
              <c:layout>
                <c:manualLayout>
                  <c:x val="1.1121312048764646E-2"/>
                  <c:y val="-1.6838722657164816E-2"/>
                </c:manualLayout>
              </c:layout>
              <c:spPr/>
              <c:txPr>
                <a:bodyPr/>
                <a:lstStyle/>
                <a:p>
                  <a:pPr>
                    <a:defRPr sz="1000" b="1">
                      <a:solidFill>
                        <a:schemeClr val="bg1"/>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93-46BA-9ABD-9DBEE2A08897}"/>
                </c:ext>
              </c:extLst>
            </c:dLbl>
            <c:dLbl>
              <c:idx val="2"/>
              <c:layout>
                <c:manualLayout>
                  <c:x val="4.0060331259836615E-2"/>
                  <c:y val="5.3377175127745282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93-46BA-9ABD-9DBEE2A08897}"/>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93-46BA-9ABD-9DBEE2A08897}"/>
                </c:ext>
              </c:extLst>
            </c:dLbl>
            <c:spPr>
              <a:noFill/>
              <a:ln>
                <a:noFill/>
              </a:ln>
              <a:effectLst/>
            </c:spPr>
            <c:txPr>
              <a:bodyPr/>
              <a:lstStyle/>
              <a:p>
                <a:pPr>
                  <a:defRPr sz="10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(2)'!$A$238:$A$239</c:f>
              <c:strCache>
                <c:ptCount val="2"/>
                <c:pt idx="0">
                  <c:v>VENTA CERTIFICADOS</c:v>
                </c:pt>
                <c:pt idx="1">
                  <c:v>SERVICIOS COLEGIALES</c:v>
                </c:pt>
              </c:strCache>
            </c:strRef>
          </c:cat>
          <c:val>
            <c:numRef>
              <c:f>'GASTOS E INGRESOS (2)'!$B$238:$B$239</c:f>
              <c:numCache>
                <c:formatCode>#,##0.00</c:formatCode>
                <c:ptCount val="2"/>
                <c:pt idx="0">
                  <c:v>76341.3</c:v>
                </c:pt>
                <c:pt idx="1">
                  <c:v>57741.41</c:v>
                </c:pt>
              </c:numCache>
            </c:numRef>
          </c:val>
          <c:extLst xmlns:c16r2="http://schemas.microsoft.com/office/drawing/2015/06/chart">
            <c:ext xmlns:c16="http://schemas.microsoft.com/office/drawing/2014/chart" uri="{C3380CC4-5D6E-409C-BE32-E72D297353CC}">
              <c16:uniqueId val="{00000007-1493-46BA-9ABD-9DBEE2A08897}"/>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9.3881935596692393E-3"/>
          <c:y val="0.13702925631369972"/>
          <c:w val="0.99061203063886727"/>
          <c:h val="0.21687829561845309"/>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4701296666274925E-2"/>
          <c:y val="6.031031538589874E-2"/>
          <c:w val="0.94679350206732982"/>
          <c:h val="0.83309419655876349"/>
        </c:manualLayout>
      </c:layout>
      <c:barChart>
        <c:barDir val="bar"/>
        <c:grouping val="stacked"/>
        <c:varyColors val="0"/>
        <c:ser>
          <c:idx val="0"/>
          <c:order val="0"/>
          <c:tx>
            <c:strRef>
              <c:f>'Usuarios y otros deudores'!$B$6</c:f>
              <c:strCache>
                <c:ptCount val="1"/>
                <c:pt idx="0">
                  <c:v>USUARIOS Y OTROS DEUORES</c:v>
                </c:pt>
              </c:strCache>
            </c:strRef>
          </c:tx>
          <c:spPr>
            <a:solidFill>
              <a:srgbClr val="FF0000"/>
            </a:solidFill>
          </c:spPr>
          <c:invertIfNegative val="0"/>
          <c:dLbls>
            <c:dLbl>
              <c:idx val="1"/>
              <c:layout>
                <c:manualLayout>
                  <c:x val="1.0826501981079366E-2"/>
                  <c:y val="0.2384038741623576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46-44A4-B706-9D365203B364}"/>
                </c:ext>
              </c:extLst>
            </c:dLbl>
            <c:spPr>
              <a:noFill/>
              <a:ln>
                <a:noFill/>
              </a:ln>
              <a:effectLst/>
            </c:spPr>
            <c:txPr>
              <a:bodyPr rot="0" vert="horz"/>
              <a:lstStyle/>
              <a:p>
                <a:pPr>
                  <a:defRPr sz="1400" b="1">
                    <a:solidFill>
                      <a:sysClr val="windowText" lastClr="000000"/>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'Usuarios y otros deudores'!$B$7:$B$11</c:f>
              <c:numCache>
                <c:formatCode>#,##0.00</c:formatCode>
                <c:ptCount val="5"/>
                <c:pt idx="1">
                  <c:v>17834.95</c:v>
                </c:pt>
              </c:numCache>
            </c:numRef>
          </c:val>
          <c:extLst xmlns:c16r2="http://schemas.microsoft.com/office/drawing/2015/06/chart">
            <c:ext xmlns:c16="http://schemas.microsoft.com/office/drawing/2014/chart" uri="{C3380CC4-5D6E-409C-BE32-E72D297353CC}">
              <c16:uniqueId val="{00000001-1746-44A4-B706-9D365203B364}"/>
            </c:ext>
          </c:extLst>
        </c:ser>
        <c:ser>
          <c:idx val="1"/>
          <c:order val="1"/>
          <c:tx>
            <c:strRef>
              <c:f>'Usuarios y otros deudores'!$C$6</c:f>
              <c:strCache>
                <c:ptCount val="1"/>
                <c:pt idx="0">
                  <c:v>RESTO ACTIVO</c:v>
                </c:pt>
              </c:strCache>
            </c:strRef>
          </c:tx>
          <c:spPr>
            <a:solidFill>
              <a:schemeClr val="accent6">
                <a:lumMod val="60000"/>
                <a:lumOff val="40000"/>
              </a:schemeClr>
            </a:solidFill>
          </c:spPr>
          <c:invertIfNegative val="0"/>
          <c:dLbls>
            <c:spPr>
              <a:noFill/>
              <a:ln>
                <a:noFill/>
              </a:ln>
              <a:effectLst/>
            </c:spPr>
            <c:txPr>
              <a:bodyPr/>
              <a:lstStyle/>
              <a:p>
                <a:pPr>
                  <a:defRPr sz="1400" b="1"/>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'Usuarios y otros deudores'!$C$7:$C$11</c:f>
              <c:numCache>
                <c:formatCode>#,##0.00</c:formatCode>
                <c:ptCount val="5"/>
                <c:pt idx="1">
                  <c:v>3426621.0700000003</c:v>
                </c:pt>
              </c:numCache>
            </c:numRef>
          </c:val>
          <c:extLst xmlns:c16r2="http://schemas.microsoft.com/office/drawing/2015/06/chart">
            <c:ext xmlns:c16="http://schemas.microsoft.com/office/drawing/2014/chart" uri="{C3380CC4-5D6E-409C-BE32-E72D297353CC}">
              <c16:uniqueId val="{00000002-1746-44A4-B706-9D365203B364}"/>
            </c:ext>
          </c:extLst>
        </c:ser>
        <c:ser>
          <c:idx val="2"/>
          <c:order val="2"/>
          <c:tx>
            <c:strRef>
              <c:f>'Usuarios y otros deudores'!$D$6</c:f>
              <c:strCache>
                <c:ptCount val="1"/>
                <c:pt idx="0">
                  <c:v>TOTAL ACTIVO</c:v>
                </c:pt>
              </c:strCache>
            </c:strRef>
          </c:tx>
          <c:spPr>
            <a:solidFill>
              <a:schemeClr val="accent6">
                <a:lumMod val="50000"/>
              </a:schemeClr>
            </a:solidFill>
          </c:spPr>
          <c:invertIfNegative val="0"/>
          <c:dLbls>
            <c:spPr>
              <a:noFill/>
              <a:ln>
                <a:noFill/>
              </a:ln>
              <a:effectLst/>
            </c:spPr>
            <c:txPr>
              <a:bodyPr/>
              <a:lstStyle/>
              <a:p>
                <a:pPr>
                  <a:defRPr sz="1400" b="1">
                    <a:solidFill>
                      <a:schemeClr val="bg1"/>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'Usuarios y otros deudores'!$D$7:$D$11</c:f>
              <c:numCache>
                <c:formatCode>General</c:formatCode>
                <c:ptCount val="5"/>
                <c:pt idx="2" formatCode="#,##0.00">
                  <c:v>3444456.0200000005</c:v>
                </c:pt>
              </c:numCache>
            </c:numRef>
          </c:val>
          <c:extLst xmlns:c16r2="http://schemas.microsoft.com/office/drawing/2015/06/chart">
            <c:ext xmlns:c16="http://schemas.microsoft.com/office/drawing/2014/chart" uri="{C3380CC4-5D6E-409C-BE32-E72D297353CC}">
              <c16:uniqueId val="{00000003-1746-44A4-B706-9D365203B364}"/>
            </c:ext>
          </c:extLst>
        </c:ser>
        <c:dLbls>
          <c:dLblPos val="ctr"/>
          <c:showLegendKey val="0"/>
          <c:showVal val="1"/>
          <c:showCatName val="0"/>
          <c:showSerName val="0"/>
          <c:showPercent val="0"/>
          <c:showBubbleSize val="0"/>
        </c:dLbls>
        <c:gapWidth val="0"/>
        <c:overlap val="100"/>
        <c:axId val="40120320"/>
        <c:axId val="40121856"/>
      </c:barChart>
      <c:catAx>
        <c:axId val="40120320"/>
        <c:scaling>
          <c:orientation val="minMax"/>
        </c:scaling>
        <c:delete val="1"/>
        <c:axPos val="l"/>
        <c:majorTickMark val="out"/>
        <c:minorTickMark val="none"/>
        <c:tickLblPos val="nextTo"/>
        <c:crossAx val="40121856"/>
        <c:crosses val="autoZero"/>
        <c:auto val="1"/>
        <c:lblAlgn val="ctr"/>
        <c:lblOffset val="100"/>
        <c:noMultiLvlLbl val="0"/>
      </c:catAx>
      <c:valAx>
        <c:axId val="40121856"/>
        <c:scaling>
          <c:orientation val="minMax"/>
          <c:max val="3450000"/>
          <c:min val="0"/>
        </c:scaling>
        <c:delete val="1"/>
        <c:axPos val="b"/>
        <c:majorGridlines>
          <c:spPr>
            <a:ln>
              <a:noFill/>
            </a:ln>
          </c:spPr>
        </c:majorGridlines>
        <c:numFmt formatCode="#,##0.00" sourceLinked="1"/>
        <c:majorTickMark val="out"/>
        <c:minorTickMark val="none"/>
        <c:tickLblPos val="nextTo"/>
        <c:crossAx val="40120320"/>
        <c:crosses val="autoZero"/>
        <c:crossBetween val="between"/>
        <c:majorUnit val="3450000"/>
        <c:minorUnit val="1"/>
      </c:valAx>
    </c:plotArea>
    <c:legend>
      <c:legendPos val="t"/>
      <c:layout>
        <c:manualLayout>
          <c:xMode val="edge"/>
          <c:yMode val="edge"/>
          <c:x val="0.12423301815567629"/>
          <c:y val="7.7504613067458081E-2"/>
          <c:w val="0.69176843734831417"/>
          <c:h val="0.14582309441898209"/>
        </c:manualLayout>
      </c:layout>
      <c:overlay val="1"/>
      <c:txPr>
        <a:bodyPr/>
        <a:lstStyle/>
        <a:p>
          <a:pPr>
            <a:defRPr sz="900"/>
          </a:pPr>
          <a:endParaRPr lang="es-ES"/>
        </a:p>
      </c:txPr>
    </c:legend>
    <c:plotVisOnly val="1"/>
    <c:dispBlanksAs val="gap"/>
    <c:showDLblsOverMax val="0"/>
  </c:chart>
  <c:spPr>
    <a:ln>
      <a:noFill/>
    </a:ln>
  </c:sp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31/12/2019</a:t>
            </a:r>
          </a:p>
        </c:rich>
      </c:tx>
      <c:overlay val="0"/>
    </c:title>
    <c:autoTitleDeleted val="0"/>
    <c:plotArea>
      <c:layout/>
      <c:doughnutChart>
        <c:varyColors val="1"/>
        <c:ser>
          <c:idx val="0"/>
          <c:order val="0"/>
          <c:tx>
            <c:strRef>
              <c:f>'GASTOS E INGRESOS (2)'!$E$237</c:f>
              <c:strCache>
                <c:ptCount val="1"/>
                <c:pt idx="0">
                  <c:v>31/12/2019</c:v>
                </c:pt>
              </c:strCache>
            </c:strRef>
          </c:tx>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9458-4D13-8639-CD956112F6C0}"/>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9458-4D13-8639-CD956112F6C0}"/>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9458-4D13-8639-CD956112F6C0}"/>
              </c:ext>
            </c:extLst>
          </c:dPt>
          <c:dLbls>
            <c:dLbl>
              <c:idx val="0"/>
              <c:layout>
                <c:manualLayout>
                  <c:x val="2.6806768746443373E-3"/>
                  <c:y val="4.3788867607765245E-3"/>
                </c:manualLayout>
              </c:layout>
              <c:numFmt formatCode="0%" sourceLinked="0"/>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58-4D13-8639-CD956112F6C0}"/>
                </c:ext>
              </c:extLst>
            </c:dLbl>
            <c:dLbl>
              <c:idx val="1"/>
              <c:layout>
                <c:manualLayout>
                  <c:x val="2.6751450992353539E-2"/>
                  <c:y val="2.9407062463915465E-3"/>
                </c:manualLayout>
              </c:layout>
              <c:numFmt formatCode="0%" sourceLinked="0"/>
              <c:spPr/>
              <c:txPr>
                <a:bodyPr/>
                <a:lstStyle/>
                <a:p>
                  <a:pPr>
                    <a:defRPr sz="1000" b="1">
                      <a:solidFill>
                        <a:schemeClr val="bg1"/>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58-4D13-8639-CD956112F6C0}"/>
                </c:ext>
              </c:extLst>
            </c:dLbl>
            <c:dLbl>
              <c:idx val="2"/>
              <c:layout>
                <c:manualLayout>
                  <c:x val="5.5573534097855343E-2"/>
                  <c:y val="5.4158560472889646E-3"/>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458-4D13-8639-CD956112F6C0}"/>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58-4D13-8639-CD956112F6C0}"/>
                </c:ext>
              </c:extLst>
            </c:dLbl>
            <c:numFmt formatCode="0%" sourceLinked="0"/>
            <c:spPr>
              <a:noFill/>
              <a:ln>
                <a:noFill/>
              </a:ln>
              <a:effectLst/>
            </c:spPr>
            <c:txPr>
              <a:bodyPr/>
              <a:lstStyle/>
              <a:p>
                <a:pPr>
                  <a:defRPr sz="1000" b="1">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(2)'!$D$238:$D$239</c:f>
              <c:strCache>
                <c:ptCount val="2"/>
                <c:pt idx="0">
                  <c:v>VENTA CERTIFICADOS</c:v>
                </c:pt>
                <c:pt idx="1">
                  <c:v>SERVICIOS COLEGIALES</c:v>
                </c:pt>
              </c:strCache>
            </c:strRef>
          </c:cat>
          <c:val>
            <c:numRef>
              <c:f>'GASTOS E INGRESOS (2)'!$E$238:$E$239</c:f>
              <c:numCache>
                <c:formatCode>#,##0.00</c:formatCode>
                <c:ptCount val="2"/>
                <c:pt idx="0">
                  <c:v>90974.1</c:v>
                </c:pt>
                <c:pt idx="1">
                  <c:v>84482.96</c:v>
                </c:pt>
              </c:numCache>
            </c:numRef>
          </c:val>
          <c:extLst xmlns:c16r2="http://schemas.microsoft.com/office/drawing/2015/06/chart">
            <c:ext xmlns:c16="http://schemas.microsoft.com/office/drawing/2014/chart" uri="{C3380CC4-5D6E-409C-BE32-E72D297353CC}">
              <c16:uniqueId val="{00000007-9458-4D13-8639-CD956112F6C0}"/>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1.5035988284096988E-3"/>
          <c:y val="0.13254281897944728"/>
          <c:w val="0.99061203063886727"/>
          <c:h val="0.21687829561845309"/>
        </c:manualLayout>
      </c:layout>
      <c:overlay val="0"/>
      <c:txPr>
        <a:bodyPr/>
        <a:lstStyle/>
        <a:p>
          <a:pPr rtl="0">
            <a:defRPr sz="900"/>
          </a:pPr>
          <a:endParaRPr lang="es-ES"/>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31/12/2020</a:t>
            </a:r>
          </a:p>
        </c:rich>
      </c:tx>
      <c:overlay val="0"/>
    </c:title>
    <c:autoTitleDeleted val="0"/>
    <c:plotArea>
      <c:layout/>
      <c:doughnutChart>
        <c:varyColors val="1"/>
        <c:ser>
          <c:idx val="0"/>
          <c:order val="0"/>
          <c:tx>
            <c:strRef>
              <c:f>'GASTOS E INGRESOS (2)'!$B$261</c:f>
              <c:strCache>
                <c:ptCount val="1"/>
                <c:pt idx="0">
                  <c:v>31/12/2020</c:v>
                </c:pt>
              </c:strCache>
            </c:strRef>
          </c:tx>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07B3-44FB-9A76-4E53EBC82D59}"/>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07B3-44FB-9A76-4E53EBC82D59}"/>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07B3-44FB-9A76-4E53EBC82D59}"/>
              </c:ext>
            </c:extLst>
          </c:dPt>
          <c:dLbls>
            <c:dLbl>
              <c:idx val="0"/>
              <c:layout>
                <c:manualLayout>
                  <c:x val="2.6806768746443373E-3"/>
                  <c:y val="4.3788867607765245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B3-44FB-9A76-4E53EBC82D59}"/>
                </c:ext>
              </c:extLst>
            </c:dLbl>
            <c:dLbl>
              <c:idx val="1"/>
              <c:layout>
                <c:manualLayout>
                  <c:x val="1.1121312048764646E-2"/>
                  <c:y val="-1.6838722657164816E-2"/>
                </c:manualLayout>
              </c:layout>
              <c:spPr/>
              <c:txPr>
                <a:bodyPr/>
                <a:lstStyle/>
                <a:p>
                  <a:pPr>
                    <a:defRPr sz="1000" b="1">
                      <a:solidFill>
                        <a:schemeClr val="bg1"/>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B3-44FB-9A76-4E53EBC82D59}"/>
                </c:ext>
              </c:extLst>
            </c:dLbl>
            <c:dLbl>
              <c:idx val="2"/>
              <c:layout>
                <c:manualLayout>
                  <c:x val="4.0060331259836615E-2"/>
                  <c:y val="5.3377175127745282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B3-44FB-9A76-4E53EBC82D59}"/>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B3-44FB-9A76-4E53EBC82D59}"/>
                </c:ext>
              </c:extLst>
            </c:dLbl>
            <c:spPr>
              <a:noFill/>
              <a:ln>
                <a:noFill/>
              </a:ln>
              <a:effectLst/>
            </c:spPr>
            <c:txPr>
              <a:bodyPr/>
              <a:lstStyle/>
              <a:p>
                <a:pPr>
                  <a:defRPr sz="10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(2)'!$A$262:$A$263</c:f>
              <c:strCache>
                <c:ptCount val="2"/>
                <c:pt idx="0">
                  <c:v>PROCEDENTES DE CUOTAS</c:v>
                </c:pt>
                <c:pt idx="1">
                  <c:v>NO PROCEDENTES DE CUOTAS</c:v>
                </c:pt>
              </c:strCache>
            </c:strRef>
          </c:cat>
          <c:val>
            <c:numRef>
              <c:f>'GASTOS E INGRESOS (2)'!$B$262:$B$263</c:f>
              <c:numCache>
                <c:formatCode>#,##0.00</c:formatCode>
                <c:ptCount val="2"/>
                <c:pt idx="0">
                  <c:v>1705394</c:v>
                </c:pt>
                <c:pt idx="1">
                  <c:v>353695.01</c:v>
                </c:pt>
              </c:numCache>
            </c:numRef>
          </c:val>
          <c:extLst xmlns:c16r2="http://schemas.microsoft.com/office/drawing/2015/06/chart">
            <c:ext xmlns:c16="http://schemas.microsoft.com/office/drawing/2014/chart" uri="{C3380CC4-5D6E-409C-BE32-E72D297353CC}">
              <c16:uniqueId val="{00000007-07B3-44FB-9A76-4E53EBC82D59}"/>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9.3881935596692393E-3"/>
          <c:y val="0.13702925631369972"/>
          <c:w val="0.99061203063886727"/>
          <c:h val="0.21687829561845309"/>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31/12/2019</a:t>
            </a:r>
          </a:p>
        </c:rich>
      </c:tx>
      <c:overlay val="0"/>
    </c:title>
    <c:autoTitleDeleted val="0"/>
    <c:plotArea>
      <c:layout/>
      <c:doughnutChart>
        <c:varyColors val="1"/>
        <c:ser>
          <c:idx val="0"/>
          <c:order val="0"/>
          <c:tx>
            <c:strRef>
              <c:f>'GASTOS E INGRESOS (2)'!$E$261</c:f>
              <c:strCache>
                <c:ptCount val="1"/>
                <c:pt idx="0">
                  <c:v>31/12/2019</c:v>
                </c:pt>
              </c:strCache>
            </c:strRef>
          </c:tx>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0875-42F3-BFAB-52A0F492CFBD}"/>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0875-42F3-BFAB-52A0F492CFBD}"/>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0875-42F3-BFAB-52A0F492CFBD}"/>
              </c:ext>
            </c:extLst>
          </c:dPt>
          <c:dLbls>
            <c:dLbl>
              <c:idx val="0"/>
              <c:layout>
                <c:manualLayout>
                  <c:x val="2.6806768746443373E-3"/>
                  <c:y val="4.3788867607765245E-3"/>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75-42F3-BFAB-52A0F492CFBD}"/>
                </c:ext>
              </c:extLst>
            </c:dLbl>
            <c:dLbl>
              <c:idx val="1"/>
              <c:layout>
                <c:manualLayout>
                  <c:x val="2.6751450992353539E-2"/>
                  <c:y val="2.940706246391546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75-42F3-BFAB-52A0F492CFBD}"/>
                </c:ext>
              </c:extLst>
            </c:dLbl>
            <c:dLbl>
              <c:idx val="2"/>
              <c:layout>
                <c:manualLayout>
                  <c:x val="5.5573534097855343E-2"/>
                  <c:y val="5.4158560472889646E-3"/>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875-42F3-BFAB-52A0F492CFBD}"/>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75-42F3-BFAB-52A0F492CFBD}"/>
                </c:ext>
              </c:extLst>
            </c:dLbl>
            <c:numFmt formatCode="0%" sourceLinked="0"/>
            <c:spPr>
              <a:noFill/>
              <a:ln>
                <a:noFill/>
              </a:ln>
              <a:effectLst/>
            </c:spPr>
            <c:txPr>
              <a:bodyPr/>
              <a:lstStyle/>
              <a:p>
                <a:pPr>
                  <a:defRPr sz="1000" b="1">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(2)'!$D$262:$D$263</c:f>
              <c:strCache>
                <c:ptCount val="2"/>
                <c:pt idx="0">
                  <c:v>PROCEDENTES DE CUOTAS</c:v>
                </c:pt>
                <c:pt idx="1">
                  <c:v>NO PROCEDENTES DE CUOTAS</c:v>
                </c:pt>
              </c:strCache>
            </c:strRef>
          </c:cat>
          <c:val>
            <c:numRef>
              <c:f>'GASTOS E INGRESOS (2)'!$E$262:$E$263</c:f>
              <c:numCache>
                <c:formatCode>#,##0.00</c:formatCode>
                <c:ptCount val="2"/>
                <c:pt idx="0">
                  <c:v>1664054</c:v>
                </c:pt>
                <c:pt idx="1">
                  <c:v>526622.88</c:v>
                </c:pt>
              </c:numCache>
            </c:numRef>
          </c:val>
          <c:extLst xmlns:c16r2="http://schemas.microsoft.com/office/drawing/2015/06/chart">
            <c:ext xmlns:c16="http://schemas.microsoft.com/office/drawing/2014/chart" uri="{C3380CC4-5D6E-409C-BE32-E72D297353CC}">
              <c16:uniqueId val="{00000007-0875-42F3-BFAB-52A0F492CFBD}"/>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1.5035988284096988E-3"/>
          <c:y val="0.13254281897944728"/>
          <c:w val="0.99061203063886727"/>
          <c:h val="0.21687829561845309"/>
        </c:manualLayout>
      </c:layout>
      <c:overlay val="0"/>
      <c:txPr>
        <a:bodyPr/>
        <a:lstStyle/>
        <a:p>
          <a:pPr rtl="0">
            <a:defRPr sz="900"/>
          </a:pPr>
          <a:endParaRPr lang="es-ES"/>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es-ES"/>
        </a:p>
      </c:txPr>
    </c:title>
    <c:autoTitleDeleted val="0"/>
    <c:plotArea>
      <c:layout/>
      <c:pieChart>
        <c:varyColors val="1"/>
        <c:ser>
          <c:idx val="0"/>
          <c:order val="0"/>
          <c:tx>
            <c:strRef>
              <c:f>'GASTOS E INGRESOS (2)'!$B$284</c:f>
              <c:strCache>
                <c:ptCount val="1"/>
                <c:pt idx="0">
                  <c:v>31/12/2020</c:v>
                </c:pt>
              </c:strCache>
            </c:strRef>
          </c:tx>
          <c:dLbls>
            <c:dLbl>
              <c:idx val="0"/>
              <c:spPr/>
              <c:txPr>
                <a:bodyPr/>
                <a:lstStyle/>
                <a:p>
                  <a:pPr>
                    <a:defRPr b="1">
                      <a:solidFill>
                        <a:schemeClr val="bg1"/>
                      </a:solidFill>
                    </a:defRPr>
                  </a:pPr>
                  <a:endParaRPr lang="es-ES"/>
                </a:p>
              </c:txPr>
              <c:showLegendKey val="0"/>
              <c:showVal val="0"/>
              <c:showCatName val="0"/>
              <c:showSerName val="0"/>
              <c:showPercent val="1"/>
              <c:showBubbleSize val="0"/>
            </c:dLbl>
            <c:dLbl>
              <c:idx val="1"/>
              <c:spPr/>
              <c:txPr>
                <a:bodyPr/>
                <a:lstStyle/>
                <a:p>
                  <a:pPr>
                    <a:defRPr b="1">
                      <a:solidFill>
                        <a:schemeClr val="bg1"/>
                      </a:solidFill>
                    </a:defRPr>
                  </a:pPr>
                  <a:endParaRPr lang="es-ES"/>
                </a:p>
              </c:txPr>
              <c:showLegendKey val="0"/>
              <c:showVal val="0"/>
              <c:showCatName val="0"/>
              <c:showSerName val="0"/>
              <c:showPercent val="1"/>
              <c:showBubbleSize val="0"/>
            </c:dLbl>
            <c:spPr>
              <a:noFill/>
              <a:ln>
                <a:noFill/>
              </a:ln>
              <a:effectLst/>
            </c:spPr>
            <c:txPr>
              <a:bodyPr/>
              <a:lstStyle/>
              <a:p>
                <a:pPr>
                  <a:defRPr b="1"/>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'GASTOS E INGRESOS (2)'!$A$285:$A$290</c:f>
              <c:strCache>
                <c:ptCount val="6"/>
                <c:pt idx="0">
                  <c:v>CUOTAS</c:v>
                </c:pt>
                <c:pt idx="1">
                  <c:v>SUBVENCIONES</c:v>
                </c:pt>
                <c:pt idx="2">
                  <c:v>VENTA CERTIFICADOS</c:v>
                </c:pt>
                <c:pt idx="3">
                  <c:v>SERVICIOS COLEGIALES</c:v>
                </c:pt>
                <c:pt idx="4">
                  <c:v>ARRENDAMIENTOS</c:v>
                </c:pt>
                <c:pt idx="5">
                  <c:v>SERVICIOS DIVERSOS</c:v>
                </c:pt>
              </c:strCache>
            </c:strRef>
          </c:cat>
          <c:val>
            <c:numRef>
              <c:f>'GASTOS E INGRESOS (2)'!$B$285:$B$290</c:f>
              <c:numCache>
                <c:formatCode>#,##0.00</c:formatCode>
                <c:ptCount val="6"/>
                <c:pt idx="0">
                  <c:v>1705394</c:v>
                </c:pt>
                <c:pt idx="1">
                  <c:v>153749</c:v>
                </c:pt>
                <c:pt idx="2">
                  <c:v>76341.3</c:v>
                </c:pt>
                <c:pt idx="3">
                  <c:v>57741.41</c:v>
                </c:pt>
                <c:pt idx="4">
                  <c:v>26636.67</c:v>
                </c:pt>
                <c:pt idx="5">
                  <c:v>35226.629999999997</c:v>
                </c:pt>
              </c:numCache>
            </c:numRef>
          </c:val>
          <c:extLst xmlns:c16r2="http://schemas.microsoft.com/office/drawing/2015/06/chart">
            <c:ext xmlns:c16="http://schemas.microsoft.com/office/drawing/2014/chart" uri="{C3380CC4-5D6E-409C-BE32-E72D297353CC}">
              <c16:uniqueId val="{00000002-35FB-4EB7-A2A8-B14F69718AA0}"/>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00"/>
          </a:pPr>
          <a:endParaRPr lang="es-ES"/>
        </a:p>
      </c:txPr>
    </c:title>
    <c:autoTitleDeleted val="0"/>
    <c:plotArea>
      <c:layout/>
      <c:pieChart>
        <c:varyColors val="1"/>
        <c:ser>
          <c:idx val="0"/>
          <c:order val="0"/>
          <c:tx>
            <c:strRef>
              <c:f>'GASTOS E INGRESOS (2)'!$E$284</c:f>
              <c:strCache>
                <c:ptCount val="1"/>
                <c:pt idx="0">
                  <c:v>31/12/2019</c:v>
                </c:pt>
              </c:strCache>
            </c:strRef>
          </c:tx>
          <c:dLbls>
            <c:dLbl>
              <c:idx val="0"/>
              <c:spPr/>
              <c:txPr>
                <a:bodyPr/>
                <a:lstStyle/>
                <a:p>
                  <a:pPr>
                    <a:defRPr b="1">
                      <a:solidFill>
                        <a:schemeClr val="bg1"/>
                      </a:solidFill>
                    </a:defRPr>
                  </a:pPr>
                  <a:endParaRPr lang="es-ES"/>
                </a:p>
              </c:txPr>
              <c:showLegendKey val="0"/>
              <c:showVal val="0"/>
              <c:showCatName val="0"/>
              <c:showSerName val="0"/>
              <c:showPercent val="1"/>
              <c:showBubbleSize val="0"/>
            </c:dLbl>
            <c:dLbl>
              <c:idx val="1"/>
              <c:spPr/>
              <c:txPr>
                <a:bodyPr/>
                <a:lstStyle/>
                <a:p>
                  <a:pPr>
                    <a:defRPr b="1">
                      <a:solidFill>
                        <a:schemeClr val="bg1"/>
                      </a:solidFill>
                    </a:defRPr>
                  </a:pPr>
                  <a:endParaRPr lang="es-ES"/>
                </a:p>
              </c:txPr>
              <c:showLegendKey val="0"/>
              <c:showVal val="0"/>
              <c:showCatName val="0"/>
              <c:showSerName val="0"/>
              <c:showPercent val="1"/>
              <c:showBubbleSize val="0"/>
            </c:dLbl>
            <c:dLbl>
              <c:idx val="5"/>
              <c:spPr/>
              <c:txPr>
                <a:bodyPr/>
                <a:lstStyle/>
                <a:p>
                  <a:pPr>
                    <a:defRPr b="1">
                      <a:solidFill>
                        <a:schemeClr val="bg1"/>
                      </a:solidFill>
                    </a:defRPr>
                  </a:pPr>
                  <a:endParaRPr lang="es-ES"/>
                </a:p>
              </c:txPr>
              <c:showLegendKey val="0"/>
              <c:showVal val="0"/>
              <c:showCatName val="0"/>
              <c:showSerName val="0"/>
              <c:showPercent val="1"/>
              <c:showBubbleSize val="0"/>
            </c:dLbl>
            <c:spPr>
              <a:noFill/>
              <a:ln>
                <a:noFill/>
              </a:ln>
              <a:effectLst/>
            </c:spPr>
            <c:txPr>
              <a:bodyPr/>
              <a:lstStyle/>
              <a:p>
                <a:pPr>
                  <a:defRPr b="1"/>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'GASTOS E INGRESOS (2)'!$A$285:$A$290</c:f>
              <c:strCache>
                <c:ptCount val="6"/>
                <c:pt idx="0">
                  <c:v>CUOTAS</c:v>
                </c:pt>
                <c:pt idx="1">
                  <c:v>SUBVENCIONES</c:v>
                </c:pt>
                <c:pt idx="2">
                  <c:v>VENTA CERTIFICADOS</c:v>
                </c:pt>
                <c:pt idx="3">
                  <c:v>SERVICIOS COLEGIALES</c:v>
                </c:pt>
                <c:pt idx="4">
                  <c:v>ARRENDAMIENTOS</c:v>
                </c:pt>
                <c:pt idx="5">
                  <c:v>SERVICIOS DIVERSOS</c:v>
                </c:pt>
              </c:strCache>
            </c:strRef>
          </c:cat>
          <c:val>
            <c:numRef>
              <c:f>'GASTOS E INGRESOS (2)'!$E$285:$E$290</c:f>
              <c:numCache>
                <c:formatCode>#,##0.00</c:formatCode>
                <c:ptCount val="6"/>
                <c:pt idx="0">
                  <c:v>1664054</c:v>
                </c:pt>
                <c:pt idx="1">
                  <c:v>148749</c:v>
                </c:pt>
                <c:pt idx="2">
                  <c:v>90974.1</c:v>
                </c:pt>
                <c:pt idx="3">
                  <c:v>84482.96</c:v>
                </c:pt>
                <c:pt idx="4">
                  <c:v>32488.44</c:v>
                </c:pt>
                <c:pt idx="5">
                  <c:v>169928.38</c:v>
                </c:pt>
              </c:numCache>
            </c:numRef>
          </c:val>
          <c:extLst xmlns:c16r2="http://schemas.microsoft.com/office/drawing/2015/06/chart">
            <c:ext xmlns:c16="http://schemas.microsoft.com/office/drawing/2014/chart" uri="{C3380CC4-5D6E-409C-BE32-E72D297353CC}">
              <c16:uniqueId val="{00000003-56FA-47D8-8DFD-E321F4DCD786}"/>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31/12/2020</a:t>
            </a:r>
          </a:p>
        </c:rich>
      </c:tx>
      <c:overlay val="0"/>
    </c:title>
    <c:autoTitleDeleted val="0"/>
    <c:plotArea>
      <c:layout/>
      <c:doughnutChart>
        <c:varyColors val="1"/>
        <c:ser>
          <c:idx val="0"/>
          <c:order val="0"/>
          <c:tx>
            <c:strRef>
              <c:f>'GASTOS E INGRESOS (2)'!$B$310</c:f>
              <c:strCache>
                <c:ptCount val="1"/>
                <c:pt idx="0">
                  <c:v>31/12/2020</c:v>
                </c:pt>
              </c:strCache>
            </c:strRef>
          </c:tx>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3724-46C6-AD40-AB1A9FFE0DFE}"/>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3724-46C6-AD40-AB1A9FFE0DFE}"/>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3724-46C6-AD40-AB1A9FFE0DFE}"/>
              </c:ext>
            </c:extLst>
          </c:dPt>
          <c:dLbls>
            <c:dLbl>
              <c:idx val="0"/>
              <c:layout>
                <c:manualLayout>
                  <c:x val="2.6806768746443373E-3"/>
                  <c:y val="4.3788867607765245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24-46C6-AD40-AB1A9FFE0DFE}"/>
                </c:ext>
              </c:extLst>
            </c:dLbl>
            <c:dLbl>
              <c:idx val="1"/>
              <c:layout>
                <c:manualLayout>
                  <c:x val="1.1121312048764646E-2"/>
                  <c:y val="-1.6838722657164816E-2"/>
                </c:manualLayout>
              </c:layout>
              <c:spPr/>
              <c:txPr>
                <a:bodyPr/>
                <a:lstStyle/>
                <a:p>
                  <a:pPr>
                    <a:defRPr sz="1000" b="1">
                      <a:solidFill>
                        <a:schemeClr val="bg1"/>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24-46C6-AD40-AB1A9FFE0DFE}"/>
                </c:ext>
              </c:extLst>
            </c:dLbl>
            <c:dLbl>
              <c:idx val="2"/>
              <c:layout>
                <c:manualLayout>
                  <c:x val="4.0060331259836615E-2"/>
                  <c:y val="5.3377175127745282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724-46C6-AD40-AB1A9FFE0DFE}"/>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24-46C6-AD40-AB1A9FFE0DFE}"/>
                </c:ext>
              </c:extLst>
            </c:dLbl>
            <c:spPr>
              <a:noFill/>
              <a:ln>
                <a:noFill/>
              </a:ln>
              <a:effectLst/>
            </c:spPr>
            <c:txPr>
              <a:bodyPr/>
              <a:lstStyle/>
              <a:p>
                <a:pPr>
                  <a:defRPr sz="10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(2)'!$A$311:$A$312</c:f>
              <c:strCache>
                <c:ptCount val="2"/>
                <c:pt idx="0">
                  <c:v>ART.4E PROMOCIÓN CIENTÍFICA, CULTURAL….                  </c:v>
                </c:pt>
                <c:pt idx="1">
                  <c:v>REPARTO SUBVENCIÓN SRCP        </c:v>
                </c:pt>
              </c:strCache>
            </c:strRef>
          </c:cat>
          <c:val>
            <c:numRef>
              <c:f>'GASTOS E INGRESOS (2)'!$B$311:$B$312</c:f>
              <c:numCache>
                <c:formatCode>#,##0.00</c:formatCode>
                <c:ptCount val="2"/>
                <c:pt idx="0">
                  <c:v>263609.84000000003</c:v>
                </c:pt>
                <c:pt idx="1">
                  <c:v>148449</c:v>
                </c:pt>
              </c:numCache>
            </c:numRef>
          </c:val>
          <c:extLst xmlns:c16r2="http://schemas.microsoft.com/office/drawing/2015/06/chart">
            <c:ext xmlns:c16="http://schemas.microsoft.com/office/drawing/2014/chart" uri="{C3380CC4-5D6E-409C-BE32-E72D297353CC}">
              <c16:uniqueId val="{00000007-3724-46C6-AD40-AB1A9FFE0DFE}"/>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9.3881935596692393E-3"/>
          <c:y val="0.13702925631369972"/>
          <c:w val="0.99061203063886727"/>
          <c:h val="0.21687829561845309"/>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31/12/2019</a:t>
            </a:r>
          </a:p>
        </c:rich>
      </c:tx>
      <c:overlay val="0"/>
    </c:title>
    <c:autoTitleDeleted val="0"/>
    <c:plotArea>
      <c:layout/>
      <c:doughnutChart>
        <c:varyColors val="1"/>
        <c:ser>
          <c:idx val="0"/>
          <c:order val="0"/>
          <c:tx>
            <c:strRef>
              <c:f>'GASTOS E INGRESOS (2)'!$D$310</c:f>
              <c:strCache>
                <c:ptCount val="1"/>
                <c:pt idx="0">
                  <c:v>31/12/2019</c:v>
                </c:pt>
              </c:strCache>
            </c:strRef>
          </c:tx>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5E8F-4401-9B20-3918114FBAB7}"/>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5E8F-4401-9B20-3918114FBAB7}"/>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5E8F-4401-9B20-3918114FBAB7}"/>
              </c:ext>
            </c:extLst>
          </c:dPt>
          <c:dLbls>
            <c:dLbl>
              <c:idx val="0"/>
              <c:layout>
                <c:manualLayout>
                  <c:x val="2.6806768746443373E-3"/>
                  <c:y val="4.3788867607765245E-3"/>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8F-4401-9B20-3918114FBAB7}"/>
                </c:ext>
              </c:extLst>
            </c:dLbl>
            <c:dLbl>
              <c:idx val="1"/>
              <c:layout>
                <c:manualLayout>
                  <c:x val="2.6751450992353539E-2"/>
                  <c:y val="2.940706246391546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8F-4401-9B20-3918114FBAB7}"/>
                </c:ext>
              </c:extLst>
            </c:dLbl>
            <c:dLbl>
              <c:idx val="2"/>
              <c:layout>
                <c:manualLayout>
                  <c:x val="5.5573534097855343E-2"/>
                  <c:y val="5.4158560472889646E-3"/>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E8F-4401-9B20-3918114FBAB7}"/>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E8F-4401-9B20-3918114FBAB7}"/>
                </c:ext>
              </c:extLst>
            </c:dLbl>
            <c:numFmt formatCode="0%" sourceLinked="0"/>
            <c:spPr>
              <a:noFill/>
              <a:ln>
                <a:noFill/>
              </a:ln>
              <a:effectLst/>
            </c:spPr>
            <c:txPr>
              <a:bodyPr/>
              <a:lstStyle/>
              <a:p>
                <a:pPr>
                  <a:defRPr sz="1000" b="1">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(2)'!$C$311:$C$312</c:f>
              <c:strCache>
                <c:ptCount val="2"/>
                <c:pt idx="0">
                  <c:v>ART.4E PROMOCIÓN CIENTÍFICA, CULTURAL….                  </c:v>
                </c:pt>
                <c:pt idx="1">
                  <c:v>REPARTO SUBVENCIÓN SRCP        </c:v>
                </c:pt>
              </c:strCache>
            </c:strRef>
          </c:cat>
          <c:val>
            <c:numRef>
              <c:f>'GASTOS E INGRESOS (2)'!$D$311:$D$312</c:f>
              <c:numCache>
                <c:formatCode>#,##0.00</c:formatCode>
                <c:ptCount val="2"/>
                <c:pt idx="0">
                  <c:v>449156.14</c:v>
                </c:pt>
                <c:pt idx="1">
                  <c:v>148449</c:v>
                </c:pt>
              </c:numCache>
            </c:numRef>
          </c:val>
          <c:extLst xmlns:c16r2="http://schemas.microsoft.com/office/drawing/2015/06/chart">
            <c:ext xmlns:c16="http://schemas.microsoft.com/office/drawing/2014/chart" uri="{C3380CC4-5D6E-409C-BE32-E72D297353CC}">
              <c16:uniqueId val="{00000007-5E8F-4401-9B20-3918114FBAB7}"/>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1.5035988284096988E-3"/>
          <c:y val="0.13254281897944728"/>
          <c:w val="0.99061203063886727"/>
          <c:h val="0.21687829561845309"/>
        </c:manualLayout>
      </c:layout>
      <c:overlay val="0"/>
      <c:txPr>
        <a:bodyPr/>
        <a:lstStyle/>
        <a:p>
          <a:pPr rtl="0">
            <a:defRPr sz="900"/>
          </a:pPr>
          <a:endParaRPr lang="es-ES"/>
        </a:p>
      </c:txPr>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50"/>
          </a:pPr>
          <a:endParaRPr lang="es-ES"/>
        </a:p>
      </c:txPr>
    </c:title>
    <c:autoTitleDeleted val="0"/>
    <c:plotArea>
      <c:layout/>
      <c:pieChart>
        <c:varyColors val="1"/>
        <c:ser>
          <c:idx val="0"/>
          <c:order val="0"/>
          <c:tx>
            <c:strRef>
              <c:f>'GASTOS E INGRESOS (2)'!$B$330</c:f>
              <c:strCache>
                <c:ptCount val="1"/>
                <c:pt idx="0">
                  <c:v>31/12/2020</c:v>
                </c:pt>
              </c:strCache>
            </c:strRef>
          </c:tx>
          <c:dLbls>
            <c:dLbl>
              <c:idx val="0"/>
              <c:spPr/>
              <c:txPr>
                <a:bodyPr/>
                <a:lstStyle/>
                <a:p>
                  <a:pPr>
                    <a:defRPr b="1">
                      <a:solidFill>
                        <a:schemeClr val="bg1"/>
                      </a:solidFill>
                    </a:defRPr>
                  </a:pPr>
                  <a:endParaRPr lang="es-ES"/>
                </a:p>
              </c:txPr>
              <c:showLegendKey val="0"/>
              <c:showVal val="0"/>
              <c:showCatName val="0"/>
              <c:showSerName val="0"/>
              <c:showPercent val="1"/>
              <c:showBubbleSize val="0"/>
            </c:dLbl>
            <c:dLbl>
              <c:idx val="1"/>
              <c:spPr/>
              <c:txPr>
                <a:bodyPr/>
                <a:lstStyle/>
                <a:p>
                  <a:pPr>
                    <a:defRPr b="1">
                      <a:solidFill>
                        <a:schemeClr val="bg1"/>
                      </a:solidFill>
                    </a:defRPr>
                  </a:pPr>
                  <a:endParaRPr lang="es-ES"/>
                </a:p>
              </c:txPr>
              <c:showLegendKey val="0"/>
              <c:showVal val="0"/>
              <c:showCatName val="0"/>
              <c:showSerName val="0"/>
              <c:showPercent val="1"/>
              <c:showBubbleSize val="0"/>
            </c:dLbl>
            <c:dLbl>
              <c:idx val="2"/>
              <c:spPr/>
              <c:txPr>
                <a:bodyPr/>
                <a:lstStyle/>
                <a:p>
                  <a:pPr>
                    <a:defRPr b="1">
                      <a:solidFill>
                        <a:schemeClr val="bg1"/>
                      </a:solidFill>
                    </a:defRPr>
                  </a:pPr>
                  <a:endParaRPr lang="es-ES"/>
                </a:p>
              </c:txPr>
              <c:showLegendKey val="0"/>
              <c:showVal val="0"/>
              <c:showCatName val="0"/>
              <c:showSerName val="0"/>
              <c:showPercent val="1"/>
              <c:showBubbleSize val="0"/>
            </c:dLbl>
            <c:dLbl>
              <c:idx val="4"/>
              <c:numFmt formatCode="0.00%" sourceLinked="0"/>
              <c:spPr/>
              <c:txPr>
                <a:bodyPr/>
                <a:lstStyle/>
                <a:p>
                  <a:pPr>
                    <a:defRPr b="1">
                      <a:solidFill>
                        <a:sysClr val="windowText" lastClr="000000"/>
                      </a:solidFill>
                    </a:defRPr>
                  </a:pPr>
                  <a:endParaRPr lang="es-ES"/>
                </a:p>
              </c:txPr>
              <c:showLegendKey val="0"/>
              <c:showVal val="0"/>
              <c:showCatName val="0"/>
              <c:showSerName val="0"/>
              <c:showPercent val="1"/>
              <c:showBubbleSize val="0"/>
            </c:dLbl>
            <c:dLbl>
              <c:idx val="7"/>
              <c:numFmt formatCode="0.00%" sourceLinked="0"/>
              <c:spPr/>
              <c:txPr>
                <a:bodyPr/>
                <a:lstStyle/>
                <a:p>
                  <a:pPr>
                    <a:defRPr b="1">
                      <a:solidFill>
                        <a:sysClr val="windowText" lastClr="000000"/>
                      </a:solidFill>
                    </a:defRPr>
                  </a:pPr>
                  <a:endParaRPr lang="es-ES"/>
                </a:p>
              </c:txPr>
              <c:showLegendKey val="0"/>
              <c:showVal val="0"/>
              <c:showCatName val="0"/>
              <c:showSerName val="0"/>
              <c:showPercent val="1"/>
              <c:showBubbleSize val="0"/>
            </c:dLbl>
            <c:spPr>
              <a:noFill/>
              <a:ln>
                <a:noFill/>
              </a:ln>
              <a:effectLst/>
            </c:spPr>
            <c:txPr>
              <a:bodyPr/>
              <a:lstStyle/>
              <a:p>
                <a:pPr>
                  <a:defRPr b="1">
                    <a:solidFill>
                      <a:sysClr val="windowText" lastClr="000000"/>
                    </a:solidFill>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'GASTOS E INGRESOS (2)'!$A$331:$A$338</c:f>
              <c:strCache>
                <c:ptCount val="8"/>
                <c:pt idx="0">
                  <c:v>COVID: EQUIPOS PROTECCIÓN INDIVIDUAL</c:v>
                </c:pt>
                <c:pt idx="1">
                  <c:v>COVID: TEST INMUNOLÓGICOS A COLEGIADOS</c:v>
                </c:pt>
                <c:pt idx="2">
                  <c:v>COVID:  CAMPAÑA PCR</c:v>
                </c:pt>
                <c:pt idx="3">
                  <c:v>COVID: CAMPAÑA ANTIGRIPAL</c:v>
                </c:pt>
                <c:pt idx="4">
                  <c:v>COVID: CONSULTA AUTÓNOMOS</c:v>
                </c:pt>
                <c:pt idx="5">
                  <c:v>PARKING COLEGIADOS</c:v>
                </c:pt>
                <c:pt idx="6">
                  <c:v>TELÉFONO 24H CONTRA AGRESIONES                  </c:v>
                </c:pt>
                <c:pt idx="7">
                  <c:v>COMPATIBILIDAD JUBILACIÓN-EJERCICIO PRIVADO                  </c:v>
                </c:pt>
              </c:strCache>
            </c:strRef>
          </c:cat>
          <c:val>
            <c:numRef>
              <c:f>'GASTOS E INGRESOS (2)'!$B$331:$B$338</c:f>
              <c:numCache>
                <c:formatCode>#,##0.00</c:formatCode>
                <c:ptCount val="8"/>
                <c:pt idx="0">
                  <c:v>124469.26</c:v>
                </c:pt>
                <c:pt idx="1">
                  <c:v>21243.54</c:v>
                </c:pt>
                <c:pt idx="2">
                  <c:v>21025.439999999999</c:v>
                </c:pt>
                <c:pt idx="3">
                  <c:v>1493.74</c:v>
                </c:pt>
                <c:pt idx="4" formatCode="General">
                  <c:v>160.5</c:v>
                </c:pt>
                <c:pt idx="5">
                  <c:v>3236.79</c:v>
                </c:pt>
                <c:pt idx="6" formatCode="General">
                  <c:v>953.37</c:v>
                </c:pt>
                <c:pt idx="7" formatCode="General">
                  <c:v>866.7</c:v>
                </c:pt>
              </c:numCache>
            </c:numRef>
          </c:val>
          <c:extLst xmlns:c16r2="http://schemas.microsoft.com/office/drawing/2015/06/chart">
            <c:ext xmlns:c16="http://schemas.microsoft.com/office/drawing/2014/chart" uri="{C3380CC4-5D6E-409C-BE32-E72D297353CC}">
              <c16:uniqueId val="{00000005-4969-4001-9CA6-2C2EF28E7E3C}"/>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58224810678621597"/>
          <c:y val="9.5408681391461581E-2"/>
          <c:w val="0.36370902912266601"/>
          <c:h val="0.8788385826771653"/>
        </c:manualLayout>
      </c:layout>
      <c:overlay val="0"/>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34659135958509"/>
          <c:y val="5.6323440339188357E-3"/>
        </c:manualLayout>
      </c:layout>
      <c:overlay val="0"/>
      <c:txPr>
        <a:bodyPr/>
        <a:lstStyle/>
        <a:p>
          <a:pPr>
            <a:defRPr sz="1050"/>
          </a:pPr>
          <a:endParaRPr lang="es-ES"/>
        </a:p>
      </c:txPr>
    </c:title>
    <c:autoTitleDeleted val="0"/>
    <c:plotArea>
      <c:layout/>
      <c:pieChart>
        <c:varyColors val="1"/>
        <c:ser>
          <c:idx val="0"/>
          <c:order val="0"/>
          <c:tx>
            <c:strRef>
              <c:f>'GASTOS E INGRESOS (2)'!$D$330</c:f>
              <c:strCache>
                <c:ptCount val="1"/>
                <c:pt idx="0">
                  <c:v>31/12/2019</c:v>
                </c:pt>
              </c:strCache>
            </c:strRef>
          </c:tx>
          <c:dLbls>
            <c:dLbl>
              <c:idx val="0"/>
              <c:spPr/>
              <c:txPr>
                <a:bodyPr/>
                <a:lstStyle/>
                <a:p>
                  <a:pPr>
                    <a:defRPr b="1">
                      <a:solidFill>
                        <a:schemeClr val="bg1"/>
                      </a:solidFill>
                    </a:defRPr>
                  </a:pPr>
                  <a:endParaRPr lang="es-ES"/>
                </a:p>
              </c:txPr>
              <c:showLegendKey val="0"/>
              <c:showVal val="0"/>
              <c:showCatName val="0"/>
              <c:showSerName val="0"/>
              <c:showPercent val="1"/>
              <c:showBubbleSize val="0"/>
            </c:dLbl>
            <c:dLbl>
              <c:idx val="1"/>
              <c:spPr/>
              <c:txPr>
                <a:bodyPr/>
                <a:lstStyle/>
                <a:p>
                  <a:pPr>
                    <a:defRPr b="1">
                      <a:solidFill>
                        <a:schemeClr val="bg1"/>
                      </a:solidFill>
                    </a:defRPr>
                  </a:pPr>
                  <a:endParaRPr lang="es-ES"/>
                </a:p>
              </c:txPr>
              <c:showLegendKey val="0"/>
              <c:showVal val="0"/>
              <c:showCatName val="0"/>
              <c:showSerName val="0"/>
              <c:showPercent val="1"/>
              <c:showBubbleSize val="0"/>
            </c:dLbl>
            <c:dLbl>
              <c:idx val="2"/>
              <c:spPr/>
              <c:txPr>
                <a:bodyPr/>
                <a:lstStyle/>
                <a:p>
                  <a:pPr>
                    <a:defRPr b="1">
                      <a:solidFill>
                        <a:schemeClr val="bg1"/>
                      </a:solidFill>
                    </a:defRPr>
                  </a:pPr>
                  <a:endParaRPr lang="es-ES"/>
                </a:p>
              </c:txPr>
              <c:showLegendKey val="0"/>
              <c:showVal val="0"/>
              <c:showCatName val="0"/>
              <c:showSerName val="0"/>
              <c:showPercent val="1"/>
              <c:showBubbleSize val="0"/>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E5-4FB5-9536-63FC6E68DD8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E5-4FB5-9536-63FC6E68DD8B}"/>
                </c:ext>
              </c:extLst>
            </c:dLbl>
            <c:dLbl>
              <c:idx val="7"/>
              <c:numFmt formatCode="0.00%" sourceLinked="0"/>
              <c:spPr/>
              <c:txPr>
                <a:bodyPr/>
                <a:lstStyle/>
                <a:p>
                  <a:pPr>
                    <a:defRPr b="1">
                      <a:solidFill>
                        <a:sysClr val="windowText" lastClr="000000"/>
                      </a:solidFill>
                    </a:defRPr>
                  </a:pPr>
                  <a:endParaRPr lang="es-ES"/>
                </a:p>
              </c:txPr>
              <c:showLegendKey val="0"/>
              <c:showVal val="0"/>
              <c:showCatName val="0"/>
              <c:showSerName val="0"/>
              <c:showPercent val="1"/>
              <c:showBubbleSize val="0"/>
            </c:dLbl>
            <c:spPr>
              <a:noFill/>
              <a:ln>
                <a:noFill/>
              </a:ln>
              <a:effectLst/>
            </c:spPr>
            <c:txPr>
              <a:bodyPr/>
              <a:lstStyle/>
              <a:p>
                <a:pPr>
                  <a:defRPr b="1">
                    <a:solidFill>
                      <a:sysClr val="windowText" lastClr="000000"/>
                    </a:solidFill>
                  </a:defRPr>
                </a:pPr>
                <a:endParaRPr lang="es-E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'GASTOS E INGRESOS (2)'!$A$331:$A$338</c:f>
              <c:strCache>
                <c:ptCount val="8"/>
                <c:pt idx="0">
                  <c:v>COVID: EQUIPOS PROTECCIÓN INDIVIDUAL</c:v>
                </c:pt>
                <c:pt idx="1">
                  <c:v>COVID: TEST INMUNOLÓGICOS A COLEGIADOS</c:v>
                </c:pt>
                <c:pt idx="2">
                  <c:v>COVID:  CAMPAÑA PCR</c:v>
                </c:pt>
                <c:pt idx="3">
                  <c:v>COVID: CAMPAÑA ANTIGRIPAL</c:v>
                </c:pt>
                <c:pt idx="4">
                  <c:v>COVID: CONSULTA AUTÓNOMOS</c:v>
                </c:pt>
                <c:pt idx="5">
                  <c:v>PARKING COLEGIADOS</c:v>
                </c:pt>
                <c:pt idx="6">
                  <c:v>TELÉFONO 24H CONTRA AGRESIONES                  </c:v>
                </c:pt>
                <c:pt idx="7">
                  <c:v>COMPATIBILIDAD JUBILACIÓN-EJERCICIO PRIVADO                  </c:v>
                </c:pt>
              </c:strCache>
            </c:strRef>
          </c:cat>
          <c:val>
            <c:numRef>
              <c:f>'GASTOS E INGRESOS (2)'!$D$331:$D$338</c:f>
              <c:numCache>
                <c:formatCode>General</c:formatCode>
                <c:ptCount val="8"/>
                <c:pt idx="0">
                  <c:v>0</c:v>
                </c:pt>
                <c:pt idx="1">
                  <c:v>0</c:v>
                </c:pt>
                <c:pt idx="2">
                  <c:v>0</c:v>
                </c:pt>
                <c:pt idx="3">
                  <c:v>0</c:v>
                </c:pt>
                <c:pt idx="4">
                  <c:v>0</c:v>
                </c:pt>
                <c:pt idx="5" formatCode="#,##0.00">
                  <c:v>2265.7399999999998</c:v>
                </c:pt>
                <c:pt idx="6" formatCode="#,##0.00">
                  <c:v>1059.5899999999999</c:v>
                </c:pt>
                <c:pt idx="7" formatCode="#,##0.00">
                  <c:v>1009.68</c:v>
                </c:pt>
              </c:numCache>
            </c:numRef>
          </c:val>
          <c:extLst xmlns:c16r2="http://schemas.microsoft.com/office/drawing/2015/06/chart">
            <c:ext xmlns:c16="http://schemas.microsoft.com/office/drawing/2014/chart" uri="{C3380CC4-5D6E-409C-BE32-E72D297353CC}">
              <c16:uniqueId val="{00000006-4AE5-4FB5-9536-63FC6E68DD8B}"/>
            </c:ext>
          </c:extLst>
        </c:ser>
        <c:dLbls>
          <c:showLegendKey val="0"/>
          <c:showVal val="1"/>
          <c:showCatName val="0"/>
          <c:showSerName val="0"/>
          <c:showPercent val="0"/>
          <c:showBubbleSize val="0"/>
          <c:showLeaderLines val="0"/>
        </c:dLbls>
        <c:firstSliceAng val="0"/>
      </c:pieChart>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ayout>
        <c:manualLayout>
          <c:xMode val="edge"/>
          <c:yMode val="edge"/>
          <c:x val="0.61047788545836756"/>
          <c:y val="9.6399152029073287E-2"/>
          <c:w val="0.36370902912266601"/>
          <c:h val="0.83501332525741978"/>
        </c:manualLayout>
      </c:layout>
      <c:overlay val="0"/>
    </c:legend>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31/12/2020</a:t>
            </a:r>
          </a:p>
        </c:rich>
      </c:tx>
      <c:overlay val="0"/>
    </c:title>
    <c:autoTitleDeleted val="0"/>
    <c:plotArea>
      <c:layout/>
      <c:doughnutChart>
        <c:varyColors val="1"/>
        <c:ser>
          <c:idx val="0"/>
          <c:order val="0"/>
          <c:tx>
            <c:strRef>
              <c:f>'GASTOS E INGRESOS (2)'!$B$377</c:f>
              <c:strCache>
                <c:ptCount val="1"/>
                <c:pt idx="0">
                  <c:v>31/12/2020</c:v>
                </c:pt>
              </c:strCache>
            </c:strRef>
          </c:tx>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C92D-43DB-872C-E9CFFEADDA2B}"/>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C92D-43DB-872C-E9CFFEADDA2B}"/>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C92D-43DB-872C-E9CFFEADDA2B}"/>
              </c:ext>
            </c:extLst>
          </c:dPt>
          <c:dLbls>
            <c:dLbl>
              <c:idx val="0"/>
              <c:layout>
                <c:manualLayout>
                  <c:x val="2.6806768746443373E-3"/>
                  <c:y val="4.3788867607765245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2D-43DB-872C-E9CFFEADDA2B}"/>
                </c:ext>
              </c:extLst>
            </c:dLbl>
            <c:dLbl>
              <c:idx val="1"/>
              <c:layout>
                <c:manualLayout>
                  <c:x val="3.9199105056387198E-2"/>
                  <c:y val="-1.6838753021885547E-2"/>
                </c:manualLayout>
              </c:layout>
              <c:spPr/>
              <c:txPr>
                <a:bodyPr/>
                <a:lstStyle/>
                <a:p>
                  <a:pPr>
                    <a:defRPr sz="1000" b="1">
                      <a:solidFill>
                        <a:schemeClr val="bg1"/>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2D-43DB-872C-E9CFFEADDA2B}"/>
                </c:ext>
              </c:extLst>
            </c:dLbl>
            <c:dLbl>
              <c:idx val="2"/>
              <c:layout>
                <c:manualLayout>
                  <c:x val="4.0060331259836615E-2"/>
                  <c:y val="5.3377175127745282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92D-43DB-872C-E9CFFEADDA2B}"/>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92D-43DB-872C-E9CFFEADDA2B}"/>
                </c:ext>
              </c:extLst>
            </c:dLbl>
            <c:spPr>
              <a:noFill/>
              <a:ln>
                <a:noFill/>
              </a:ln>
              <a:effectLst/>
            </c:spPr>
            <c:txPr>
              <a:bodyPr/>
              <a:lstStyle/>
              <a:p>
                <a:pPr>
                  <a:defRPr sz="10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(2)'!$A$378:$A$380</c:f>
              <c:strCache>
                <c:ptCount val="3"/>
                <c:pt idx="0">
                  <c:v>CONSUMO CERTIFICADOS</c:v>
                </c:pt>
                <c:pt idx="1">
                  <c:v>DIRECTOS COLEGIACIÓN</c:v>
                </c:pt>
                <c:pt idx="2">
                  <c:v>OTROS APROVISIONAMIENTOS</c:v>
                </c:pt>
              </c:strCache>
            </c:strRef>
          </c:cat>
          <c:val>
            <c:numRef>
              <c:f>'GASTOS E INGRESOS (2)'!$B$378:$B$380</c:f>
              <c:numCache>
                <c:formatCode>#,##0.00</c:formatCode>
                <c:ptCount val="3"/>
                <c:pt idx="0">
                  <c:v>19568.759999999998</c:v>
                </c:pt>
                <c:pt idx="1">
                  <c:v>1347.87</c:v>
                </c:pt>
                <c:pt idx="2" formatCode="General">
                  <c:v>728.9</c:v>
                </c:pt>
              </c:numCache>
            </c:numRef>
          </c:val>
          <c:extLst xmlns:c16r2="http://schemas.microsoft.com/office/drawing/2015/06/chart">
            <c:ext xmlns:c16="http://schemas.microsoft.com/office/drawing/2014/chart" uri="{C3380CC4-5D6E-409C-BE32-E72D297353CC}">
              <c16:uniqueId val="{00000007-C92D-43DB-872C-E9CFFEADDA2B}"/>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9.3881935596692393E-3"/>
          <c:y val="8.7125777091265025E-2"/>
          <c:w val="0.99061180644033076"/>
          <c:h val="0.3166854427293414"/>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439876494406989E-2"/>
          <c:y val="6.0185185185185182E-2"/>
          <c:w val="0.94679350206732982"/>
          <c:h val="0.83309419655876349"/>
        </c:manualLayout>
      </c:layout>
      <c:barChart>
        <c:barDir val="bar"/>
        <c:grouping val="stacked"/>
        <c:varyColors val="0"/>
        <c:ser>
          <c:idx val="0"/>
          <c:order val="0"/>
          <c:tx>
            <c:strRef>
              <c:f>Beneficiarios_Acreedores!$B$6</c:f>
              <c:strCache>
                <c:ptCount val="1"/>
                <c:pt idx="0">
                  <c:v>BENEFICIARIOS ACREEDORES</c:v>
                </c:pt>
              </c:strCache>
            </c:strRef>
          </c:tx>
          <c:spPr>
            <a:solidFill>
              <a:schemeClr val="accent6">
                <a:lumMod val="75000"/>
              </a:schemeClr>
            </a:solidFill>
          </c:spPr>
          <c:invertIfNegative val="0"/>
          <c:dLbls>
            <c:dLbl>
              <c:idx val="1"/>
              <c:layout>
                <c:manualLayout>
                  <c:x val="0"/>
                  <c:y val="0.2781648823262005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37-42B1-9F49-0509BFB40F59}"/>
                </c:ext>
              </c:extLst>
            </c:dLbl>
            <c:spPr>
              <a:noFill/>
              <a:ln>
                <a:noFill/>
              </a:ln>
              <a:effectLst/>
            </c:spPr>
            <c:txPr>
              <a:bodyPr rot="0" vert="horz"/>
              <a:lstStyle/>
              <a:p>
                <a:pPr>
                  <a:defRPr sz="1400" b="1">
                    <a:solidFill>
                      <a:sysClr val="windowText" lastClr="000000"/>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Beneficiarios_Acreedores!$B$7:$B$10</c:f>
              <c:numCache>
                <c:formatCode>#,##0.00</c:formatCode>
                <c:ptCount val="4"/>
                <c:pt idx="1">
                  <c:v>289163.08</c:v>
                </c:pt>
              </c:numCache>
            </c:numRef>
          </c:val>
          <c:extLst xmlns:c16r2="http://schemas.microsoft.com/office/drawing/2015/06/chart">
            <c:ext xmlns:c16="http://schemas.microsoft.com/office/drawing/2014/chart" uri="{C3380CC4-5D6E-409C-BE32-E72D297353CC}">
              <c16:uniqueId val="{00000001-B437-42B1-9F49-0509BFB40F59}"/>
            </c:ext>
          </c:extLst>
        </c:ser>
        <c:ser>
          <c:idx val="1"/>
          <c:order val="1"/>
          <c:tx>
            <c:strRef>
              <c:f>Beneficiarios_Acreedores!$C$6</c:f>
              <c:strCache>
                <c:ptCount val="1"/>
                <c:pt idx="0">
                  <c:v>RESTO PASIVO</c:v>
                </c:pt>
              </c:strCache>
            </c:strRef>
          </c:tx>
          <c:spPr>
            <a:solidFill>
              <a:schemeClr val="accent6">
                <a:lumMod val="60000"/>
                <a:lumOff val="40000"/>
              </a:schemeClr>
            </a:solidFill>
          </c:spPr>
          <c:invertIfNegative val="0"/>
          <c:dLbls>
            <c:spPr>
              <a:noFill/>
              <a:ln>
                <a:noFill/>
              </a:ln>
              <a:effectLst/>
            </c:spPr>
            <c:txPr>
              <a:bodyPr/>
              <a:lstStyle/>
              <a:p>
                <a:pPr>
                  <a:defRPr sz="1400" b="1"/>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Beneficiarios_Acreedores!$C$7:$C$10</c:f>
              <c:numCache>
                <c:formatCode>#,##0.00</c:formatCode>
                <c:ptCount val="4"/>
                <c:pt idx="1">
                  <c:v>3155292.94</c:v>
                </c:pt>
              </c:numCache>
            </c:numRef>
          </c:val>
          <c:extLst xmlns:c16r2="http://schemas.microsoft.com/office/drawing/2015/06/chart">
            <c:ext xmlns:c16="http://schemas.microsoft.com/office/drawing/2014/chart" uri="{C3380CC4-5D6E-409C-BE32-E72D297353CC}">
              <c16:uniqueId val="{00000002-B437-42B1-9F49-0509BFB40F59}"/>
            </c:ext>
          </c:extLst>
        </c:ser>
        <c:ser>
          <c:idx val="2"/>
          <c:order val="2"/>
          <c:tx>
            <c:strRef>
              <c:f>Beneficiarios_Acreedores!$D$6</c:f>
              <c:strCache>
                <c:ptCount val="1"/>
                <c:pt idx="0">
                  <c:v>TOTAL PASIVO</c:v>
                </c:pt>
              </c:strCache>
            </c:strRef>
          </c:tx>
          <c:spPr>
            <a:solidFill>
              <a:schemeClr val="accent6">
                <a:lumMod val="50000"/>
              </a:schemeClr>
            </a:solidFill>
          </c:spPr>
          <c:invertIfNegative val="0"/>
          <c:dLbls>
            <c:spPr>
              <a:noFill/>
              <a:ln>
                <a:noFill/>
              </a:ln>
              <a:effectLst/>
            </c:spPr>
            <c:txPr>
              <a:bodyPr/>
              <a:lstStyle/>
              <a:p>
                <a:pPr>
                  <a:defRPr sz="1400" b="1">
                    <a:solidFill>
                      <a:schemeClr val="bg1"/>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Beneficiarios_Acreedores!$D$7:$D$10</c:f>
              <c:numCache>
                <c:formatCode>General</c:formatCode>
                <c:ptCount val="4"/>
                <c:pt idx="2" formatCode="#,##0.00">
                  <c:v>3444456.02</c:v>
                </c:pt>
              </c:numCache>
            </c:numRef>
          </c:val>
          <c:extLst xmlns:c16r2="http://schemas.microsoft.com/office/drawing/2015/06/chart">
            <c:ext xmlns:c16="http://schemas.microsoft.com/office/drawing/2014/chart" uri="{C3380CC4-5D6E-409C-BE32-E72D297353CC}">
              <c16:uniqueId val="{00000003-B437-42B1-9F49-0509BFB40F59}"/>
            </c:ext>
          </c:extLst>
        </c:ser>
        <c:dLbls>
          <c:dLblPos val="ctr"/>
          <c:showLegendKey val="0"/>
          <c:showVal val="1"/>
          <c:showCatName val="0"/>
          <c:showSerName val="0"/>
          <c:showPercent val="0"/>
          <c:showBubbleSize val="0"/>
        </c:dLbls>
        <c:gapWidth val="0"/>
        <c:overlap val="100"/>
        <c:axId val="40150528"/>
        <c:axId val="40152064"/>
      </c:barChart>
      <c:catAx>
        <c:axId val="40150528"/>
        <c:scaling>
          <c:orientation val="minMax"/>
        </c:scaling>
        <c:delete val="1"/>
        <c:axPos val="l"/>
        <c:majorTickMark val="out"/>
        <c:minorTickMark val="none"/>
        <c:tickLblPos val="nextTo"/>
        <c:crossAx val="40152064"/>
        <c:crosses val="autoZero"/>
        <c:auto val="1"/>
        <c:lblAlgn val="ctr"/>
        <c:lblOffset val="100"/>
        <c:noMultiLvlLbl val="0"/>
      </c:catAx>
      <c:valAx>
        <c:axId val="40152064"/>
        <c:scaling>
          <c:orientation val="minMax"/>
          <c:max val="3450000"/>
          <c:min val="0"/>
        </c:scaling>
        <c:delete val="1"/>
        <c:axPos val="b"/>
        <c:majorGridlines>
          <c:spPr>
            <a:ln>
              <a:noFill/>
            </a:ln>
          </c:spPr>
        </c:majorGridlines>
        <c:numFmt formatCode="#,##0.00" sourceLinked="1"/>
        <c:majorTickMark val="out"/>
        <c:minorTickMark val="none"/>
        <c:tickLblPos val="nextTo"/>
        <c:crossAx val="40150528"/>
        <c:crosses val="autoZero"/>
        <c:crossBetween val="between"/>
        <c:majorUnit val="3450000"/>
        <c:minorUnit val="1"/>
      </c:valAx>
    </c:plotArea>
    <c:legend>
      <c:legendPos val="t"/>
      <c:layout>
        <c:manualLayout>
          <c:xMode val="edge"/>
          <c:yMode val="edge"/>
          <c:x val="0.12423301815567629"/>
          <c:y val="7.7504613067458081E-2"/>
          <c:w val="0.69176843734831417"/>
          <c:h val="0.14582309441898209"/>
        </c:manualLayout>
      </c:layout>
      <c:overlay val="1"/>
    </c:legend>
    <c:plotVisOnly val="1"/>
    <c:dispBlanksAs val="gap"/>
    <c:showDLblsOverMax val="0"/>
  </c:chart>
  <c:spPr>
    <a:ln>
      <a:noFill/>
    </a:ln>
  </c:sp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31/12/2019</a:t>
            </a:r>
          </a:p>
        </c:rich>
      </c:tx>
      <c:overlay val="0"/>
    </c:title>
    <c:autoTitleDeleted val="0"/>
    <c:plotArea>
      <c:layout/>
      <c:doughnutChart>
        <c:varyColors val="1"/>
        <c:ser>
          <c:idx val="0"/>
          <c:order val="0"/>
          <c:tx>
            <c:strRef>
              <c:f>'GASTOS E INGRESOS (2)'!$E$377</c:f>
              <c:strCache>
                <c:ptCount val="1"/>
                <c:pt idx="0">
                  <c:v>31/12/2019</c:v>
                </c:pt>
              </c:strCache>
            </c:strRef>
          </c:tx>
          <c:spPr>
            <a:solidFill>
              <a:schemeClr val="accent4">
                <a:lumMod val="75000"/>
              </a:schemeClr>
            </a:solidFill>
          </c:spPr>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B89E-4175-87AC-A1B308977EB8}"/>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3-B89E-4175-87AC-A1B308977EB8}"/>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5-B89E-4175-87AC-A1B308977EB8}"/>
              </c:ext>
            </c:extLst>
          </c:dPt>
          <c:dLbls>
            <c:dLbl>
              <c:idx val="0"/>
              <c:layout>
                <c:manualLayout>
                  <c:x val="2.6806768746443373E-3"/>
                  <c:y val="4.3788867607765245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9E-4175-87AC-A1B308977EB8}"/>
                </c:ext>
              </c:extLst>
            </c:dLbl>
            <c:dLbl>
              <c:idx val="1"/>
              <c:layout>
                <c:manualLayout>
                  <c:x val="3.9199105056387198E-2"/>
                  <c:y val="-1.6838753021885547E-2"/>
                </c:manualLayout>
              </c:layout>
              <c:spPr/>
              <c:txPr>
                <a:bodyPr/>
                <a:lstStyle/>
                <a:p>
                  <a:pPr>
                    <a:defRPr sz="1000" b="1">
                      <a:solidFill>
                        <a:schemeClr val="bg1"/>
                      </a:solidFill>
                    </a:defRPr>
                  </a:pPr>
                  <a:endParaRPr lang="es-E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9E-4175-87AC-A1B308977EB8}"/>
                </c:ext>
              </c:extLst>
            </c:dLbl>
            <c:dLbl>
              <c:idx val="2"/>
              <c:layout>
                <c:manualLayout>
                  <c:x val="4.0060331259836615E-2"/>
                  <c:y val="5.3377175127745282E-3"/>
                </c:manualLayout>
              </c:layout>
              <c:spPr/>
              <c:txPr>
                <a:bodyPr/>
                <a:lstStyle/>
                <a:p>
                  <a:pPr>
                    <a:defRPr sz="1000" b="1">
                      <a:solidFill>
                        <a:schemeClr val="bg1"/>
                      </a:solidFill>
                    </a:defRPr>
                  </a:pPr>
                  <a:endParaRPr lang="es-ES"/>
                </a:p>
              </c:txPr>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89E-4175-87AC-A1B308977EB8}"/>
                </c:ext>
              </c:extLst>
            </c:dLbl>
            <c:dLbl>
              <c:idx val="3"/>
              <c:layout>
                <c:manualLayout>
                  <c:x val="-1.9444444444444445E-2"/>
                  <c:y val="-0.15277777777777776"/>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89E-4175-87AC-A1B308977EB8}"/>
                </c:ext>
              </c:extLst>
            </c:dLbl>
            <c:spPr>
              <a:noFill/>
              <a:ln>
                <a:noFill/>
              </a:ln>
              <a:effectLst/>
            </c:spPr>
            <c:txPr>
              <a:bodyPr/>
              <a:lstStyle/>
              <a:p>
                <a:pPr>
                  <a:defRPr sz="1000">
                    <a:solidFill>
                      <a:schemeClr val="bg1"/>
                    </a:solidFill>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'GASTOS E INGRESOS (2)'!$D$378:$D$380</c:f>
              <c:strCache>
                <c:ptCount val="3"/>
                <c:pt idx="0">
                  <c:v>CONSUMO CERTIFICADOS</c:v>
                </c:pt>
                <c:pt idx="1">
                  <c:v>DIRECTOS COLEGIACIÓN</c:v>
                </c:pt>
                <c:pt idx="2">
                  <c:v>OTROS APROVISIONAMIENTOS</c:v>
                </c:pt>
              </c:strCache>
            </c:strRef>
          </c:cat>
          <c:val>
            <c:numRef>
              <c:f>'GASTOS E INGRESOS (2)'!$E$378:$E$380</c:f>
              <c:numCache>
                <c:formatCode>#,##0.00</c:formatCode>
                <c:ptCount val="3"/>
                <c:pt idx="0">
                  <c:v>28774.21</c:v>
                </c:pt>
                <c:pt idx="1">
                  <c:v>15215.32</c:v>
                </c:pt>
                <c:pt idx="2">
                  <c:v>1817.67</c:v>
                </c:pt>
              </c:numCache>
            </c:numRef>
          </c:val>
          <c:extLst xmlns:c16r2="http://schemas.microsoft.com/office/drawing/2015/06/chart">
            <c:ext xmlns:c16="http://schemas.microsoft.com/office/drawing/2014/chart" uri="{C3380CC4-5D6E-409C-BE32-E72D297353CC}">
              <c16:uniqueId val="{00000007-B89E-4175-87AC-A1B308977EB8}"/>
            </c:ext>
          </c:extLst>
        </c:ser>
        <c:dLbls>
          <c:showLegendKey val="0"/>
          <c:showVal val="1"/>
          <c:showCatName val="0"/>
          <c:showSerName val="0"/>
          <c:showPercent val="0"/>
          <c:showBubbleSize val="0"/>
          <c:showLeaderLines val="1"/>
        </c:dLbls>
        <c:firstSliceAng val="96"/>
        <c:holeSize val="28"/>
      </c:doughnutChart>
    </c:plotArea>
    <c:legend>
      <c:legendPos val="t"/>
      <c:layout>
        <c:manualLayout>
          <c:xMode val="edge"/>
          <c:yMode val="edge"/>
          <c:x val="9.3881935596692393E-3"/>
          <c:y val="8.7125777091265025E-2"/>
          <c:w val="0.99061180644033076"/>
          <c:h val="0.3166854427293414"/>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SERVICIOS COLEGIALES</a:t>
            </a:r>
          </a:p>
        </c:rich>
      </c:tx>
      <c:layout>
        <c:manualLayout>
          <c:xMode val="edge"/>
          <c:yMode val="edge"/>
          <c:x val="0.30355555555555558"/>
          <c:y val="1.3888888888888888E-2"/>
        </c:manualLayout>
      </c:layout>
      <c:overlay val="1"/>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3.3639143730886847E-2"/>
          <c:y val="6.4814814814814811E-2"/>
          <c:w val="0.93272171253822633"/>
          <c:h val="0.89814814814814814"/>
        </c:manualLayout>
      </c:layout>
      <c:bar3DChart>
        <c:barDir val="col"/>
        <c:grouping val="clustered"/>
        <c:varyColors val="0"/>
        <c:ser>
          <c:idx val="0"/>
          <c:order val="0"/>
          <c:tx>
            <c:strRef>
              <c:f>'GASTOS E INGRESOS (2)'!$B$400</c:f>
              <c:strCache>
                <c:ptCount val="1"/>
                <c:pt idx="0">
                  <c:v>31/12/2020</c:v>
                </c:pt>
              </c:strCache>
            </c:strRef>
          </c:tx>
          <c:spPr>
            <a:solidFill>
              <a:schemeClr val="accent6">
                <a:lumMod val="75000"/>
              </a:schemeClr>
            </a:solidFill>
          </c:spPr>
          <c:invertIfNegative val="0"/>
          <c:dLbls>
            <c:dLbl>
              <c:idx val="0"/>
              <c:layout>
                <c:manualLayout>
                  <c:x val="3.1975991704798777E-2"/>
                  <c:y val="0.12716875614414358"/>
                </c:manualLayout>
              </c:layout>
              <c:spPr/>
              <c:txPr>
                <a:bodyPr/>
                <a:lstStyle/>
                <a:p>
                  <a:pPr>
                    <a:defRPr b="1">
                      <a:solidFill>
                        <a:schemeClr val="bg1"/>
                      </a:solidFill>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D3-451C-8EB1-266A3498262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E INGRESOS (2)'!$A$407</c:f>
              <c:strCache>
                <c:ptCount val="1"/>
                <c:pt idx="0">
                  <c:v>TOTAL SERVICIOS AL COLEGIADO</c:v>
                </c:pt>
              </c:strCache>
            </c:strRef>
          </c:cat>
          <c:val>
            <c:numRef>
              <c:f>'GASTOS E INGRESOS (2)'!$B$407</c:f>
              <c:numCache>
                <c:formatCode>#,##0.00</c:formatCode>
                <c:ptCount val="1"/>
                <c:pt idx="0">
                  <c:v>46623.82</c:v>
                </c:pt>
              </c:numCache>
            </c:numRef>
          </c:val>
          <c:extLst xmlns:c16r2="http://schemas.microsoft.com/office/drawing/2015/06/chart">
            <c:ext xmlns:c16="http://schemas.microsoft.com/office/drawing/2014/chart" uri="{C3380CC4-5D6E-409C-BE32-E72D297353CC}">
              <c16:uniqueId val="{00000001-6BD3-451C-8EB1-266A3498262A}"/>
            </c:ext>
          </c:extLst>
        </c:ser>
        <c:ser>
          <c:idx val="1"/>
          <c:order val="1"/>
          <c:tx>
            <c:strRef>
              <c:f>'GASTOS E INGRESOS (2)'!$C$400</c:f>
              <c:strCache>
                <c:ptCount val="1"/>
                <c:pt idx="0">
                  <c:v>31/12/2019</c:v>
                </c:pt>
              </c:strCache>
            </c:strRef>
          </c:tx>
          <c:spPr>
            <a:solidFill>
              <a:schemeClr val="accent3">
                <a:lumMod val="75000"/>
              </a:schemeClr>
            </a:solidFill>
          </c:spPr>
          <c:invertIfNegative val="0"/>
          <c:dLbls>
            <c:dLbl>
              <c:idx val="0"/>
              <c:layout>
                <c:manualLayout>
                  <c:x val="3.7743284444387647E-2"/>
                  <c:y val="0.209417608300020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D3-451C-8EB1-266A3498262A}"/>
                </c:ext>
              </c:extLst>
            </c:dLbl>
            <c:spPr>
              <a:noFill/>
              <a:ln>
                <a:noFill/>
              </a:ln>
              <a:effectLst/>
            </c:spPr>
            <c:txPr>
              <a:bodyPr/>
              <a:lstStyle/>
              <a:p>
                <a:pPr>
                  <a:defRPr b="1">
                    <a:solidFill>
                      <a:schemeClr val="bg1"/>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E INGRESOS (2)'!$A$407</c:f>
              <c:strCache>
                <c:ptCount val="1"/>
                <c:pt idx="0">
                  <c:v>TOTAL SERVICIOS AL COLEGIADO</c:v>
                </c:pt>
              </c:strCache>
            </c:strRef>
          </c:cat>
          <c:val>
            <c:numRef>
              <c:f>'GASTOS E INGRESOS (2)'!$C$407</c:f>
              <c:numCache>
                <c:formatCode>#,##0.00</c:formatCode>
                <c:ptCount val="1"/>
                <c:pt idx="0">
                  <c:v>65838.16</c:v>
                </c:pt>
              </c:numCache>
            </c:numRef>
          </c:val>
          <c:extLst xmlns:c16r2="http://schemas.microsoft.com/office/drawing/2015/06/chart">
            <c:ext xmlns:c16="http://schemas.microsoft.com/office/drawing/2014/chart" uri="{C3380CC4-5D6E-409C-BE32-E72D297353CC}">
              <c16:uniqueId val="{00000003-6BD3-451C-8EB1-266A3498262A}"/>
            </c:ext>
          </c:extLst>
        </c:ser>
        <c:dLbls>
          <c:showLegendKey val="0"/>
          <c:showVal val="1"/>
          <c:showCatName val="0"/>
          <c:showSerName val="0"/>
          <c:showPercent val="0"/>
          <c:showBubbleSize val="0"/>
        </c:dLbls>
        <c:gapWidth val="30"/>
        <c:gapDepth val="360"/>
        <c:shape val="cylinder"/>
        <c:axId val="233806848"/>
        <c:axId val="233816832"/>
        <c:axId val="0"/>
      </c:bar3DChart>
      <c:catAx>
        <c:axId val="233806848"/>
        <c:scaling>
          <c:orientation val="minMax"/>
        </c:scaling>
        <c:delete val="1"/>
        <c:axPos val="b"/>
        <c:numFmt formatCode="General" sourceLinked="1"/>
        <c:majorTickMark val="out"/>
        <c:minorTickMark val="none"/>
        <c:tickLblPos val="nextTo"/>
        <c:crossAx val="233816832"/>
        <c:crosses val="autoZero"/>
        <c:auto val="1"/>
        <c:lblAlgn val="ctr"/>
        <c:lblOffset val="100"/>
        <c:noMultiLvlLbl val="0"/>
      </c:catAx>
      <c:valAx>
        <c:axId val="233816832"/>
        <c:scaling>
          <c:orientation val="minMax"/>
          <c:max val="91000"/>
          <c:min val="0"/>
        </c:scaling>
        <c:delete val="1"/>
        <c:axPos val="l"/>
        <c:numFmt formatCode="#,##0.00" sourceLinked="1"/>
        <c:majorTickMark val="out"/>
        <c:minorTickMark val="none"/>
        <c:tickLblPos val="nextTo"/>
        <c:crossAx val="233806848"/>
        <c:crosses val="autoZero"/>
        <c:crossBetween val="between"/>
        <c:majorUnit val="91000"/>
        <c:minorUnit val="1000"/>
      </c:valAx>
    </c:plotArea>
    <c:legend>
      <c:legendPos val="t"/>
      <c:layout>
        <c:manualLayout>
          <c:xMode val="edge"/>
          <c:yMode val="edge"/>
          <c:x val="0.30245166229221349"/>
          <c:y val="0.11574074074074074"/>
          <c:w val="0.5765651751481965"/>
          <c:h val="0.10230389003622575"/>
        </c:manualLayout>
      </c:layout>
      <c:overlay val="1"/>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00"/>
          </a:pPr>
          <a:endParaRPr lang="es-ES"/>
        </a:p>
      </c:txPr>
    </c:title>
    <c:autoTitleDeleted val="0"/>
    <c:plotArea>
      <c:layout/>
      <c:pieChart>
        <c:varyColors val="1"/>
        <c:ser>
          <c:idx val="0"/>
          <c:order val="0"/>
          <c:tx>
            <c:strRef>
              <c:f>'GASTOS E INGRESOS (2)'!$B$426</c:f>
              <c:strCache>
                <c:ptCount val="1"/>
                <c:pt idx="0">
                  <c:v>31/12/2020</c:v>
                </c:pt>
              </c:strCache>
            </c:strRef>
          </c:tx>
          <c:dPt>
            <c:idx val="0"/>
            <c:bubble3D val="0"/>
            <c:explosion val="1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C2DC-402A-B12E-E01A3E6C0A93}"/>
              </c:ext>
            </c:extLst>
          </c:dPt>
          <c:dPt>
            <c:idx val="1"/>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3-C2DC-402A-B12E-E01A3E6C0A93}"/>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C2DC-402A-B12E-E01A3E6C0A93}"/>
              </c:ext>
            </c:extLst>
          </c:dPt>
          <c:dLbls>
            <c:spPr>
              <a:noFill/>
              <a:ln>
                <a:noFill/>
              </a:ln>
              <a:effectLst/>
            </c:spPr>
            <c:txPr>
              <a:bodyPr/>
              <a:lstStyle/>
              <a:p>
                <a:pPr>
                  <a:defRPr b="1"/>
                </a:pPr>
                <a:endParaRPr lang="es-E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'GASTOS E INGRESOS (2)'!$A$427:$A$429</c:f>
              <c:strCache>
                <c:ptCount val="3"/>
                <c:pt idx="0">
                  <c:v>SUELDOS, SALARIOS Y ASIMILADOS</c:v>
                </c:pt>
                <c:pt idx="1">
                  <c:v>SEGUROS SOCIALES</c:v>
                </c:pt>
                <c:pt idx="2">
                  <c:v>FORMACIÓN</c:v>
                </c:pt>
              </c:strCache>
            </c:strRef>
          </c:cat>
          <c:val>
            <c:numRef>
              <c:f>'GASTOS E INGRESOS (2)'!$B$427:$B$429</c:f>
              <c:numCache>
                <c:formatCode>#,##0.00</c:formatCode>
                <c:ptCount val="3"/>
                <c:pt idx="0">
                  <c:v>628924.56000000006</c:v>
                </c:pt>
                <c:pt idx="1">
                  <c:v>178708.85</c:v>
                </c:pt>
                <c:pt idx="2" formatCode="General">
                  <c:v>631.65</c:v>
                </c:pt>
              </c:numCache>
            </c:numRef>
          </c:val>
          <c:extLst xmlns:c16r2="http://schemas.microsoft.com/office/drawing/2015/06/chart">
            <c:ext xmlns:c16="http://schemas.microsoft.com/office/drawing/2014/chart" uri="{C3380CC4-5D6E-409C-BE32-E72D297353CC}">
              <c16:uniqueId val="{00000006-C2DC-402A-B12E-E01A3E6C0A93}"/>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00"/>
          </a:pPr>
          <a:endParaRPr lang="es-ES"/>
        </a:p>
      </c:txPr>
    </c:title>
    <c:autoTitleDeleted val="0"/>
    <c:plotArea>
      <c:layout/>
      <c:pieChart>
        <c:varyColors val="1"/>
        <c:ser>
          <c:idx val="0"/>
          <c:order val="0"/>
          <c:tx>
            <c:strRef>
              <c:f>'GASTOS E INGRESOS (2)'!$D$426</c:f>
              <c:strCache>
                <c:ptCount val="1"/>
                <c:pt idx="0">
                  <c:v>31/12/2019</c:v>
                </c:pt>
              </c:strCache>
            </c:strRef>
          </c:tx>
          <c:dPt>
            <c:idx val="0"/>
            <c:bubble3D val="0"/>
            <c:explosion val="1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94B8-4968-81B4-EED726034061}"/>
              </c:ext>
            </c:extLst>
          </c:dPt>
          <c:dPt>
            <c:idx val="1"/>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3-94B8-4968-81B4-EED726034061}"/>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94B8-4968-81B4-EED726034061}"/>
              </c:ext>
            </c:extLst>
          </c:dPt>
          <c:dLbls>
            <c:spPr>
              <a:noFill/>
              <a:ln>
                <a:noFill/>
              </a:ln>
              <a:effectLst/>
            </c:spPr>
            <c:txPr>
              <a:bodyPr/>
              <a:lstStyle/>
              <a:p>
                <a:pPr>
                  <a:defRPr b="1"/>
                </a:pPr>
                <a:endParaRPr lang="es-E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'GASTOS E INGRESOS (2)'!$C$427:$C$429</c:f>
              <c:strCache>
                <c:ptCount val="3"/>
                <c:pt idx="0">
                  <c:v>SUELDOS, SALARIOS Y ASIMILADOS</c:v>
                </c:pt>
                <c:pt idx="1">
                  <c:v>SEGUROS SOCIALES</c:v>
                </c:pt>
                <c:pt idx="2">
                  <c:v>FORMACIÓN</c:v>
                </c:pt>
              </c:strCache>
            </c:strRef>
          </c:cat>
          <c:val>
            <c:numRef>
              <c:f>'GASTOS E INGRESOS (2)'!$D$427:$D$429</c:f>
              <c:numCache>
                <c:formatCode>#,##0.00</c:formatCode>
                <c:ptCount val="3"/>
                <c:pt idx="0">
                  <c:v>611776.67000000004</c:v>
                </c:pt>
                <c:pt idx="1">
                  <c:v>173252.77</c:v>
                </c:pt>
                <c:pt idx="2" formatCode="General">
                  <c:v>725.15</c:v>
                </c:pt>
              </c:numCache>
            </c:numRef>
          </c:val>
          <c:extLst xmlns:c16r2="http://schemas.microsoft.com/office/drawing/2015/06/chart">
            <c:ext xmlns:c16="http://schemas.microsoft.com/office/drawing/2014/chart" uri="{C3380CC4-5D6E-409C-BE32-E72D297353CC}">
              <c16:uniqueId val="{00000006-94B8-4968-81B4-EED726034061}"/>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OTROS GASTOS DE LA ACTIVIDAD</a:t>
            </a:r>
          </a:p>
        </c:rich>
      </c:tx>
      <c:layout>
        <c:manualLayout>
          <c:xMode val="edge"/>
          <c:yMode val="edge"/>
          <c:x val="0.2088585659747077"/>
          <c:y val="3.0914010326714734E-2"/>
        </c:manualLayout>
      </c:layout>
      <c:overlay val="1"/>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3.3639143730886847E-2"/>
          <c:y val="6.4814814814814811E-2"/>
          <c:w val="0.93272171253822633"/>
          <c:h val="0.89814814814814814"/>
        </c:manualLayout>
      </c:layout>
      <c:bar3DChart>
        <c:barDir val="col"/>
        <c:grouping val="clustered"/>
        <c:varyColors val="0"/>
        <c:ser>
          <c:idx val="0"/>
          <c:order val="0"/>
          <c:tx>
            <c:strRef>
              <c:f>'GASTOS E INGRESOS (2)'!$B$447</c:f>
              <c:strCache>
                <c:ptCount val="1"/>
                <c:pt idx="0">
                  <c:v>31/12/2020</c:v>
                </c:pt>
              </c:strCache>
            </c:strRef>
          </c:tx>
          <c:spPr>
            <a:solidFill>
              <a:schemeClr val="accent6">
                <a:lumMod val="75000"/>
              </a:schemeClr>
            </a:solidFill>
          </c:spPr>
          <c:invertIfNegative val="0"/>
          <c:dLbls>
            <c:dLbl>
              <c:idx val="0"/>
              <c:layout>
                <c:manualLayout>
                  <c:x val="2.792148069212786E-2"/>
                  <c:y val="0.19526874705357961"/>
                </c:manualLayout>
              </c:layout>
              <c:spPr/>
              <c:txPr>
                <a:bodyPr/>
                <a:lstStyle/>
                <a:p>
                  <a:pPr>
                    <a:defRPr b="1">
                      <a:solidFill>
                        <a:schemeClr val="bg1"/>
                      </a:solidFill>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60-47B9-A71B-158723E5329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E INGRESOS (2)'!$A$464</c:f>
              <c:strCache>
                <c:ptCount val="1"/>
                <c:pt idx="0">
                  <c:v>TOTAL OTROS GASTOS DE LA ACTIVIDAD</c:v>
                </c:pt>
              </c:strCache>
            </c:strRef>
          </c:cat>
          <c:val>
            <c:numRef>
              <c:f>'GASTOS E INGRESOS (2)'!$B$464</c:f>
              <c:numCache>
                <c:formatCode>#,##0.00</c:formatCode>
                <c:ptCount val="1"/>
                <c:pt idx="0">
                  <c:v>351998.44</c:v>
                </c:pt>
              </c:numCache>
            </c:numRef>
          </c:val>
          <c:extLst xmlns:c16r2="http://schemas.microsoft.com/office/drawing/2015/06/chart">
            <c:ext xmlns:c16="http://schemas.microsoft.com/office/drawing/2014/chart" uri="{C3380CC4-5D6E-409C-BE32-E72D297353CC}">
              <c16:uniqueId val="{00000001-4A60-47B9-A71B-158723E53293}"/>
            </c:ext>
          </c:extLst>
        </c:ser>
        <c:ser>
          <c:idx val="1"/>
          <c:order val="1"/>
          <c:tx>
            <c:strRef>
              <c:f>'GASTOS E INGRESOS (2)'!$C$447</c:f>
              <c:strCache>
                <c:ptCount val="1"/>
                <c:pt idx="0">
                  <c:v>31/12/2019</c:v>
                </c:pt>
              </c:strCache>
            </c:strRef>
          </c:tx>
          <c:spPr>
            <a:solidFill>
              <a:schemeClr val="accent3">
                <a:lumMod val="75000"/>
              </a:schemeClr>
            </a:solidFill>
          </c:spPr>
          <c:invertIfNegative val="0"/>
          <c:dLbls>
            <c:dLbl>
              <c:idx val="0"/>
              <c:layout>
                <c:manualLayout>
                  <c:x val="3.7743284444387647E-2"/>
                  <c:y val="0.209417608300020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60-47B9-A71B-158723E53293}"/>
                </c:ext>
              </c:extLst>
            </c:dLbl>
            <c:spPr>
              <a:noFill/>
              <a:ln>
                <a:noFill/>
              </a:ln>
              <a:effectLst/>
            </c:spPr>
            <c:txPr>
              <a:bodyPr/>
              <a:lstStyle/>
              <a:p>
                <a:pPr>
                  <a:defRPr b="1">
                    <a:solidFill>
                      <a:schemeClr val="bg1"/>
                    </a:solidFill>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'GASTOS E INGRESOS (2)'!$A$464</c:f>
              <c:strCache>
                <c:ptCount val="1"/>
                <c:pt idx="0">
                  <c:v>TOTAL OTROS GASTOS DE LA ACTIVIDAD</c:v>
                </c:pt>
              </c:strCache>
            </c:strRef>
          </c:cat>
          <c:val>
            <c:numRef>
              <c:f>'GASTOS E INGRESOS (2)'!$C$464</c:f>
              <c:numCache>
                <c:formatCode>#,##0.00</c:formatCode>
                <c:ptCount val="1"/>
                <c:pt idx="0">
                  <c:v>374495.85</c:v>
                </c:pt>
              </c:numCache>
            </c:numRef>
          </c:val>
          <c:extLst xmlns:c16r2="http://schemas.microsoft.com/office/drawing/2015/06/chart">
            <c:ext xmlns:c16="http://schemas.microsoft.com/office/drawing/2014/chart" uri="{C3380CC4-5D6E-409C-BE32-E72D297353CC}">
              <c16:uniqueId val="{00000003-4A60-47B9-A71B-158723E53293}"/>
            </c:ext>
          </c:extLst>
        </c:ser>
        <c:dLbls>
          <c:showLegendKey val="0"/>
          <c:showVal val="1"/>
          <c:showCatName val="0"/>
          <c:showSerName val="0"/>
          <c:showPercent val="0"/>
          <c:showBubbleSize val="0"/>
        </c:dLbls>
        <c:gapWidth val="30"/>
        <c:gapDepth val="342"/>
        <c:shape val="cylinder"/>
        <c:axId val="233927040"/>
        <c:axId val="233928576"/>
        <c:axId val="0"/>
      </c:bar3DChart>
      <c:catAx>
        <c:axId val="233927040"/>
        <c:scaling>
          <c:orientation val="minMax"/>
        </c:scaling>
        <c:delete val="1"/>
        <c:axPos val="b"/>
        <c:numFmt formatCode="General" sourceLinked="1"/>
        <c:majorTickMark val="out"/>
        <c:minorTickMark val="none"/>
        <c:tickLblPos val="nextTo"/>
        <c:crossAx val="233928576"/>
        <c:crosses val="autoZero"/>
        <c:auto val="1"/>
        <c:lblAlgn val="ctr"/>
        <c:lblOffset val="100"/>
        <c:noMultiLvlLbl val="0"/>
      </c:catAx>
      <c:valAx>
        <c:axId val="233928576"/>
        <c:scaling>
          <c:orientation val="minMax"/>
          <c:max val="375000"/>
          <c:min val="0"/>
        </c:scaling>
        <c:delete val="1"/>
        <c:axPos val="l"/>
        <c:numFmt formatCode="#,##0.00" sourceLinked="1"/>
        <c:majorTickMark val="out"/>
        <c:minorTickMark val="none"/>
        <c:tickLblPos val="nextTo"/>
        <c:crossAx val="233927040"/>
        <c:crosses val="autoZero"/>
        <c:crossBetween val="between"/>
        <c:majorUnit val="375000"/>
        <c:minorUnit val="1000"/>
      </c:valAx>
      <c:spPr>
        <a:noFill/>
        <a:ln w="25400">
          <a:noFill/>
        </a:ln>
      </c:spPr>
    </c:plotArea>
    <c:legend>
      <c:legendPos val="t"/>
      <c:layout>
        <c:manualLayout>
          <c:xMode val="edge"/>
          <c:yMode val="edge"/>
          <c:x val="0.26457289429730374"/>
          <c:y val="0.11574053179676347"/>
          <c:w val="0.5765651751481965"/>
          <c:h val="0.10230389003622575"/>
        </c:manualLayout>
      </c:layout>
      <c:overlay val="1"/>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2439876494406989E-2"/>
          <c:y val="6.0185185185185182E-2"/>
          <c:w val="0.94679350206732982"/>
          <c:h val="0.83309419655876349"/>
        </c:manualLayout>
      </c:layout>
      <c:barChart>
        <c:barDir val="bar"/>
        <c:grouping val="stacked"/>
        <c:varyColors val="0"/>
        <c:ser>
          <c:idx val="0"/>
          <c:order val="0"/>
          <c:tx>
            <c:strRef>
              <c:f>Beneficiarios_Acreedores!$B$23</c:f>
              <c:strCache>
                <c:ptCount val="1"/>
                <c:pt idx="0">
                  <c:v>BENEFICIARIOS ACREEDORES</c:v>
                </c:pt>
              </c:strCache>
            </c:strRef>
          </c:tx>
          <c:spPr>
            <a:solidFill>
              <a:schemeClr val="accent6">
                <a:lumMod val="75000"/>
              </a:schemeClr>
            </a:solidFill>
          </c:spPr>
          <c:invertIfNegative val="0"/>
          <c:dLbls>
            <c:dLbl>
              <c:idx val="1"/>
              <c:layout>
                <c:manualLayout>
                  <c:x val="-1.0826501981079366E-2"/>
                  <c:y val="7.790026812068885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B6-4D47-8641-52EFF65AC3C8}"/>
                </c:ext>
              </c:extLst>
            </c:dLbl>
            <c:spPr>
              <a:noFill/>
              <a:ln>
                <a:noFill/>
              </a:ln>
              <a:effectLst/>
            </c:spPr>
            <c:txPr>
              <a:bodyPr rot="0" vert="horz"/>
              <a:lstStyle/>
              <a:p>
                <a:pPr>
                  <a:defRPr sz="1400" b="1">
                    <a:solidFill>
                      <a:sysClr val="windowText" lastClr="000000"/>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Beneficiarios_Acreedores!$B$24:$B$27</c:f>
              <c:numCache>
                <c:formatCode>#,##0.00</c:formatCode>
                <c:ptCount val="4"/>
                <c:pt idx="1">
                  <c:v>289163.08</c:v>
                </c:pt>
              </c:numCache>
            </c:numRef>
          </c:val>
          <c:extLst xmlns:c16r2="http://schemas.microsoft.com/office/drawing/2015/06/chart">
            <c:ext xmlns:c16="http://schemas.microsoft.com/office/drawing/2014/chart" uri="{C3380CC4-5D6E-409C-BE32-E72D297353CC}">
              <c16:uniqueId val="{00000001-62B6-4D47-8641-52EFF65AC3C8}"/>
            </c:ext>
          </c:extLst>
        </c:ser>
        <c:ser>
          <c:idx val="1"/>
          <c:order val="1"/>
          <c:tx>
            <c:strRef>
              <c:f>Beneficiarios_Acreedores!$C$23</c:f>
              <c:strCache>
                <c:ptCount val="1"/>
                <c:pt idx="0">
                  <c:v>RESTO PASIVO CORRIENTE</c:v>
                </c:pt>
              </c:strCache>
            </c:strRef>
          </c:tx>
          <c:spPr>
            <a:solidFill>
              <a:schemeClr val="accent6">
                <a:lumMod val="60000"/>
                <a:lumOff val="40000"/>
              </a:schemeClr>
            </a:solidFill>
          </c:spPr>
          <c:invertIfNegative val="0"/>
          <c:dLbls>
            <c:spPr>
              <a:noFill/>
              <a:ln>
                <a:noFill/>
              </a:ln>
              <a:effectLst/>
            </c:spPr>
            <c:txPr>
              <a:bodyPr/>
              <a:lstStyle/>
              <a:p>
                <a:pPr>
                  <a:defRPr sz="1400" b="1"/>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Beneficiarios_Acreedores!$C$24:$C$27</c:f>
              <c:numCache>
                <c:formatCode>#,##0.00</c:formatCode>
                <c:ptCount val="4"/>
                <c:pt idx="1">
                  <c:v>94647.01999999996</c:v>
                </c:pt>
              </c:numCache>
            </c:numRef>
          </c:val>
          <c:extLst xmlns:c16r2="http://schemas.microsoft.com/office/drawing/2015/06/chart">
            <c:ext xmlns:c16="http://schemas.microsoft.com/office/drawing/2014/chart" uri="{C3380CC4-5D6E-409C-BE32-E72D297353CC}">
              <c16:uniqueId val="{00000002-62B6-4D47-8641-52EFF65AC3C8}"/>
            </c:ext>
          </c:extLst>
        </c:ser>
        <c:ser>
          <c:idx val="2"/>
          <c:order val="2"/>
          <c:tx>
            <c:strRef>
              <c:f>Beneficiarios_Acreedores!$D$23</c:f>
              <c:strCache>
                <c:ptCount val="1"/>
                <c:pt idx="0">
                  <c:v>PASIVO CORRIENTE</c:v>
                </c:pt>
              </c:strCache>
            </c:strRef>
          </c:tx>
          <c:spPr>
            <a:solidFill>
              <a:schemeClr val="accent6">
                <a:lumMod val="50000"/>
              </a:schemeClr>
            </a:solidFill>
          </c:spPr>
          <c:invertIfNegative val="0"/>
          <c:dLbls>
            <c:spPr>
              <a:noFill/>
              <a:ln>
                <a:noFill/>
              </a:ln>
              <a:effectLst/>
            </c:spPr>
            <c:txPr>
              <a:bodyPr/>
              <a:lstStyle/>
              <a:p>
                <a:pPr>
                  <a:defRPr sz="1400" b="1">
                    <a:solidFill>
                      <a:schemeClr val="bg1"/>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Beneficiarios_Acreedores!$D$24:$D$27</c:f>
              <c:numCache>
                <c:formatCode>General</c:formatCode>
                <c:ptCount val="4"/>
                <c:pt idx="2" formatCode="#,##0.00">
                  <c:v>383810.1</c:v>
                </c:pt>
              </c:numCache>
            </c:numRef>
          </c:val>
          <c:extLst xmlns:c16r2="http://schemas.microsoft.com/office/drawing/2015/06/chart">
            <c:ext xmlns:c16="http://schemas.microsoft.com/office/drawing/2014/chart" uri="{C3380CC4-5D6E-409C-BE32-E72D297353CC}">
              <c16:uniqueId val="{00000003-62B6-4D47-8641-52EFF65AC3C8}"/>
            </c:ext>
          </c:extLst>
        </c:ser>
        <c:dLbls>
          <c:dLblPos val="ctr"/>
          <c:showLegendKey val="0"/>
          <c:showVal val="1"/>
          <c:showCatName val="0"/>
          <c:showSerName val="0"/>
          <c:showPercent val="0"/>
          <c:showBubbleSize val="0"/>
        </c:dLbls>
        <c:gapWidth val="0"/>
        <c:overlap val="100"/>
        <c:axId val="40632320"/>
        <c:axId val="40633856"/>
      </c:barChart>
      <c:catAx>
        <c:axId val="40632320"/>
        <c:scaling>
          <c:orientation val="minMax"/>
        </c:scaling>
        <c:delete val="1"/>
        <c:axPos val="l"/>
        <c:majorTickMark val="out"/>
        <c:minorTickMark val="none"/>
        <c:tickLblPos val="nextTo"/>
        <c:crossAx val="40633856"/>
        <c:crosses val="autoZero"/>
        <c:auto val="1"/>
        <c:lblAlgn val="ctr"/>
        <c:lblOffset val="100"/>
        <c:noMultiLvlLbl val="0"/>
      </c:catAx>
      <c:valAx>
        <c:axId val="40633856"/>
        <c:scaling>
          <c:orientation val="minMax"/>
          <c:max val="390000"/>
          <c:min val="0"/>
        </c:scaling>
        <c:delete val="1"/>
        <c:axPos val="b"/>
        <c:majorGridlines>
          <c:spPr>
            <a:ln>
              <a:noFill/>
            </a:ln>
          </c:spPr>
        </c:majorGridlines>
        <c:numFmt formatCode="#,##0.00" sourceLinked="1"/>
        <c:majorTickMark val="out"/>
        <c:minorTickMark val="none"/>
        <c:tickLblPos val="nextTo"/>
        <c:crossAx val="40632320"/>
        <c:crosses val="autoZero"/>
        <c:crossBetween val="between"/>
        <c:majorUnit val="390000"/>
        <c:minorUnit val="1"/>
      </c:valAx>
    </c:plotArea>
    <c:legend>
      <c:legendPos val="t"/>
      <c:layout>
        <c:manualLayout>
          <c:xMode val="edge"/>
          <c:yMode val="edge"/>
          <c:x val="5.7108689725581419E-2"/>
          <c:y val="8.5456738144644911E-2"/>
          <c:w val="0.81952118899884185"/>
          <c:h val="0.14582309441898209"/>
        </c:manualLayout>
      </c:layout>
      <c:overlay val="1"/>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439876494406989E-2"/>
          <c:y val="6.0185185185185182E-2"/>
          <c:w val="0.94679350206732982"/>
          <c:h val="0.83309419655876349"/>
        </c:manualLayout>
      </c:layout>
      <c:barChart>
        <c:barDir val="bar"/>
        <c:grouping val="stacked"/>
        <c:varyColors val="0"/>
        <c:ser>
          <c:idx val="0"/>
          <c:order val="0"/>
          <c:tx>
            <c:strRef>
              <c:f>'Activos financieros'!$B$6</c:f>
              <c:strCache>
                <c:ptCount val="1"/>
                <c:pt idx="0">
                  <c:v>ACTIVOS FINANCIEROS</c:v>
                </c:pt>
              </c:strCache>
            </c:strRef>
          </c:tx>
          <c:spPr>
            <a:solidFill>
              <a:schemeClr val="accent6">
                <a:lumMod val="75000"/>
              </a:schemeClr>
            </a:solidFill>
          </c:spPr>
          <c:invertIfNegative val="0"/>
          <c:dLbls>
            <c:dLbl>
              <c:idx val="1"/>
              <c:layout>
                <c:manualLayout>
                  <c:x val="-1.1926601156220702E-2"/>
                  <c:y val="7.790010752668385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F9-4FD8-ABD2-99E17C355A2D}"/>
                </c:ext>
              </c:extLst>
            </c:dLbl>
            <c:spPr>
              <a:noFill/>
              <a:ln>
                <a:noFill/>
              </a:ln>
              <a:effectLst/>
            </c:spPr>
            <c:txPr>
              <a:bodyPr rot="0" vert="horz"/>
              <a:lstStyle/>
              <a:p>
                <a:pPr>
                  <a:defRPr sz="1400" b="1">
                    <a:solidFill>
                      <a:sysClr val="windowText" lastClr="000000"/>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'Activos financieros'!$B$7:$B$10</c:f>
              <c:numCache>
                <c:formatCode>#,##0.00</c:formatCode>
                <c:ptCount val="4"/>
                <c:pt idx="1">
                  <c:v>2039054.9300000002</c:v>
                </c:pt>
              </c:numCache>
            </c:numRef>
          </c:val>
          <c:extLst xmlns:c16r2="http://schemas.microsoft.com/office/drawing/2015/06/chart">
            <c:ext xmlns:c16="http://schemas.microsoft.com/office/drawing/2014/chart" uri="{C3380CC4-5D6E-409C-BE32-E72D297353CC}">
              <c16:uniqueId val="{00000001-B9F9-4FD8-ABD2-99E17C355A2D}"/>
            </c:ext>
          </c:extLst>
        </c:ser>
        <c:ser>
          <c:idx val="1"/>
          <c:order val="1"/>
          <c:tx>
            <c:strRef>
              <c:f>'Activos financieros'!$C$6</c:f>
              <c:strCache>
                <c:ptCount val="1"/>
                <c:pt idx="0">
                  <c:v>RESTO ACTIVOS</c:v>
                </c:pt>
              </c:strCache>
            </c:strRef>
          </c:tx>
          <c:spPr>
            <a:solidFill>
              <a:schemeClr val="accent6">
                <a:lumMod val="60000"/>
                <a:lumOff val="40000"/>
              </a:schemeClr>
            </a:solidFill>
          </c:spPr>
          <c:invertIfNegative val="0"/>
          <c:dLbls>
            <c:dLbl>
              <c:idx val="1"/>
              <c:layout>
                <c:manualLayout>
                  <c:x val="-4.3306007924317465E-3"/>
                  <c:y val="0"/>
                </c:manualLayout>
              </c:layout>
              <c:spPr/>
              <c:txPr>
                <a:bodyPr/>
                <a:lstStyle/>
                <a:p>
                  <a:pPr>
                    <a:defRPr sz="1400" b="1">
                      <a:solidFill>
                        <a:sysClr val="windowText" lastClr="000000"/>
                      </a:solidFill>
                    </a:defRPr>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F9-4FD8-ABD2-99E17C355A2D}"/>
                </c:ext>
              </c:extLst>
            </c:dLbl>
            <c:spPr>
              <a:noFill/>
              <a:ln>
                <a:noFill/>
              </a:ln>
              <a:effectLst/>
            </c:spPr>
            <c:txPr>
              <a:bodyPr/>
              <a:lstStyle/>
              <a:p>
                <a:pPr>
                  <a:defRPr sz="1400" b="1">
                    <a:solidFill>
                      <a:srgbClr val="92D050"/>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'Activos financieros'!$C$7:$C$10</c:f>
              <c:numCache>
                <c:formatCode>#,##0.00</c:formatCode>
                <c:ptCount val="4"/>
                <c:pt idx="1">
                  <c:v>1405401.0900000003</c:v>
                </c:pt>
              </c:numCache>
            </c:numRef>
          </c:val>
          <c:extLst xmlns:c16r2="http://schemas.microsoft.com/office/drawing/2015/06/chart">
            <c:ext xmlns:c16="http://schemas.microsoft.com/office/drawing/2014/chart" uri="{C3380CC4-5D6E-409C-BE32-E72D297353CC}">
              <c16:uniqueId val="{00000003-B9F9-4FD8-ABD2-99E17C355A2D}"/>
            </c:ext>
          </c:extLst>
        </c:ser>
        <c:ser>
          <c:idx val="2"/>
          <c:order val="2"/>
          <c:tx>
            <c:strRef>
              <c:f>'Activos financieros'!$D$6</c:f>
              <c:strCache>
                <c:ptCount val="1"/>
                <c:pt idx="0">
                  <c:v>TOTAL ACTIVO</c:v>
                </c:pt>
              </c:strCache>
            </c:strRef>
          </c:tx>
          <c:spPr>
            <a:solidFill>
              <a:schemeClr val="accent6">
                <a:lumMod val="50000"/>
              </a:schemeClr>
            </a:solidFill>
          </c:spPr>
          <c:invertIfNegative val="0"/>
          <c:dLbls>
            <c:spPr>
              <a:noFill/>
              <a:ln>
                <a:noFill/>
              </a:ln>
              <a:effectLst/>
            </c:spPr>
            <c:txPr>
              <a:bodyPr/>
              <a:lstStyle/>
              <a:p>
                <a:pPr>
                  <a:defRPr sz="1400" b="1">
                    <a:solidFill>
                      <a:schemeClr val="bg1"/>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'Activos financieros'!$D$7:$D$10</c:f>
              <c:numCache>
                <c:formatCode>General</c:formatCode>
                <c:ptCount val="4"/>
                <c:pt idx="2" formatCode="#,##0.00">
                  <c:v>3444456.0200000005</c:v>
                </c:pt>
              </c:numCache>
            </c:numRef>
          </c:val>
          <c:extLst xmlns:c16r2="http://schemas.microsoft.com/office/drawing/2015/06/chart">
            <c:ext xmlns:c16="http://schemas.microsoft.com/office/drawing/2014/chart" uri="{C3380CC4-5D6E-409C-BE32-E72D297353CC}">
              <c16:uniqueId val="{00000004-B9F9-4FD8-ABD2-99E17C355A2D}"/>
            </c:ext>
          </c:extLst>
        </c:ser>
        <c:dLbls>
          <c:dLblPos val="ctr"/>
          <c:showLegendKey val="0"/>
          <c:showVal val="1"/>
          <c:showCatName val="0"/>
          <c:showSerName val="0"/>
          <c:showPercent val="0"/>
          <c:showBubbleSize val="0"/>
        </c:dLbls>
        <c:gapWidth val="0"/>
        <c:overlap val="100"/>
        <c:axId val="40680064"/>
        <c:axId val="40690048"/>
      </c:barChart>
      <c:catAx>
        <c:axId val="40680064"/>
        <c:scaling>
          <c:orientation val="minMax"/>
        </c:scaling>
        <c:delete val="1"/>
        <c:axPos val="l"/>
        <c:majorTickMark val="out"/>
        <c:minorTickMark val="none"/>
        <c:tickLblPos val="nextTo"/>
        <c:crossAx val="40690048"/>
        <c:crosses val="autoZero"/>
        <c:auto val="1"/>
        <c:lblAlgn val="ctr"/>
        <c:lblOffset val="100"/>
        <c:noMultiLvlLbl val="0"/>
      </c:catAx>
      <c:valAx>
        <c:axId val="40690048"/>
        <c:scaling>
          <c:orientation val="minMax"/>
          <c:max val="3450000"/>
          <c:min val="0"/>
        </c:scaling>
        <c:delete val="1"/>
        <c:axPos val="b"/>
        <c:majorGridlines>
          <c:spPr>
            <a:ln>
              <a:noFill/>
            </a:ln>
          </c:spPr>
        </c:majorGridlines>
        <c:numFmt formatCode="#,##0.00" sourceLinked="1"/>
        <c:majorTickMark val="out"/>
        <c:minorTickMark val="none"/>
        <c:tickLblPos val="nextTo"/>
        <c:crossAx val="40680064"/>
        <c:crosses val="autoZero"/>
        <c:crossBetween val="between"/>
        <c:majorUnit val="3450000"/>
        <c:minorUnit val="1"/>
      </c:valAx>
    </c:plotArea>
    <c:legend>
      <c:legendPos val="t"/>
      <c:layout>
        <c:manualLayout>
          <c:xMode val="edge"/>
          <c:yMode val="edge"/>
          <c:x val="0.12423301815567629"/>
          <c:y val="7.7504613067458081E-2"/>
          <c:w val="0.69176843734831417"/>
          <c:h val="0.14582309441898209"/>
        </c:manualLayout>
      </c:layout>
      <c:overlay val="1"/>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'Activos financieros'!$B$25</c:f>
              <c:strCache>
                <c:ptCount val="1"/>
                <c:pt idx="0">
                  <c:v>DEPÓSITOS L/P</c:v>
                </c:pt>
              </c:strCache>
            </c:strRef>
          </c:tx>
          <c:spPr>
            <a:solidFill>
              <a:schemeClr val="accent4">
                <a:lumMod val="40000"/>
                <a:lumOff val="60000"/>
              </a:schemeClr>
            </a:solidFill>
          </c:spPr>
          <c:invertIfNegative val="0"/>
          <c:dLbls>
            <c:spPr>
              <a:noFill/>
              <a:ln>
                <a:noFill/>
              </a:ln>
              <a:effectLst/>
            </c:spPr>
            <c:txPr>
              <a:bodyPr/>
              <a:lstStyle/>
              <a:p>
                <a:pPr>
                  <a:defRPr sz="1400">
                    <a:solidFill>
                      <a:sysClr val="windowText" lastClr="000000"/>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'Activos financieros'!$B$26:$B$29</c:f>
              <c:numCache>
                <c:formatCode>#,##0.00</c:formatCode>
                <c:ptCount val="4"/>
                <c:pt idx="1">
                  <c:v>1503052.37</c:v>
                </c:pt>
              </c:numCache>
            </c:numRef>
          </c:val>
          <c:extLst xmlns:c16r2="http://schemas.microsoft.com/office/drawing/2015/06/chart">
            <c:ext xmlns:c16="http://schemas.microsoft.com/office/drawing/2014/chart" uri="{C3380CC4-5D6E-409C-BE32-E72D297353CC}">
              <c16:uniqueId val="{00000000-955A-4D9B-9030-BD03EDAFBB4C}"/>
            </c:ext>
          </c:extLst>
        </c:ser>
        <c:ser>
          <c:idx val="1"/>
          <c:order val="1"/>
          <c:tx>
            <c:strRef>
              <c:f>'Activos financieros'!$C$25</c:f>
              <c:strCache>
                <c:ptCount val="1"/>
                <c:pt idx="0">
                  <c:v> PARTIDAS A COBRAR C/P</c:v>
                </c:pt>
              </c:strCache>
            </c:strRef>
          </c:tx>
          <c:spPr>
            <a:solidFill>
              <a:schemeClr val="accent4">
                <a:lumMod val="75000"/>
              </a:schemeClr>
            </a:solidFill>
          </c:spPr>
          <c:invertIfNegative val="0"/>
          <c:dLbls>
            <c:dLbl>
              <c:idx val="1"/>
              <c:layout>
                <c:manualLayout>
                  <c:x val="-6.6934404283801874E-3"/>
                  <c:y val="0.21906453522794564"/>
                </c:manualLayout>
              </c:layout>
              <c:spPr/>
              <c:txPr>
                <a:bodyPr/>
                <a:lstStyle/>
                <a:p>
                  <a:pPr>
                    <a:defRPr sz="1400">
                      <a:solidFill>
                        <a:sysClr val="windowText" lastClr="000000"/>
                      </a:solidFill>
                    </a:defRPr>
                  </a:pPr>
                  <a:endParaRPr lang="es-E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5A-4D9B-9030-BD03EDAFBB4C}"/>
                </c:ext>
              </c:extLst>
            </c:dLbl>
            <c:spPr>
              <a:noFill/>
              <a:ln>
                <a:noFill/>
              </a:ln>
              <a:effectLst/>
            </c:spPr>
            <c:txPr>
              <a:bodyPr/>
              <a:lstStyle/>
              <a:p>
                <a:pPr>
                  <a:defRPr sz="1400"/>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'Activos financieros'!$C$26:$C$29</c:f>
              <c:numCache>
                <c:formatCode>#,##0.00</c:formatCode>
                <c:ptCount val="4"/>
                <c:pt idx="1">
                  <c:v>96938.75</c:v>
                </c:pt>
              </c:numCache>
            </c:numRef>
          </c:val>
          <c:extLst xmlns:c16r2="http://schemas.microsoft.com/office/drawing/2015/06/chart">
            <c:ext xmlns:c16="http://schemas.microsoft.com/office/drawing/2014/chart" uri="{C3380CC4-5D6E-409C-BE32-E72D297353CC}">
              <c16:uniqueId val="{00000002-955A-4D9B-9030-BD03EDAFBB4C}"/>
            </c:ext>
          </c:extLst>
        </c:ser>
        <c:ser>
          <c:idx val="2"/>
          <c:order val="2"/>
          <c:tx>
            <c:strRef>
              <c:f>'Activos financieros'!$D$25</c:f>
              <c:strCache>
                <c:ptCount val="1"/>
                <c:pt idx="0">
                  <c:v>TESORERÍA</c:v>
                </c:pt>
              </c:strCache>
            </c:strRef>
          </c:tx>
          <c:spPr>
            <a:solidFill>
              <a:schemeClr val="accent4">
                <a:lumMod val="60000"/>
                <a:lumOff val="40000"/>
              </a:schemeClr>
            </a:solidFill>
          </c:spPr>
          <c:invertIfNegative val="0"/>
          <c:dLbls>
            <c:spPr>
              <a:noFill/>
              <a:ln>
                <a:noFill/>
              </a:ln>
              <a:effectLst/>
            </c:spPr>
            <c:txPr>
              <a:bodyPr/>
              <a:lstStyle/>
              <a:p>
                <a:pPr>
                  <a:defRPr sz="1400">
                    <a:solidFill>
                      <a:sysClr val="windowText" lastClr="000000"/>
                    </a:solidFill>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'Activos financieros'!$D$26:$D$29</c:f>
              <c:numCache>
                <c:formatCode>#,##0.00</c:formatCode>
                <c:ptCount val="4"/>
                <c:pt idx="1">
                  <c:v>439063.81</c:v>
                </c:pt>
              </c:numCache>
            </c:numRef>
          </c:val>
          <c:extLst xmlns:c16r2="http://schemas.microsoft.com/office/drawing/2015/06/chart">
            <c:ext xmlns:c16="http://schemas.microsoft.com/office/drawing/2014/chart" uri="{C3380CC4-5D6E-409C-BE32-E72D297353CC}">
              <c16:uniqueId val="{00000003-955A-4D9B-9030-BD03EDAFBB4C}"/>
            </c:ext>
          </c:extLst>
        </c:ser>
        <c:ser>
          <c:idx val="3"/>
          <c:order val="3"/>
          <c:tx>
            <c:strRef>
              <c:f>'Activos financieros'!$E$25</c:f>
              <c:strCache>
                <c:ptCount val="1"/>
                <c:pt idx="0">
                  <c:v>TOTAL ACTIVOS FINANCIEROS</c:v>
                </c:pt>
              </c:strCache>
            </c:strRef>
          </c:tx>
          <c:spPr>
            <a:solidFill>
              <a:schemeClr val="accent4">
                <a:lumMod val="50000"/>
              </a:schemeClr>
            </a:solidFill>
          </c:spPr>
          <c:invertIfNegative val="0"/>
          <c:dLbls>
            <c:spPr>
              <a:noFill/>
              <a:ln>
                <a:noFill/>
              </a:ln>
              <a:effectLst/>
            </c:spPr>
            <c:txPr>
              <a:bodyPr/>
              <a:lstStyle/>
              <a:p>
                <a:pPr>
                  <a:defRPr sz="1400"/>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'Activos financieros'!$E$26:$E$29</c:f>
              <c:numCache>
                <c:formatCode>General</c:formatCode>
                <c:ptCount val="4"/>
                <c:pt idx="2" formatCode="#,##0.00">
                  <c:v>2039054.9300000002</c:v>
                </c:pt>
              </c:numCache>
            </c:numRef>
          </c:val>
          <c:extLst xmlns:c16r2="http://schemas.microsoft.com/office/drawing/2015/06/chart">
            <c:ext xmlns:c16="http://schemas.microsoft.com/office/drawing/2014/chart" uri="{C3380CC4-5D6E-409C-BE32-E72D297353CC}">
              <c16:uniqueId val="{00000004-955A-4D9B-9030-BD03EDAFBB4C}"/>
            </c:ext>
          </c:extLst>
        </c:ser>
        <c:dLbls>
          <c:dLblPos val="ctr"/>
          <c:showLegendKey val="0"/>
          <c:showVal val="1"/>
          <c:showCatName val="0"/>
          <c:showSerName val="0"/>
          <c:showPercent val="0"/>
          <c:showBubbleSize val="0"/>
        </c:dLbls>
        <c:gapWidth val="0"/>
        <c:overlap val="100"/>
        <c:axId val="40704256"/>
        <c:axId val="40718336"/>
      </c:barChart>
      <c:catAx>
        <c:axId val="40704256"/>
        <c:scaling>
          <c:orientation val="minMax"/>
        </c:scaling>
        <c:delete val="1"/>
        <c:axPos val="l"/>
        <c:majorTickMark val="out"/>
        <c:minorTickMark val="none"/>
        <c:tickLblPos val="nextTo"/>
        <c:crossAx val="40718336"/>
        <c:crosses val="autoZero"/>
        <c:auto val="1"/>
        <c:lblAlgn val="ctr"/>
        <c:lblOffset val="100"/>
        <c:noMultiLvlLbl val="0"/>
      </c:catAx>
      <c:valAx>
        <c:axId val="40718336"/>
        <c:scaling>
          <c:orientation val="minMax"/>
        </c:scaling>
        <c:delete val="1"/>
        <c:axPos val="b"/>
        <c:numFmt formatCode="#,##0.00" sourceLinked="1"/>
        <c:majorTickMark val="out"/>
        <c:minorTickMark val="none"/>
        <c:tickLblPos val="nextTo"/>
        <c:crossAx val="40704256"/>
        <c:crosses val="autoZero"/>
        <c:crossBetween val="between"/>
        <c:majorUnit val="50000"/>
      </c:valAx>
    </c:plotArea>
    <c:legend>
      <c:legendPos val="t"/>
      <c:layout>
        <c:manualLayout>
          <c:xMode val="edge"/>
          <c:yMode val="edge"/>
          <c:x val="3.9055336832895901E-2"/>
          <c:y val="2.7777777777777776E-2"/>
          <c:w val="0.92466710411198605"/>
          <c:h val="0.18903543307086612"/>
        </c:manualLayout>
      </c:layout>
      <c:overlay val="1"/>
      <c:txPr>
        <a:bodyPr/>
        <a:lstStyle/>
        <a:p>
          <a:pPr>
            <a:defRPr>
              <a:solidFill>
                <a:sysClr val="windowText" lastClr="000000"/>
              </a:solidFill>
            </a:defRPr>
          </a:pPr>
          <a:endParaRPr lang="es-ES"/>
        </a:p>
      </c:txPr>
    </c:legend>
    <c:plotVisOnly val="1"/>
    <c:dispBlanksAs val="gap"/>
    <c:showDLblsOverMax val="0"/>
  </c:chart>
  <c:spPr>
    <a:ln>
      <a:noFill/>
    </a:ln>
  </c:spPr>
  <c:txPr>
    <a:bodyPr/>
    <a:lstStyle/>
    <a:p>
      <a:pPr>
        <a:defRPr b="1">
          <a:solidFill>
            <a:schemeClr val="bg1"/>
          </a:solidFill>
        </a:defRPr>
      </a:pPr>
      <a:endParaRPr lang="es-E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439876494406989E-2"/>
          <c:y val="6.0185185185185182E-2"/>
          <c:w val="0.94679350206732982"/>
          <c:h val="0.83309419655876349"/>
        </c:manualLayout>
      </c:layout>
      <c:barChart>
        <c:barDir val="bar"/>
        <c:grouping val="stacked"/>
        <c:varyColors val="0"/>
        <c:ser>
          <c:idx val="0"/>
          <c:order val="0"/>
          <c:tx>
            <c:strRef>
              <c:f>'Pasivos financieros'!$B$6</c:f>
              <c:strCache>
                <c:ptCount val="1"/>
                <c:pt idx="0">
                  <c:v>PASIVOS FINANCIEROS FINANCIEROS</c:v>
                </c:pt>
              </c:strCache>
            </c:strRef>
          </c:tx>
          <c:spPr>
            <a:solidFill>
              <a:schemeClr val="accent6">
                <a:lumMod val="75000"/>
              </a:schemeClr>
            </a:solidFill>
          </c:spPr>
          <c:invertIfNegative val="0"/>
          <c:dLbls>
            <c:dLbl>
              <c:idx val="1"/>
              <c:layout>
                <c:manualLayout>
                  <c:x val="8.661201584863493E-3"/>
                  <c:y val="0.23045167252958909"/>
                </c:manualLayout>
              </c:layout>
              <c:dLblPos val="ctr"/>
              <c:showLegendKey val="0"/>
              <c:showVal val="1"/>
              <c:showCatName val="0"/>
              <c:showSerName val="0"/>
              <c:showPercent val="0"/>
              <c:showBubbleSize val="0"/>
            </c:dLbl>
            <c:txPr>
              <a:bodyPr rot="0" vert="horz"/>
              <a:lstStyle/>
              <a:p>
                <a:pPr>
                  <a:defRPr sz="1400" b="1">
                    <a:solidFill>
                      <a:sysClr val="windowText" lastClr="000000"/>
                    </a:solidFill>
                  </a:defRPr>
                </a:pPr>
                <a:endParaRPr lang="es-ES"/>
              </a:p>
            </c:txPr>
            <c:dLblPos val="ctr"/>
            <c:showLegendKey val="0"/>
            <c:showVal val="1"/>
            <c:showCatName val="0"/>
            <c:showSerName val="0"/>
            <c:showPercent val="0"/>
            <c:showBubbleSize val="0"/>
            <c:showLeaderLines val="0"/>
          </c:dLbls>
          <c:val>
            <c:numRef>
              <c:f>'Pasivos financieros'!$B$7:$B$11</c:f>
              <c:numCache>
                <c:formatCode>#,##0.00</c:formatCode>
                <c:ptCount val="5"/>
                <c:pt idx="1">
                  <c:v>327300.68</c:v>
                </c:pt>
              </c:numCache>
            </c:numRef>
          </c:val>
        </c:ser>
        <c:ser>
          <c:idx val="1"/>
          <c:order val="1"/>
          <c:tx>
            <c:strRef>
              <c:f>'Pasivos financieros'!$C$6</c:f>
              <c:strCache>
                <c:ptCount val="1"/>
                <c:pt idx="0">
                  <c:v>RESTO PASIVOS</c:v>
                </c:pt>
              </c:strCache>
            </c:strRef>
          </c:tx>
          <c:spPr>
            <a:solidFill>
              <a:schemeClr val="accent6">
                <a:lumMod val="60000"/>
                <a:lumOff val="40000"/>
              </a:schemeClr>
            </a:solidFill>
          </c:spPr>
          <c:invertIfNegative val="0"/>
          <c:dLbls>
            <c:txPr>
              <a:bodyPr/>
              <a:lstStyle/>
              <a:p>
                <a:pPr>
                  <a:defRPr sz="1400" b="1"/>
                </a:pPr>
                <a:endParaRPr lang="es-ES"/>
              </a:p>
            </c:txPr>
            <c:dLblPos val="ctr"/>
            <c:showLegendKey val="0"/>
            <c:showVal val="1"/>
            <c:showCatName val="0"/>
            <c:showSerName val="0"/>
            <c:showPercent val="0"/>
            <c:showBubbleSize val="0"/>
            <c:showLeaderLines val="0"/>
          </c:dLbls>
          <c:val>
            <c:numRef>
              <c:f>'Pasivos financieros'!$C$7:$C$11</c:f>
              <c:numCache>
                <c:formatCode>#,##0.00</c:formatCode>
                <c:ptCount val="5"/>
                <c:pt idx="1">
                  <c:v>3117155.34</c:v>
                </c:pt>
              </c:numCache>
            </c:numRef>
          </c:val>
        </c:ser>
        <c:ser>
          <c:idx val="2"/>
          <c:order val="2"/>
          <c:tx>
            <c:strRef>
              <c:f>'Pasivos financieros'!$D$6</c:f>
              <c:strCache>
                <c:ptCount val="1"/>
                <c:pt idx="0">
                  <c:v>TOTAL PASIVO</c:v>
                </c:pt>
              </c:strCache>
            </c:strRef>
          </c:tx>
          <c:spPr>
            <a:solidFill>
              <a:schemeClr val="accent6">
                <a:lumMod val="50000"/>
              </a:schemeClr>
            </a:solidFill>
          </c:spPr>
          <c:invertIfNegative val="0"/>
          <c:dLbls>
            <c:txPr>
              <a:bodyPr/>
              <a:lstStyle/>
              <a:p>
                <a:pPr>
                  <a:defRPr sz="1400" b="1">
                    <a:solidFill>
                      <a:schemeClr val="bg1"/>
                    </a:solidFill>
                  </a:defRPr>
                </a:pPr>
                <a:endParaRPr lang="es-ES"/>
              </a:p>
            </c:txPr>
            <c:dLblPos val="ctr"/>
            <c:showLegendKey val="0"/>
            <c:showVal val="1"/>
            <c:showCatName val="0"/>
            <c:showSerName val="0"/>
            <c:showPercent val="0"/>
            <c:showBubbleSize val="0"/>
            <c:showLeaderLines val="0"/>
          </c:dLbls>
          <c:val>
            <c:numRef>
              <c:f>'Pasivos financieros'!$D$7:$D$11</c:f>
              <c:numCache>
                <c:formatCode>General</c:formatCode>
                <c:ptCount val="5"/>
                <c:pt idx="2" formatCode="#,##0.00">
                  <c:v>3444456.02</c:v>
                </c:pt>
              </c:numCache>
            </c:numRef>
          </c:val>
        </c:ser>
        <c:dLbls>
          <c:dLblPos val="ctr"/>
          <c:showLegendKey val="0"/>
          <c:showVal val="1"/>
          <c:showCatName val="0"/>
          <c:showSerName val="0"/>
          <c:showPercent val="0"/>
          <c:showBubbleSize val="0"/>
        </c:dLbls>
        <c:gapWidth val="0"/>
        <c:overlap val="100"/>
        <c:axId val="40728832"/>
        <c:axId val="40747008"/>
      </c:barChart>
      <c:catAx>
        <c:axId val="40728832"/>
        <c:scaling>
          <c:orientation val="minMax"/>
        </c:scaling>
        <c:delete val="1"/>
        <c:axPos val="l"/>
        <c:numFmt formatCode="#,##0.00" sourceLinked="1"/>
        <c:majorTickMark val="out"/>
        <c:minorTickMark val="none"/>
        <c:tickLblPos val="nextTo"/>
        <c:crossAx val="40747008"/>
        <c:crosses val="autoZero"/>
        <c:auto val="1"/>
        <c:lblAlgn val="ctr"/>
        <c:lblOffset val="100"/>
        <c:noMultiLvlLbl val="0"/>
      </c:catAx>
      <c:valAx>
        <c:axId val="40747008"/>
        <c:scaling>
          <c:orientation val="minMax"/>
          <c:max val="3450000"/>
          <c:min val="0"/>
        </c:scaling>
        <c:delete val="1"/>
        <c:axPos val="b"/>
        <c:majorGridlines>
          <c:spPr>
            <a:ln>
              <a:noFill/>
            </a:ln>
          </c:spPr>
        </c:majorGridlines>
        <c:numFmt formatCode="#,##0.00" sourceLinked="1"/>
        <c:majorTickMark val="out"/>
        <c:minorTickMark val="none"/>
        <c:tickLblPos val="nextTo"/>
        <c:crossAx val="40728832"/>
        <c:crosses val="autoZero"/>
        <c:crossBetween val="between"/>
        <c:majorUnit val="3450000"/>
        <c:minorUnit val="1"/>
      </c:valAx>
    </c:plotArea>
    <c:legend>
      <c:legendPos val="t"/>
      <c:layout>
        <c:manualLayout>
          <c:xMode val="edge"/>
          <c:yMode val="edge"/>
          <c:x val="0.12423301815567629"/>
          <c:y val="7.7504613067458081E-2"/>
          <c:w val="0.69176843734831417"/>
          <c:h val="0.14582309441898209"/>
        </c:manualLayout>
      </c:layout>
      <c:overlay val="1"/>
    </c:legend>
    <c:plotVisOnly val="1"/>
    <c:dispBlanksAs val="gap"/>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212324205742936E-2"/>
          <c:y val="2.5146005963914201E-2"/>
          <c:w val="0.95299145299145294"/>
          <c:h val="0.96445791134746905"/>
        </c:manualLayout>
      </c:layout>
      <c:barChart>
        <c:barDir val="bar"/>
        <c:grouping val="stacked"/>
        <c:varyColors val="0"/>
        <c:ser>
          <c:idx val="0"/>
          <c:order val="0"/>
          <c:tx>
            <c:strRef>
              <c:f>'Pasivos financieros'!$A$22</c:f>
              <c:strCache>
                <c:ptCount val="1"/>
                <c:pt idx="0">
                  <c:v>BENEFICIARIOS ACREEDORES</c:v>
                </c:pt>
              </c:strCache>
            </c:strRef>
          </c:tx>
          <c:spPr>
            <a:solidFill>
              <a:schemeClr val="accent4">
                <a:lumMod val="40000"/>
                <a:lumOff val="60000"/>
              </a:schemeClr>
            </a:solidFill>
          </c:spPr>
          <c:invertIfNegative val="0"/>
          <c:dLbls>
            <c:dLbl>
              <c:idx val="1"/>
              <c:layout>
                <c:manualLayout>
                  <c:x val="-1.0683760683760684E-2"/>
                  <c:y val="5.5259221629554373E-3"/>
                </c:manualLayout>
              </c:layout>
              <c:dLblPos val="ctr"/>
              <c:showLegendKey val="0"/>
              <c:showVal val="1"/>
              <c:showCatName val="0"/>
              <c:showSerName val="0"/>
              <c:showPercent val="0"/>
              <c:showBubbleSize val="0"/>
            </c:dLbl>
            <c:numFmt formatCode="#,##0.00" sourceLinked="0"/>
            <c:txPr>
              <a:bodyPr/>
              <a:lstStyle/>
              <a:p>
                <a:pPr>
                  <a:defRPr sz="1400"/>
                </a:pPr>
                <a:endParaRPr lang="es-ES"/>
              </a:p>
            </c:txPr>
            <c:dLblPos val="ctr"/>
            <c:showLegendKey val="0"/>
            <c:showVal val="1"/>
            <c:showCatName val="0"/>
            <c:showSerName val="0"/>
            <c:showPercent val="0"/>
            <c:showBubbleSize val="0"/>
            <c:showLeaderLines val="0"/>
          </c:dLbls>
          <c:val>
            <c:numRef>
              <c:f>'Pasivos financieros'!$A$23:$A$26</c:f>
              <c:numCache>
                <c:formatCode>#,##0.00</c:formatCode>
                <c:ptCount val="4"/>
                <c:pt idx="1">
                  <c:v>289163.08</c:v>
                </c:pt>
              </c:numCache>
            </c:numRef>
          </c:val>
        </c:ser>
        <c:ser>
          <c:idx val="1"/>
          <c:order val="1"/>
          <c:tx>
            <c:strRef>
              <c:f>'Pasivos financieros'!$B$22</c:f>
              <c:strCache>
                <c:ptCount val="1"/>
                <c:pt idx="0">
                  <c:v>ACREEDORES VARIOS</c:v>
                </c:pt>
              </c:strCache>
            </c:strRef>
          </c:tx>
          <c:spPr>
            <a:solidFill>
              <a:schemeClr val="accent4">
                <a:lumMod val="75000"/>
              </a:schemeClr>
            </a:solidFill>
          </c:spPr>
          <c:invertIfNegative val="0"/>
          <c:dLbls>
            <c:dLbl>
              <c:idx val="1"/>
              <c:layout>
                <c:manualLayout>
                  <c:x val="-8.2918219666273871E-3"/>
                  <c:y val="0.27275145969525921"/>
                </c:manualLayout>
              </c:layout>
              <c:numFmt formatCode="#,##0.00" sourceLinked="0"/>
              <c:spPr/>
              <c:txPr>
                <a:bodyPr rot="0" vert="horz"/>
                <a:lstStyle/>
                <a:p>
                  <a:pPr>
                    <a:defRPr sz="1000" b="1"/>
                  </a:pPr>
                  <a:endParaRPr lang="es-ES"/>
                </a:p>
              </c:txPr>
              <c:dLblPos val="ctr"/>
              <c:showLegendKey val="0"/>
              <c:showVal val="1"/>
              <c:showCatName val="0"/>
              <c:showSerName val="0"/>
              <c:showPercent val="0"/>
              <c:showBubbleSize val="0"/>
            </c:dLbl>
            <c:numFmt formatCode="#,##0.00" sourceLinked="0"/>
            <c:txPr>
              <a:bodyPr rot="0" vert="horz"/>
              <a:lstStyle/>
              <a:p>
                <a:pPr>
                  <a:defRPr sz="900" b="1"/>
                </a:pPr>
                <a:endParaRPr lang="es-ES"/>
              </a:p>
            </c:txPr>
            <c:dLblPos val="ctr"/>
            <c:showLegendKey val="0"/>
            <c:showVal val="1"/>
            <c:showCatName val="0"/>
            <c:showSerName val="0"/>
            <c:showPercent val="0"/>
            <c:showBubbleSize val="0"/>
            <c:showLeaderLines val="0"/>
          </c:dLbls>
          <c:val>
            <c:numRef>
              <c:f>'Pasivos financieros'!$B$23:$B$26</c:f>
              <c:numCache>
                <c:formatCode>#,##0.00</c:formatCode>
                <c:ptCount val="4"/>
                <c:pt idx="1">
                  <c:v>23791.97</c:v>
                </c:pt>
              </c:numCache>
            </c:numRef>
          </c:val>
        </c:ser>
        <c:ser>
          <c:idx val="2"/>
          <c:order val="2"/>
          <c:tx>
            <c:strRef>
              <c:f>'Pasivos financieros'!$C$22</c:f>
              <c:strCache>
                <c:ptCount val="1"/>
                <c:pt idx="0">
                  <c:v>PARTES VINCULADAS, PROVEEDORES Y FIANZAS</c:v>
                </c:pt>
              </c:strCache>
            </c:strRef>
          </c:tx>
          <c:spPr>
            <a:solidFill>
              <a:srgbClr val="92D050"/>
            </a:solidFill>
          </c:spPr>
          <c:invertIfNegative val="0"/>
          <c:dLbls>
            <c:dLbl>
              <c:idx val="1"/>
              <c:layout>
                <c:manualLayout>
                  <c:x val="4.1809212050740847E-2"/>
                  <c:y val="2.0759169809656197E-2"/>
                </c:manualLayout>
              </c:layout>
              <c:dLblPos val="ctr"/>
              <c:showLegendKey val="0"/>
              <c:showVal val="1"/>
              <c:showCatName val="0"/>
              <c:showSerName val="0"/>
              <c:showPercent val="0"/>
              <c:showBubbleSize val="0"/>
            </c:dLbl>
            <c:numFmt formatCode="#,##0.00" sourceLinked="0"/>
            <c:txPr>
              <a:bodyPr rot="5400000" vert="horz"/>
              <a:lstStyle/>
              <a:p>
                <a:pPr>
                  <a:defRPr sz="1200" b="1">
                    <a:solidFill>
                      <a:srgbClr val="92D050"/>
                    </a:solidFill>
                  </a:defRPr>
                </a:pPr>
                <a:endParaRPr lang="es-ES"/>
              </a:p>
            </c:txPr>
            <c:dLblPos val="ctr"/>
            <c:showLegendKey val="0"/>
            <c:showVal val="1"/>
            <c:showCatName val="0"/>
            <c:showSerName val="0"/>
            <c:showPercent val="0"/>
            <c:showBubbleSize val="0"/>
            <c:showLeaderLines val="0"/>
          </c:dLbls>
          <c:val>
            <c:numRef>
              <c:f>'Pasivos financieros'!$C$23:$C$26</c:f>
              <c:numCache>
                <c:formatCode>#,##0.00</c:formatCode>
                <c:ptCount val="4"/>
                <c:pt idx="1">
                  <c:v>14345.93</c:v>
                </c:pt>
              </c:numCache>
            </c:numRef>
          </c:val>
        </c:ser>
        <c:ser>
          <c:idx val="3"/>
          <c:order val="3"/>
          <c:tx>
            <c:strRef>
              <c:f>'Pasivos financieros'!$D$22</c:f>
              <c:strCache>
                <c:ptCount val="1"/>
                <c:pt idx="0">
                  <c:v>TOTAL PASIVOS FINANCIEROS</c:v>
                </c:pt>
              </c:strCache>
            </c:strRef>
          </c:tx>
          <c:invertIfNegative val="0"/>
          <c:dLbls>
            <c:numFmt formatCode="#,##0.00" sourceLinked="0"/>
            <c:txPr>
              <a:bodyPr/>
              <a:lstStyle/>
              <a:p>
                <a:pPr>
                  <a:defRPr sz="1400" b="1">
                    <a:solidFill>
                      <a:schemeClr val="bg1"/>
                    </a:solidFill>
                  </a:defRPr>
                </a:pPr>
                <a:endParaRPr lang="es-ES"/>
              </a:p>
            </c:txPr>
            <c:dLblPos val="ctr"/>
            <c:showLegendKey val="0"/>
            <c:showVal val="1"/>
            <c:showCatName val="0"/>
            <c:showSerName val="0"/>
            <c:showPercent val="0"/>
            <c:showBubbleSize val="0"/>
            <c:showLeaderLines val="0"/>
          </c:dLbls>
          <c:val>
            <c:numRef>
              <c:f>'Pasivos financieros'!$D$23:$D$26</c:f>
              <c:numCache>
                <c:formatCode>General</c:formatCode>
                <c:ptCount val="4"/>
                <c:pt idx="2" formatCode="#,##0.00">
                  <c:v>327300.68</c:v>
                </c:pt>
              </c:numCache>
            </c:numRef>
          </c:val>
        </c:ser>
        <c:dLbls>
          <c:showLegendKey val="0"/>
          <c:showVal val="0"/>
          <c:showCatName val="0"/>
          <c:showSerName val="0"/>
          <c:showPercent val="0"/>
          <c:showBubbleSize val="0"/>
        </c:dLbls>
        <c:gapWidth val="0"/>
        <c:overlap val="100"/>
        <c:axId val="41578880"/>
        <c:axId val="41580416"/>
      </c:barChart>
      <c:catAx>
        <c:axId val="41578880"/>
        <c:scaling>
          <c:orientation val="minMax"/>
        </c:scaling>
        <c:delete val="1"/>
        <c:axPos val="l"/>
        <c:majorTickMark val="out"/>
        <c:minorTickMark val="none"/>
        <c:tickLblPos val="nextTo"/>
        <c:crossAx val="41580416"/>
        <c:crosses val="autoZero"/>
        <c:auto val="1"/>
        <c:lblAlgn val="ctr"/>
        <c:lblOffset val="100"/>
        <c:noMultiLvlLbl val="0"/>
      </c:catAx>
      <c:valAx>
        <c:axId val="41580416"/>
        <c:scaling>
          <c:orientation val="minMax"/>
          <c:max val="328000"/>
        </c:scaling>
        <c:delete val="1"/>
        <c:axPos val="b"/>
        <c:numFmt formatCode="#,##0.00" sourceLinked="1"/>
        <c:majorTickMark val="out"/>
        <c:minorTickMark val="none"/>
        <c:tickLblPos val="nextTo"/>
        <c:crossAx val="41578880"/>
        <c:crosses val="autoZero"/>
        <c:crossBetween val="between"/>
        <c:majorUnit val="328000"/>
        <c:minorUnit val="4797.3999999999996"/>
      </c:valAx>
    </c:plotArea>
    <c:legend>
      <c:legendPos val="t"/>
      <c:layout>
        <c:manualLayout>
          <c:xMode val="edge"/>
          <c:yMode val="edge"/>
          <c:x val="2.348281558088821E-2"/>
          <c:y val="4.5086641656703931E-3"/>
          <c:w val="0.95752689616869568"/>
          <c:h val="0.21960306685802206"/>
        </c:manualLayout>
      </c:layout>
      <c:overlay val="1"/>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0.90189</cdr:x>
      <cdr:y>0.70434</cdr:y>
    </cdr:from>
    <cdr:to>
      <cdr:x>0.9102</cdr:x>
      <cdr:y>0.81777</cdr:y>
    </cdr:to>
    <cdr:cxnSp macro="">
      <cdr:nvCxnSpPr>
        <cdr:cNvPr id="3" name="2 Conector recto de flecha"/>
        <cdr:cNvCxnSpPr/>
      </cdr:nvCxnSpPr>
      <cdr:spPr>
        <a:xfrm xmlns:a="http://schemas.openxmlformats.org/drawingml/2006/main" rot="-900000" flipH="1">
          <a:off x="5285509" y="1070974"/>
          <a:ext cx="48700" cy="17247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0.02585</cdr:x>
      <cdr:y>0.70895</cdr:y>
    </cdr:from>
    <cdr:to>
      <cdr:x>0.02975</cdr:x>
      <cdr:y>0.833</cdr:y>
    </cdr:to>
    <cdr:cxnSp macro="">
      <cdr:nvCxnSpPr>
        <cdr:cNvPr id="3" name="2 Conector recto de flecha"/>
        <cdr:cNvCxnSpPr/>
      </cdr:nvCxnSpPr>
      <cdr:spPr>
        <a:xfrm xmlns:a="http://schemas.openxmlformats.org/drawingml/2006/main" rot="420000">
          <a:off x="145048" y="1083592"/>
          <a:ext cx="21887" cy="189604"/>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0.05302</cdr:x>
      <cdr:y>0.68986</cdr:y>
    </cdr:from>
    <cdr:to>
      <cdr:x>0.05302</cdr:x>
      <cdr:y>0.79483</cdr:y>
    </cdr:to>
    <cdr:cxnSp macro="">
      <cdr:nvCxnSpPr>
        <cdr:cNvPr id="3" name="2 Conector recto de flecha"/>
        <cdr:cNvCxnSpPr/>
      </cdr:nvCxnSpPr>
      <cdr:spPr>
        <a:xfrm xmlns:a="http://schemas.openxmlformats.org/drawingml/2006/main">
          <a:off x="310950" y="1101742"/>
          <a:ext cx="0" cy="167640"/>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0.7077</cdr:x>
      <cdr:y>0.71226</cdr:y>
    </cdr:from>
    <cdr:to>
      <cdr:x>0.7077</cdr:x>
      <cdr:y>0.79041</cdr:y>
    </cdr:to>
    <cdr:cxnSp macro="">
      <cdr:nvCxnSpPr>
        <cdr:cNvPr id="3" name="2 Conector recto de flecha"/>
        <cdr:cNvCxnSpPr/>
      </cdr:nvCxnSpPr>
      <cdr:spPr>
        <a:xfrm xmlns:a="http://schemas.openxmlformats.org/drawingml/2006/main">
          <a:off x="4037342" y="1560384"/>
          <a:ext cx="0" cy="171207"/>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0.05951</cdr:x>
      <cdr:y>0.71372</cdr:y>
    </cdr:from>
    <cdr:to>
      <cdr:x>0.06081</cdr:x>
      <cdr:y>0.81869</cdr:y>
    </cdr:to>
    <cdr:cxnSp macro="">
      <cdr:nvCxnSpPr>
        <cdr:cNvPr id="3" name="2 Conector recto de flecha"/>
        <cdr:cNvCxnSpPr/>
      </cdr:nvCxnSpPr>
      <cdr:spPr>
        <a:xfrm xmlns:a="http://schemas.openxmlformats.org/drawingml/2006/main">
          <a:off x="349050" y="1139842"/>
          <a:ext cx="7620" cy="167640"/>
        </a:xfrm>
        <a:prstGeom xmlns:a="http://schemas.openxmlformats.org/drawingml/2006/main" prst="straightConnector1">
          <a:avLst/>
        </a:prstGeom>
        <a:ln xmlns:a="http://schemas.openxmlformats.org/drawingml/2006/main">
          <a:solidFill>
            <a:schemeClr val="tx1"/>
          </a:solidFill>
          <a:tailEnd type="arrow"/>
        </a:ln>
        <a:scene3d xmlns:a="http://schemas.openxmlformats.org/drawingml/2006/main">
          <a:camera prst="orthographicFront">
            <a:rot lat="0" lon="0" rev="0"/>
          </a:camera>
          <a:lightRig rig="threePt" dir="t"/>
        </a:scene3d>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0.88411</cdr:x>
      <cdr:y>0.75882</cdr:y>
    </cdr:from>
    <cdr:to>
      <cdr:x>0.88411</cdr:x>
      <cdr:y>0.82605</cdr:y>
    </cdr:to>
    <cdr:cxnSp macro="">
      <cdr:nvCxnSpPr>
        <cdr:cNvPr id="3" name="2 Conector recto de flecha"/>
        <cdr:cNvCxnSpPr/>
      </cdr:nvCxnSpPr>
      <cdr:spPr>
        <a:xfrm xmlns:a="http://schemas.openxmlformats.org/drawingml/2006/main">
          <a:off x="5246370" y="1720215"/>
          <a:ext cx="0" cy="152400"/>
        </a:xfrm>
        <a:prstGeom xmlns:a="http://schemas.openxmlformats.org/drawingml/2006/main" prst="straightConnector1">
          <a:avLst/>
        </a:prstGeom>
        <a:ln xmlns:a="http://schemas.openxmlformats.org/drawingml/2006/main" w="12700">
          <a:solidFill>
            <a:schemeClr val="accent4">
              <a:lumMod val="50000"/>
            </a:schemeClr>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0.90472</cdr:x>
      <cdr:y>0.68032</cdr:y>
    </cdr:from>
    <cdr:to>
      <cdr:x>0.90472</cdr:x>
      <cdr:y>0.81869</cdr:y>
    </cdr:to>
    <cdr:cxnSp macro="">
      <cdr:nvCxnSpPr>
        <cdr:cNvPr id="3" name="2 Conector recto de flecha"/>
        <cdr:cNvCxnSpPr/>
      </cdr:nvCxnSpPr>
      <cdr:spPr>
        <a:xfrm xmlns:a="http://schemas.openxmlformats.org/drawingml/2006/main">
          <a:off x="5202990" y="1086502"/>
          <a:ext cx="0" cy="22098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0.95393</cdr:x>
      <cdr:y>0.71453</cdr:y>
    </cdr:from>
    <cdr:to>
      <cdr:x>0.95525</cdr:x>
      <cdr:y>0.86271</cdr:y>
    </cdr:to>
    <cdr:cxnSp macro="">
      <cdr:nvCxnSpPr>
        <cdr:cNvPr id="3" name="2 Conector recto de flecha"/>
        <cdr:cNvCxnSpPr/>
      </cdr:nvCxnSpPr>
      <cdr:spPr>
        <a:xfrm xmlns:a="http://schemas.openxmlformats.org/drawingml/2006/main">
          <a:off x="5536969" y="1244364"/>
          <a:ext cx="7620" cy="258060"/>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A7DD8-1008-4483-942B-7C51B30DD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57</Pages>
  <Words>10421</Words>
  <Characters>57317</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67603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Alejandro</cp:lastModifiedBy>
  <cp:revision>19</cp:revision>
  <cp:lastPrinted>2021-03-22T13:48:00Z</cp:lastPrinted>
  <dcterms:created xsi:type="dcterms:W3CDTF">2021-03-23T12:19:00Z</dcterms:created>
  <dcterms:modified xsi:type="dcterms:W3CDTF">2021-10-26T13:04:00Z</dcterms:modified>
</cp:coreProperties>
</file>